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87F" w:rsidRDefault="00BA187F">
      <w:pPr>
        <w:spacing w:after="7" w:line="570" w:lineRule="auto"/>
        <w:ind w:left="3280" w:right="3260" w:firstLine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BA187F" w:rsidRDefault="00BA187F">
      <w:pPr>
        <w:spacing w:after="7" w:line="570" w:lineRule="auto"/>
        <w:ind w:left="3280" w:right="3260" w:firstLine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A187F">
        <w:rPr>
          <w:rFonts w:ascii="Times New Roman" w:hAnsi="Times New Roman" w:cs="Times New Roman"/>
          <w:color w:val="000000"/>
          <w:sz w:val="36"/>
          <w:szCs w:val="36"/>
        </w:rPr>
        <w:t xml:space="preserve">Реферат </w:t>
      </w:r>
    </w:p>
    <w:p w:rsidR="00BA187F" w:rsidRDefault="00BA187F">
      <w:pPr>
        <w:spacing w:after="7" w:line="570" w:lineRule="auto"/>
        <w:ind w:left="3280" w:right="3260" w:firstLine="0"/>
        <w:jc w:val="center"/>
        <w:rPr>
          <w:color w:val="000000"/>
          <w:sz w:val="22"/>
        </w:rPr>
      </w:pPr>
    </w:p>
    <w:p w:rsidR="00BA187F" w:rsidRDefault="00BA187F">
      <w:pPr>
        <w:spacing w:after="7" w:line="570" w:lineRule="auto"/>
        <w:ind w:left="3280" w:right="3260" w:firstLine="0"/>
        <w:jc w:val="center"/>
        <w:rPr>
          <w:color w:val="000000"/>
          <w:sz w:val="22"/>
        </w:rPr>
      </w:pPr>
    </w:p>
    <w:p w:rsidR="00BA187F" w:rsidRDefault="00BA187F">
      <w:pPr>
        <w:spacing w:after="7" w:line="570" w:lineRule="auto"/>
        <w:ind w:left="3280" w:right="3260" w:firstLine="0"/>
        <w:jc w:val="center"/>
        <w:rPr>
          <w:color w:val="000000"/>
          <w:sz w:val="22"/>
        </w:rPr>
      </w:pPr>
    </w:p>
    <w:p w:rsidR="003A43AB" w:rsidRDefault="00BA187F">
      <w:pPr>
        <w:spacing w:after="7" w:line="570" w:lineRule="auto"/>
        <w:ind w:left="3280" w:right="3260" w:firstLine="0"/>
        <w:jc w:val="center"/>
      </w:pPr>
      <w:bookmarkStart w:id="0" w:name="_GoBack"/>
      <w:bookmarkEnd w:id="0"/>
      <w:r>
        <w:rPr>
          <w:color w:val="000000"/>
          <w:sz w:val="22"/>
        </w:rPr>
        <w:t>по физической  культуре</w:t>
      </w:r>
    </w:p>
    <w:p w:rsidR="003A43AB" w:rsidRDefault="00BA187F">
      <w:pPr>
        <w:spacing w:after="4679" w:line="259" w:lineRule="auto"/>
        <w:ind w:left="0" w:right="1574" w:firstLine="0"/>
        <w:jc w:val="right"/>
      </w:pPr>
      <w:r>
        <w:rPr>
          <w:color w:val="000000"/>
          <w:sz w:val="22"/>
        </w:rPr>
        <w:t xml:space="preserve"> Т</w:t>
      </w:r>
      <w:r>
        <w:rPr>
          <w:color w:val="000000"/>
          <w:sz w:val="22"/>
        </w:rPr>
        <w:t>ема</w:t>
      </w:r>
      <w:r>
        <w:rPr>
          <w:color w:val="000000"/>
          <w:sz w:val="22"/>
        </w:rPr>
        <w:t>: «</w:t>
      </w:r>
      <w:r>
        <w:rPr>
          <w:color w:val="000000"/>
          <w:sz w:val="22"/>
        </w:rPr>
        <w:t>Адаптивная</w:t>
      </w:r>
      <w:r>
        <w:rPr>
          <w:color w:val="000000"/>
          <w:sz w:val="22"/>
        </w:rPr>
        <w:t xml:space="preserve"> и лечебная</w:t>
      </w:r>
      <w:r>
        <w:rPr>
          <w:color w:val="000000"/>
          <w:sz w:val="22"/>
        </w:rPr>
        <w:t xml:space="preserve"> физическая культура»</w:t>
      </w:r>
    </w:p>
    <w:p w:rsidR="003A43AB" w:rsidRDefault="00BA187F">
      <w:pPr>
        <w:spacing w:after="331" w:line="259" w:lineRule="auto"/>
        <w:ind w:left="-5"/>
      </w:pPr>
      <w:r>
        <w:rPr>
          <w:color w:val="000000"/>
          <w:sz w:val="22"/>
        </w:rPr>
        <w:t>Автор:</w:t>
      </w:r>
    </w:p>
    <w:p w:rsidR="003A43AB" w:rsidRDefault="00BA187F">
      <w:pPr>
        <w:spacing w:after="331" w:line="259" w:lineRule="auto"/>
        <w:ind w:left="-5"/>
      </w:pPr>
      <w:r>
        <w:rPr>
          <w:color w:val="000000"/>
          <w:sz w:val="22"/>
        </w:rPr>
        <w:t xml:space="preserve">Ученик </w:t>
      </w:r>
      <w:proofErr w:type="gramStart"/>
      <w:r>
        <w:rPr>
          <w:color w:val="000000"/>
          <w:sz w:val="22"/>
        </w:rPr>
        <w:t xml:space="preserve">9 </w:t>
      </w:r>
      <w:r>
        <w:rPr>
          <w:color w:val="000000"/>
          <w:sz w:val="22"/>
        </w:rPr>
        <w:t>”А</w:t>
      </w:r>
      <w:proofErr w:type="gramEnd"/>
      <w:r>
        <w:rPr>
          <w:color w:val="000000"/>
          <w:sz w:val="22"/>
        </w:rPr>
        <w:t xml:space="preserve">” </w:t>
      </w:r>
      <w:r>
        <w:rPr>
          <w:color w:val="000000"/>
          <w:sz w:val="22"/>
        </w:rPr>
        <w:t>класса</w:t>
      </w:r>
    </w:p>
    <w:p w:rsidR="003A43AB" w:rsidRDefault="00BA187F">
      <w:pPr>
        <w:spacing w:after="331" w:line="259" w:lineRule="auto"/>
        <w:ind w:left="-5"/>
      </w:pPr>
      <w:proofErr w:type="spellStart"/>
      <w:r>
        <w:rPr>
          <w:color w:val="000000"/>
          <w:sz w:val="22"/>
        </w:rPr>
        <w:t>Куспеков</w:t>
      </w:r>
      <w:proofErr w:type="spellEnd"/>
      <w:r>
        <w:rPr>
          <w:color w:val="000000"/>
          <w:sz w:val="22"/>
        </w:rPr>
        <w:t xml:space="preserve"> Станислав Дмитриевич</w:t>
      </w:r>
    </w:p>
    <w:p w:rsidR="00BA187F" w:rsidRDefault="00BA187F" w:rsidP="00BA187F">
      <w:pPr>
        <w:spacing w:after="412" w:line="259" w:lineRule="auto"/>
        <w:ind w:left="0" w:firstLine="0"/>
        <w:rPr>
          <w:b/>
          <w:sz w:val="34"/>
        </w:rPr>
      </w:pPr>
    </w:p>
    <w:p w:rsidR="003A43AB" w:rsidRDefault="00BA187F" w:rsidP="00BA187F">
      <w:pPr>
        <w:spacing w:after="412" w:line="259" w:lineRule="auto"/>
      </w:pPr>
      <w:r>
        <w:rPr>
          <w:b/>
          <w:sz w:val="34"/>
        </w:rPr>
        <w:t xml:space="preserve">Цели </w:t>
      </w:r>
      <w:r>
        <w:rPr>
          <w:b/>
          <w:sz w:val="34"/>
        </w:rPr>
        <w:t xml:space="preserve">и </w:t>
      </w:r>
      <w:r>
        <w:rPr>
          <w:b/>
          <w:sz w:val="34"/>
        </w:rPr>
        <w:t xml:space="preserve">задачи </w:t>
      </w:r>
      <w:r>
        <w:rPr>
          <w:b/>
          <w:sz w:val="34"/>
        </w:rPr>
        <w:t xml:space="preserve">адаптивной </w:t>
      </w:r>
      <w:r>
        <w:rPr>
          <w:b/>
          <w:sz w:val="34"/>
        </w:rPr>
        <w:t xml:space="preserve">физической </w:t>
      </w:r>
      <w:r>
        <w:rPr>
          <w:b/>
          <w:sz w:val="34"/>
        </w:rPr>
        <w:t>культуры</w:t>
      </w:r>
    </w:p>
    <w:p w:rsidR="003A43AB" w:rsidRDefault="00BA187F">
      <w:pPr>
        <w:spacing w:after="369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-27142</wp:posOffset>
                </wp:positionV>
                <wp:extent cx="5740400" cy="1041400"/>
                <wp:effectExtent l="0" t="0" r="0" b="0"/>
                <wp:wrapNone/>
                <wp:docPr id="3318" name="Group 3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0" cy="1041400"/>
                          <a:chOff x="0" y="0"/>
                          <a:chExt cx="5740400" cy="1041400"/>
                        </a:xfrm>
                      </wpg:grpSpPr>
                      <wps:wsp>
                        <wps:cNvPr id="3938" name="Shape 3938"/>
                        <wps:cNvSpPr/>
                        <wps:spPr>
                          <a:xfrm>
                            <a:off x="0" y="0"/>
                            <a:ext cx="57404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0" h="215900">
                                <a:moveTo>
                                  <a:pt x="0" y="0"/>
                                </a:moveTo>
                                <a:lnTo>
                                  <a:pt x="5740400" y="0"/>
                                </a:lnTo>
                                <a:lnTo>
                                  <a:pt x="5740400" y="2159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0" y="190500"/>
                            <a:ext cx="57404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0" h="215900">
                                <a:moveTo>
                                  <a:pt x="0" y="0"/>
                                </a:moveTo>
                                <a:lnTo>
                                  <a:pt x="5740400" y="0"/>
                                </a:lnTo>
                                <a:lnTo>
                                  <a:pt x="5740400" y="2159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0" y="393700"/>
                            <a:ext cx="57404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0" h="444500">
                                <a:moveTo>
                                  <a:pt x="0" y="0"/>
                                </a:moveTo>
                                <a:lnTo>
                                  <a:pt x="5740400" y="0"/>
                                </a:lnTo>
                                <a:lnTo>
                                  <a:pt x="57404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0" y="825500"/>
                            <a:ext cx="57404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0" h="215900">
                                <a:moveTo>
                                  <a:pt x="0" y="0"/>
                                </a:moveTo>
                                <a:lnTo>
                                  <a:pt x="5740400" y="0"/>
                                </a:lnTo>
                                <a:lnTo>
                                  <a:pt x="5740400" y="2159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18" style="width:452pt;height:82pt;position:absolute;z-index:-2147483645;mso-position-horizontal-relative:text;mso-position-horizontal:absolute;margin-left:0pt;mso-position-vertical-relative:text;margin-top:-2.13721pt;" coordsize="57404,10414">
                <v:shape id="Shape 3942" style="position:absolute;width:57404;height:2159;left:0;top:0;" coordsize="5740400,215900" path="m0,0l5740400,0l5740400,215900l0,215900l0,0">
                  <v:stroke weight="0pt" endcap="flat" joinstyle="miter" miterlimit="10" on="false" color="#000000" opacity="0"/>
                  <v:fill on="true" color="#f0f0f0"/>
                </v:shape>
                <v:shape id="Shape 3943" style="position:absolute;width:57404;height:2159;left:0;top:1905;" coordsize="5740400,215900" path="m0,0l5740400,0l5740400,215900l0,215900l0,0">
                  <v:stroke weight="0pt" endcap="flat" joinstyle="miter" miterlimit="10" on="false" color="#000000" opacity="0"/>
                  <v:fill on="true" color="#f0f0f0"/>
                </v:shape>
                <v:shape id="Shape 3944" style="position:absolute;width:57404;height:4445;left:0;top:3937;" coordsize="5740400,444500" path="m0,0l5740400,0l5740400,444500l0,444500l0,0">
                  <v:stroke weight="0pt" endcap="flat" joinstyle="miter" miterlimit="10" on="false" color="#000000" opacity="0"/>
                  <v:fill on="true" color="#f0f0f0"/>
                </v:shape>
                <v:shape id="Shape 3945" style="position:absolute;width:57404;height:2159;left:0;top:8255;" coordsize="5740400,215900" path="m0,0l5740400,0l5740400,215900l0,21590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>Адаптивная физическая культура и спорт применяются с целью улучшения физического и психологического состояния людей с ограниченными возможностями здоровья.</w:t>
      </w:r>
    </w:p>
    <w:p w:rsidR="003A43AB" w:rsidRDefault="00BA187F">
      <w:pPr>
        <w:spacing w:after="375"/>
      </w:pPr>
      <w:r>
        <w:t>Задачи адаптивной физической культуры:</w:t>
      </w:r>
    </w:p>
    <w:p w:rsidR="003A43AB" w:rsidRDefault="00BA187F">
      <w:pPr>
        <w:numPr>
          <w:ilvl w:val="0"/>
          <w:numId w:val="1"/>
        </w:numPr>
        <w:ind w:hanging="360"/>
      </w:pPr>
      <w:r>
        <w:t>Развитие физических способностей и поддержание физической фор</w:t>
      </w:r>
      <w:r>
        <w:t>мы людей с ограниченными возможностями здоровья.</w:t>
      </w:r>
    </w:p>
    <w:p w:rsidR="003A43AB" w:rsidRDefault="00BA187F">
      <w:pPr>
        <w:numPr>
          <w:ilvl w:val="0"/>
          <w:numId w:val="1"/>
        </w:numPr>
        <w:ind w:hanging="360"/>
      </w:pPr>
      <w:r>
        <w:t>Улучшение здоровья и профилактика заболеваний.</w:t>
      </w:r>
    </w:p>
    <w:p w:rsidR="003A43AB" w:rsidRDefault="00BA187F">
      <w:pPr>
        <w:numPr>
          <w:ilvl w:val="0"/>
          <w:numId w:val="1"/>
        </w:numPr>
        <w:ind w:hanging="360"/>
      </w:pPr>
      <w:r>
        <w:t>Развитие координации движений, гибкости, силы и выносливости.</w:t>
      </w:r>
    </w:p>
    <w:p w:rsidR="003A43AB" w:rsidRDefault="00BA187F">
      <w:pPr>
        <w:numPr>
          <w:ilvl w:val="0"/>
          <w:numId w:val="1"/>
        </w:numPr>
        <w:ind w:hanging="360"/>
      </w:pPr>
      <w:r>
        <w:t>Улучшение психологического состояния и качества жизни людей с ОВЗ.</w:t>
      </w:r>
    </w:p>
    <w:p w:rsidR="003A43AB" w:rsidRDefault="00BA187F">
      <w:pPr>
        <w:numPr>
          <w:ilvl w:val="0"/>
          <w:numId w:val="1"/>
        </w:numPr>
        <w:spacing w:after="547"/>
        <w:ind w:hanging="360"/>
      </w:pPr>
      <w:r>
        <w:t>Повышение самооценки и уровня с</w:t>
      </w:r>
      <w:r>
        <w:t>оциальной интеграции людей с ограниченными возможностями здоровья.</w:t>
      </w:r>
    </w:p>
    <w:p w:rsidR="003A43AB" w:rsidRDefault="00BA187F">
      <w:pPr>
        <w:spacing w:after="412" w:line="259" w:lineRule="auto"/>
        <w:ind w:left="30"/>
        <w:jc w:val="center"/>
      </w:pPr>
      <w:r>
        <w:rPr>
          <w:b/>
          <w:sz w:val="34"/>
        </w:rPr>
        <w:t xml:space="preserve">Какие </w:t>
      </w:r>
      <w:r>
        <w:rPr>
          <w:b/>
          <w:sz w:val="34"/>
        </w:rPr>
        <w:t xml:space="preserve">функции </w:t>
      </w:r>
      <w:r>
        <w:rPr>
          <w:b/>
          <w:sz w:val="34"/>
        </w:rPr>
        <w:t xml:space="preserve">выполняет </w:t>
      </w:r>
      <w:r>
        <w:rPr>
          <w:b/>
          <w:sz w:val="34"/>
        </w:rPr>
        <w:t>АФК?</w:t>
      </w:r>
    </w:p>
    <w:p w:rsidR="003A43AB" w:rsidRDefault="00BA187F">
      <w:pPr>
        <w:spacing w:after="375"/>
      </w:pPr>
      <w:r>
        <w:t>У адаптивной физической культуры следующие функции:</w:t>
      </w:r>
    </w:p>
    <w:p w:rsidR="003A43AB" w:rsidRDefault="00BA187F">
      <w:pPr>
        <w:numPr>
          <w:ilvl w:val="0"/>
          <w:numId w:val="2"/>
        </w:numPr>
        <w:ind w:hanging="360"/>
      </w:pPr>
      <w:r>
        <w:rPr>
          <w:b/>
        </w:rPr>
        <w:t xml:space="preserve">Реабилитационная функция </w:t>
      </w:r>
      <w:r>
        <w:t>— помощь в восстановлении и развитии физических способностей людей с ОВЗ и их реабилит</w:t>
      </w:r>
      <w:r>
        <w:t>ации после полученных травм и заболеваний.</w:t>
      </w:r>
    </w:p>
    <w:p w:rsidR="003A43AB" w:rsidRDefault="00BA187F">
      <w:pPr>
        <w:numPr>
          <w:ilvl w:val="0"/>
          <w:numId w:val="2"/>
        </w:numPr>
        <w:ind w:hanging="360"/>
      </w:pPr>
      <w:r>
        <w:rPr>
          <w:b/>
        </w:rPr>
        <w:t xml:space="preserve">Социальная функция </w:t>
      </w:r>
      <w:r>
        <w:t>— помощь в улучшении коммуникативных навыков и в адаптации к социальной среде.</w:t>
      </w:r>
    </w:p>
    <w:p w:rsidR="003A43AB" w:rsidRDefault="00BA187F">
      <w:pPr>
        <w:numPr>
          <w:ilvl w:val="0"/>
          <w:numId w:val="2"/>
        </w:numPr>
        <w:ind w:hanging="360"/>
      </w:pPr>
      <w:r>
        <w:rPr>
          <w:b/>
        </w:rPr>
        <w:t xml:space="preserve">Психологическая функция </w:t>
      </w:r>
      <w:r>
        <w:t xml:space="preserve">— </w:t>
      </w:r>
      <w:r>
        <w:t>помощь в улучшении эмоционального состояния и повышении уверенности в себе людей с ограниченными возможностями здоровья.</w:t>
      </w:r>
    </w:p>
    <w:p w:rsidR="003A43AB" w:rsidRDefault="00BA187F">
      <w:pPr>
        <w:numPr>
          <w:ilvl w:val="0"/>
          <w:numId w:val="2"/>
        </w:numPr>
        <w:ind w:hanging="360"/>
      </w:pPr>
      <w:r>
        <w:rPr>
          <w:b/>
        </w:rPr>
        <w:lastRenderedPageBreak/>
        <w:t xml:space="preserve">Коррекционно-педагогическая функция </w:t>
      </w:r>
      <w:r>
        <w:t>— помощь в преодолении психологических и физических барьеров, которые возникли вследствие инвалидно</w:t>
      </w:r>
      <w:r>
        <w:t>сти, травм или заболеваний.</w:t>
      </w:r>
    </w:p>
    <w:p w:rsidR="003A43AB" w:rsidRDefault="00BA187F">
      <w:pPr>
        <w:numPr>
          <w:ilvl w:val="0"/>
          <w:numId w:val="2"/>
        </w:numPr>
        <w:ind w:hanging="360"/>
      </w:pPr>
      <w:r>
        <w:rPr>
          <w:b/>
        </w:rPr>
        <w:t xml:space="preserve">Профилактическая функция </w:t>
      </w:r>
      <w:r>
        <w:t>— помощь в предотвращении развития заболеваний и в улучшении состояния здоровья.</w:t>
      </w:r>
    </w:p>
    <w:p w:rsidR="003A43AB" w:rsidRDefault="00BA187F">
      <w:pPr>
        <w:pStyle w:val="1"/>
        <w:spacing w:after="287" w:line="336" w:lineRule="auto"/>
        <w:ind w:left="30" w:right="20"/>
      </w:pPr>
      <w:r>
        <w:t xml:space="preserve">Чем </w:t>
      </w:r>
      <w:r>
        <w:t xml:space="preserve">отличается </w:t>
      </w:r>
      <w:r>
        <w:t xml:space="preserve">адаптивная </w:t>
      </w:r>
      <w:r>
        <w:t xml:space="preserve">физкультура </w:t>
      </w:r>
      <w:r>
        <w:t xml:space="preserve">от лечебной </w:t>
      </w:r>
      <w:r>
        <w:t>физкультуры</w:t>
      </w:r>
    </w:p>
    <w:p w:rsidR="003A43AB" w:rsidRDefault="00BA187F">
      <w:pPr>
        <w:spacing w:after="667"/>
      </w:pPr>
      <w:r>
        <w:t>Адаптивная и лечебная физическая культура отличаются тем, что АФК</w:t>
      </w:r>
      <w:r>
        <w:t xml:space="preserve"> ориентирована на улучшение здоровья и развитие физических способностей людей с ограниченными возможностями, тогда как лечебная физкультура — это метод лечения, который направлен на восстановление здоровья и функциональности организма после болезни или тра</w:t>
      </w:r>
      <w:r>
        <w:t>вмы. Еще одно отличие: у АФК, в отличие от ЛФК, есть социальная функция, поскольку важной частью занятия по адаптивной физкультуре является помощь в развитии коммуникативных навыков у людей с ОВЗ и интеграции их в социальную среду.</w:t>
      </w:r>
    </w:p>
    <w:p w:rsidR="003A43AB" w:rsidRDefault="00BA187F">
      <w:pPr>
        <w:pStyle w:val="1"/>
        <w:ind w:left="30"/>
      </w:pPr>
      <w:r>
        <w:t xml:space="preserve">Кому </w:t>
      </w:r>
      <w:r>
        <w:t xml:space="preserve">нужны </w:t>
      </w:r>
      <w:r>
        <w:t xml:space="preserve">занятия </w:t>
      </w:r>
      <w:r>
        <w:t xml:space="preserve">по </w:t>
      </w:r>
      <w:r>
        <w:t>АФК</w:t>
      </w:r>
    </w:p>
    <w:p w:rsidR="003A43AB" w:rsidRDefault="00BA187F">
      <w:pPr>
        <w:spacing w:after="667"/>
      </w:pPr>
      <w:r>
        <w:t>За</w:t>
      </w:r>
      <w:r>
        <w:t>нятия адаптивной физкультурой полезны для лиц, имеющих стойкие нарушения функций организма, травмы, врожденные патологии и отклонения, а также для людей пожилого возраста и детей с особыми потребностями.</w:t>
      </w:r>
    </w:p>
    <w:p w:rsidR="003A43AB" w:rsidRDefault="00BA187F">
      <w:pPr>
        <w:spacing w:after="412" w:line="259" w:lineRule="auto"/>
        <w:ind w:left="84"/>
      </w:pPr>
      <w:r>
        <w:rPr>
          <w:b/>
          <w:sz w:val="34"/>
        </w:rPr>
        <w:t xml:space="preserve">Какие </w:t>
      </w:r>
      <w:r>
        <w:rPr>
          <w:b/>
          <w:sz w:val="34"/>
        </w:rPr>
        <w:t xml:space="preserve">навыки </w:t>
      </w:r>
      <w:r>
        <w:rPr>
          <w:b/>
          <w:sz w:val="34"/>
        </w:rPr>
        <w:t xml:space="preserve">должны </w:t>
      </w:r>
      <w:r>
        <w:rPr>
          <w:b/>
          <w:sz w:val="34"/>
        </w:rPr>
        <w:t xml:space="preserve">быть </w:t>
      </w:r>
      <w:r>
        <w:rPr>
          <w:b/>
          <w:sz w:val="34"/>
        </w:rPr>
        <w:t xml:space="preserve">у </w:t>
      </w:r>
      <w:r>
        <w:rPr>
          <w:b/>
          <w:sz w:val="34"/>
        </w:rPr>
        <w:t xml:space="preserve">специалиста </w:t>
      </w:r>
      <w:r>
        <w:rPr>
          <w:b/>
          <w:sz w:val="34"/>
        </w:rPr>
        <w:t xml:space="preserve">по </w:t>
      </w:r>
      <w:r>
        <w:rPr>
          <w:b/>
          <w:sz w:val="34"/>
        </w:rPr>
        <w:t>АФК?</w:t>
      </w:r>
    </w:p>
    <w:p w:rsidR="003A43AB" w:rsidRDefault="00BA187F">
      <w:pPr>
        <w:spacing w:after="364"/>
      </w:pPr>
      <w:r>
        <w:t>Специалист п</w:t>
      </w:r>
      <w:r>
        <w:t>о адаптивной физкультуре должен обладать следующими навыками:</w:t>
      </w:r>
    </w:p>
    <w:p w:rsidR="003A43AB" w:rsidRDefault="00BA187F">
      <w:pPr>
        <w:numPr>
          <w:ilvl w:val="0"/>
          <w:numId w:val="3"/>
        </w:numPr>
        <w:ind w:hanging="360"/>
      </w:pPr>
      <w:r>
        <w:t>разработка и проведение занятий с учетом персональных особенностей людей с ограниченными возможностями здоровья;</w:t>
      </w:r>
    </w:p>
    <w:p w:rsidR="003A43AB" w:rsidRDefault="00BA187F">
      <w:pPr>
        <w:numPr>
          <w:ilvl w:val="0"/>
          <w:numId w:val="3"/>
        </w:numPr>
        <w:ind w:hanging="360"/>
      </w:pPr>
      <w:r>
        <w:lastRenderedPageBreak/>
        <w:t>подбор средств и методов физического воспитания;</w:t>
      </w:r>
    </w:p>
    <w:p w:rsidR="003A43AB" w:rsidRDefault="00BA187F">
      <w:pPr>
        <w:numPr>
          <w:ilvl w:val="0"/>
          <w:numId w:val="3"/>
        </w:numPr>
        <w:ind w:hanging="360"/>
      </w:pPr>
      <w:r>
        <w:t>контроль за выполнением упражнен</w:t>
      </w:r>
      <w:r>
        <w:t>ий и корректировка физической нагрузки;</w:t>
      </w:r>
    </w:p>
    <w:p w:rsidR="003A43AB" w:rsidRDefault="00BA187F">
      <w:pPr>
        <w:numPr>
          <w:ilvl w:val="0"/>
          <w:numId w:val="3"/>
        </w:numPr>
        <w:ind w:hanging="360"/>
      </w:pPr>
      <w:r>
        <w:t>анализ прогресса и результатов тренировок;</w:t>
      </w:r>
    </w:p>
    <w:p w:rsidR="003A43AB" w:rsidRDefault="00BA187F">
      <w:pPr>
        <w:numPr>
          <w:ilvl w:val="0"/>
          <w:numId w:val="3"/>
        </w:numPr>
        <w:ind w:hanging="360"/>
      </w:pPr>
      <w:r>
        <w:t>применение в работе современных техник и методик.</w:t>
      </w:r>
    </w:p>
    <w:p w:rsidR="003A43AB" w:rsidRDefault="00BA187F">
      <w:pPr>
        <w:spacing w:after="420" w:line="265" w:lineRule="auto"/>
      </w:pPr>
      <w:r>
        <w:rPr>
          <w:color w:val="1D1D1D"/>
        </w:rPr>
        <w:t>Цели АФК:</w:t>
      </w:r>
    </w:p>
    <w:p w:rsidR="003A43AB" w:rsidRDefault="00BA187F">
      <w:pPr>
        <w:numPr>
          <w:ilvl w:val="0"/>
          <w:numId w:val="3"/>
        </w:numPr>
        <w:spacing w:after="3" w:line="265" w:lineRule="auto"/>
        <w:ind w:hanging="360"/>
      </w:pPr>
      <w:r>
        <w:rPr>
          <w:color w:val="1D1D1D"/>
        </w:rPr>
        <w:t>улучшение физической подготовки у людей с ОВЗ;</w:t>
      </w:r>
    </w:p>
    <w:p w:rsidR="003A43AB" w:rsidRDefault="00BA187F">
      <w:pPr>
        <w:numPr>
          <w:ilvl w:val="0"/>
          <w:numId w:val="3"/>
        </w:numPr>
        <w:spacing w:after="3" w:line="265" w:lineRule="auto"/>
        <w:ind w:hanging="360"/>
      </w:pPr>
      <w:r>
        <w:rPr>
          <w:color w:val="1D1D1D"/>
        </w:rPr>
        <w:t>укрепление здоровья;</w:t>
      </w:r>
    </w:p>
    <w:p w:rsidR="003A43AB" w:rsidRDefault="00BA187F">
      <w:pPr>
        <w:numPr>
          <w:ilvl w:val="0"/>
          <w:numId w:val="3"/>
        </w:numPr>
        <w:spacing w:after="3" w:line="265" w:lineRule="auto"/>
        <w:ind w:hanging="360"/>
      </w:pPr>
      <w:r>
        <w:rPr>
          <w:color w:val="1D1D1D"/>
        </w:rPr>
        <w:t>формирование жизненно важных, адаптивных и ко</w:t>
      </w:r>
      <w:r>
        <w:rPr>
          <w:color w:val="1D1D1D"/>
        </w:rPr>
        <w:t>мпенсаторных навыков;</w:t>
      </w:r>
    </w:p>
    <w:p w:rsidR="003A43AB" w:rsidRDefault="00BA187F">
      <w:pPr>
        <w:numPr>
          <w:ilvl w:val="0"/>
          <w:numId w:val="3"/>
        </w:numPr>
        <w:spacing w:after="3" w:line="265" w:lineRule="auto"/>
        <w:ind w:hanging="360"/>
      </w:pPr>
      <w:r>
        <w:rPr>
          <w:color w:val="1D1D1D"/>
        </w:rPr>
        <w:t>воспитание морально-волевых качеств;</w:t>
      </w:r>
    </w:p>
    <w:p w:rsidR="003A43AB" w:rsidRDefault="00BA187F">
      <w:pPr>
        <w:numPr>
          <w:ilvl w:val="0"/>
          <w:numId w:val="3"/>
        </w:numPr>
        <w:spacing w:after="3" w:line="265" w:lineRule="auto"/>
        <w:ind w:hanging="360"/>
      </w:pPr>
      <w:r>
        <w:rPr>
          <w:color w:val="1D1D1D"/>
        </w:rPr>
        <w:t>преодоление социальных и психологических барьеров;</w:t>
      </w:r>
    </w:p>
    <w:p w:rsidR="003A43AB" w:rsidRDefault="00BA187F">
      <w:pPr>
        <w:numPr>
          <w:ilvl w:val="0"/>
          <w:numId w:val="3"/>
        </w:numPr>
        <w:spacing w:after="3" w:line="265" w:lineRule="auto"/>
        <w:ind w:hanging="360"/>
      </w:pPr>
      <w:r>
        <w:rPr>
          <w:color w:val="1D1D1D"/>
        </w:rPr>
        <w:t>социальная интеграция;</w:t>
      </w:r>
    </w:p>
    <w:p w:rsidR="003A43AB" w:rsidRDefault="00BA187F">
      <w:pPr>
        <w:numPr>
          <w:ilvl w:val="0"/>
          <w:numId w:val="3"/>
        </w:numPr>
        <w:spacing w:after="420" w:line="265" w:lineRule="auto"/>
        <w:ind w:hanging="360"/>
      </w:pPr>
      <w:r>
        <w:rPr>
          <w:color w:val="1D1D1D"/>
        </w:rPr>
        <w:t>повышение самооценки и уверенности.</w:t>
      </w:r>
    </w:p>
    <w:p w:rsidR="003A43AB" w:rsidRDefault="00BA187F">
      <w:pPr>
        <w:spacing w:after="420" w:line="265" w:lineRule="auto"/>
      </w:pPr>
      <w:r>
        <w:rPr>
          <w:color w:val="1D1D1D"/>
        </w:rPr>
        <w:t>Задачи АФК:</w:t>
      </w:r>
    </w:p>
    <w:p w:rsidR="003A43AB" w:rsidRDefault="00BA187F">
      <w:pPr>
        <w:numPr>
          <w:ilvl w:val="0"/>
          <w:numId w:val="3"/>
        </w:numPr>
        <w:spacing w:after="3" w:line="265" w:lineRule="auto"/>
        <w:ind w:hanging="360"/>
      </w:pPr>
      <w:r>
        <w:rPr>
          <w:color w:val="1D1D1D"/>
        </w:rPr>
        <w:t>разрабатывать индивидуальные программы занятий;</w:t>
      </w:r>
    </w:p>
    <w:p w:rsidR="003A43AB" w:rsidRDefault="00BA187F">
      <w:pPr>
        <w:numPr>
          <w:ilvl w:val="0"/>
          <w:numId w:val="3"/>
        </w:numPr>
        <w:spacing w:after="3" w:line="265" w:lineRule="auto"/>
        <w:ind w:hanging="360"/>
      </w:pPr>
      <w:r>
        <w:rPr>
          <w:color w:val="1D1D1D"/>
        </w:rPr>
        <w:t>развивать силу, гибкость, координацию движений и другие физические качества у людей с ОВЗ;</w:t>
      </w:r>
    </w:p>
    <w:p w:rsidR="003A43AB" w:rsidRDefault="00BA187F">
      <w:pPr>
        <w:numPr>
          <w:ilvl w:val="0"/>
          <w:numId w:val="3"/>
        </w:numPr>
        <w:spacing w:after="3" w:line="265" w:lineRule="auto"/>
        <w:ind w:hanging="360"/>
      </w:pPr>
      <w:r>
        <w:rPr>
          <w:color w:val="1D1D1D"/>
        </w:rPr>
        <w:t>оказывать им психологическую поддержку;</w:t>
      </w:r>
    </w:p>
    <w:p w:rsidR="003A43AB" w:rsidRDefault="00BA187F">
      <w:pPr>
        <w:numPr>
          <w:ilvl w:val="0"/>
          <w:numId w:val="3"/>
        </w:numPr>
        <w:spacing w:after="3" w:line="265" w:lineRule="auto"/>
        <w:ind w:hanging="360"/>
      </w:pPr>
      <w:r>
        <w:rPr>
          <w:color w:val="1D1D1D"/>
        </w:rPr>
        <w:t>способствовать улучшению настроения и общего благополучия;</w:t>
      </w:r>
    </w:p>
    <w:p w:rsidR="003A43AB" w:rsidRDefault="00BA187F">
      <w:pPr>
        <w:numPr>
          <w:ilvl w:val="0"/>
          <w:numId w:val="3"/>
        </w:numPr>
        <w:spacing w:after="3" w:line="265" w:lineRule="auto"/>
        <w:ind w:hanging="360"/>
      </w:pPr>
      <w:r>
        <w:rPr>
          <w:color w:val="1D1D1D"/>
        </w:rPr>
        <w:t>развивать их коммуникативные навыки;</w:t>
      </w:r>
    </w:p>
    <w:p w:rsidR="003A43AB" w:rsidRDefault="00BA187F">
      <w:pPr>
        <w:numPr>
          <w:ilvl w:val="0"/>
          <w:numId w:val="3"/>
        </w:numPr>
        <w:spacing w:after="420" w:line="265" w:lineRule="auto"/>
        <w:ind w:hanging="360"/>
      </w:pPr>
      <w:r>
        <w:rPr>
          <w:color w:val="1D1D1D"/>
        </w:rPr>
        <w:t>помогать людям с ОВЗ интегрир</w:t>
      </w:r>
      <w:r>
        <w:rPr>
          <w:color w:val="1D1D1D"/>
        </w:rPr>
        <w:t>оваться в общество; ●</w:t>
      </w:r>
      <w:r>
        <w:rPr>
          <w:color w:val="1D1D1D"/>
        </w:rPr>
        <w:tab/>
        <w:t>создавать инклюзивную среду.</w:t>
      </w:r>
    </w:p>
    <w:p w:rsidR="003A43AB" w:rsidRDefault="00BA187F">
      <w:pPr>
        <w:spacing w:after="3" w:line="265" w:lineRule="auto"/>
      </w:pPr>
      <w:r>
        <w:rPr>
          <w:color w:val="1D1D1D"/>
        </w:rPr>
        <w:t>Адаптивная физическая культура крайне важна для поддержания и улучшения здоровья, развития физических возможностей и социальной интеграции у людей с ОВЗ. Она способствует повышению качества жизни и обеспеч</w:t>
      </w:r>
      <w:r>
        <w:rPr>
          <w:color w:val="1D1D1D"/>
        </w:rPr>
        <w:t>ивает равные возможности для всех, независимо от их физических способностей.</w:t>
      </w:r>
    </w:p>
    <w:sectPr w:rsidR="003A43AB">
      <w:pgSz w:w="11920" w:h="16840"/>
      <w:pgMar w:top="1486" w:right="1475" w:bottom="39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545A9"/>
    <w:multiLevelType w:val="hybridMultilevel"/>
    <w:tmpl w:val="36A27334"/>
    <w:lvl w:ilvl="0" w:tplc="29E2119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0A23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2E7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656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23B1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E9CA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E9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664D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CC92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81674B"/>
    <w:multiLevelType w:val="hybridMultilevel"/>
    <w:tmpl w:val="E9D660E8"/>
    <w:lvl w:ilvl="0" w:tplc="0ED0AB4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488F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6F7F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4DA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0B0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E01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6C2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25D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AECB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F83C43"/>
    <w:multiLevelType w:val="hybridMultilevel"/>
    <w:tmpl w:val="1292BE56"/>
    <w:lvl w:ilvl="0" w:tplc="5C28CCC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66F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0352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860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44F9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68F9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22E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48A3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2EA7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C3D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AB"/>
    <w:rsid w:val="003A43AB"/>
    <w:rsid w:val="00B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97BA"/>
  <w15:docId w15:val="{F564DCE0-EEC2-4D3D-9A59-793DEC07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92" w:lineRule="auto"/>
      <w:ind w:left="10" w:hanging="10"/>
    </w:pPr>
    <w:rPr>
      <w:rFonts w:ascii="Arial" w:eastAsia="Arial" w:hAnsi="Arial" w:cs="Arial"/>
      <w:color w:val="2C3D37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12"/>
      <w:ind w:left="347" w:hanging="10"/>
      <w:jc w:val="center"/>
      <w:outlineLvl w:val="0"/>
    </w:pPr>
    <w:rPr>
      <w:rFonts w:ascii="Arial" w:eastAsia="Arial" w:hAnsi="Arial" w:cs="Arial"/>
      <w:b/>
      <w:color w:val="2C3D37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2C3D37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</dc:title>
  <dc:subject/>
  <dc:creator>Радонов Роман Станиславович</dc:creator>
  <cp:keywords/>
  <cp:lastModifiedBy>Радонов Роман Станиславович</cp:lastModifiedBy>
  <cp:revision>3</cp:revision>
  <dcterms:created xsi:type="dcterms:W3CDTF">2024-12-12T08:09:00Z</dcterms:created>
  <dcterms:modified xsi:type="dcterms:W3CDTF">2024-12-12T08:09:00Z</dcterms:modified>
</cp:coreProperties>
</file>