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113" w:rsidRPr="00212DB8" w:rsidRDefault="002211C7" w:rsidP="001C0DF6">
      <w:pPr>
        <w:spacing w:after="0" w:line="240" w:lineRule="auto"/>
        <w:ind w:left="0" w:firstLine="0"/>
        <w:jc w:val="center"/>
        <w:textAlignment w:val="baseline"/>
        <w:rPr>
          <w:color w:val="auto"/>
          <w:spacing w:val="-5"/>
          <w:szCs w:val="24"/>
        </w:rPr>
      </w:pPr>
      <w:r w:rsidRPr="00212DB8">
        <w:rPr>
          <w:b/>
          <w:bCs/>
          <w:color w:val="auto"/>
          <w:spacing w:val="-5"/>
          <w:szCs w:val="24"/>
          <w:bdr w:val="none" w:sz="0" w:space="0" w:color="auto" w:frame="1"/>
        </w:rPr>
        <w:t>Заключение</w:t>
      </w:r>
      <w:r w:rsidR="00BF5113" w:rsidRPr="00212DB8">
        <w:rPr>
          <w:b/>
          <w:bCs/>
          <w:color w:val="auto"/>
          <w:spacing w:val="-5"/>
          <w:szCs w:val="24"/>
          <w:bdr w:val="none" w:sz="0" w:space="0" w:color="auto" w:frame="1"/>
        </w:rPr>
        <w:t xml:space="preserve"> брака в российском законодательстве</w:t>
      </w:r>
      <w:r w:rsidR="00013C05" w:rsidRPr="00212DB8">
        <w:rPr>
          <w:b/>
          <w:bCs/>
          <w:color w:val="auto"/>
          <w:spacing w:val="-5"/>
          <w:szCs w:val="24"/>
          <w:bdr w:val="none" w:sz="0" w:space="0" w:color="auto" w:frame="1"/>
        </w:rPr>
        <w:t>.</w:t>
      </w:r>
    </w:p>
    <w:p w:rsidR="00EA2795" w:rsidRPr="00212DB8" w:rsidRDefault="008E6D8D" w:rsidP="00BF5113">
      <w:pPr>
        <w:spacing w:after="0" w:line="328" w:lineRule="auto"/>
        <w:ind w:left="0" w:right="2064" w:firstLine="0"/>
        <w:jc w:val="left"/>
        <w:rPr>
          <w:szCs w:val="24"/>
        </w:rPr>
      </w:pPr>
      <w:r w:rsidRPr="00212DB8">
        <w:rPr>
          <w:b/>
          <w:szCs w:val="24"/>
        </w:rPr>
        <w:t xml:space="preserve"> </w:t>
      </w:r>
    </w:p>
    <w:p w:rsidR="00013C05" w:rsidRPr="00212DB8" w:rsidRDefault="00BF5113" w:rsidP="009E5D0A">
      <w:pPr>
        <w:spacing w:after="99" w:line="259" w:lineRule="auto"/>
        <w:ind w:left="708" w:hanging="708"/>
        <w:jc w:val="center"/>
        <w:rPr>
          <w:szCs w:val="24"/>
        </w:rPr>
      </w:pPr>
      <w:r w:rsidRPr="00212DB8">
        <w:rPr>
          <w:szCs w:val="24"/>
        </w:rPr>
        <w:t>Восточный Сибирский государственный университет технологии управления</w:t>
      </w:r>
    </w:p>
    <w:p w:rsidR="009E5D0A" w:rsidRPr="00212DB8" w:rsidRDefault="009E5D0A" w:rsidP="009E5D0A">
      <w:pPr>
        <w:spacing w:after="99" w:line="259" w:lineRule="auto"/>
        <w:ind w:left="708" w:hanging="708"/>
        <w:jc w:val="center"/>
        <w:rPr>
          <w:szCs w:val="24"/>
        </w:rPr>
      </w:pPr>
      <w:r w:rsidRPr="00212DB8">
        <w:rPr>
          <w:szCs w:val="24"/>
        </w:rPr>
        <w:t>(ВСГУТУ)</w:t>
      </w:r>
    </w:p>
    <w:p w:rsidR="00EA2795" w:rsidRPr="00212DB8" w:rsidRDefault="00013C05" w:rsidP="00BC3D0E">
      <w:pPr>
        <w:ind w:left="0" w:right="232" w:firstLine="0"/>
        <w:jc w:val="center"/>
        <w:rPr>
          <w:szCs w:val="24"/>
        </w:rPr>
      </w:pPr>
      <w:proofErr w:type="spellStart"/>
      <w:r w:rsidRPr="00212DB8">
        <w:rPr>
          <w:szCs w:val="24"/>
        </w:rPr>
        <w:t>Дондокова</w:t>
      </w:r>
      <w:proofErr w:type="spellEnd"/>
      <w:r w:rsidRPr="00212DB8">
        <w:rPr>
          <w:szCs w:val="24"/>
        </w:rPr>
        <w:t xml:space="preserve"> Инесса Валерьевна</w:t>
      </w:r>
    </w:p>
    <w:p w:rsidR="00EA2795" w:rsidRPr="00212DB8" w:rsidRDefault="008E6D8D">
      <w:pPr>
        <w:spacing w:after="97" w:line="259" w:lineRule="auto"/>
        <w:ind w:left="0" w:firstLine="0"/>
        <w:jc w:val="left"/>
        <w:rPr>
          <w:szCs w:val="24"/>
        </w:rPr>
      </w:pPr>
      <w:r w:rsidRPr="00212DB8">
        <w:rPr>
          <w:szCs w:val="24"/>
        </w:rPr>
        <w:t xml:space="preserve"> </w:t>
      </w:r>
    </w:p>
    <w:p w:rsidR="00EA2795" w:rsidRPr="00212DB8" w:rsidRDefault="008E6D8D" w:rsidP="00F37873">
      <w:pPr>
        <w:pStyle w:val="1"/>
        <w:spacing w:after="112" w:line="30" w:lineRule="atLeast"/>
        <w:ind w:left="2" w:right="0"/>
        <w:rPr>
          <w:szCs w:val="24"/>
        </w:rPr>
      </w:pPr>
      <w:r w:rsidRPr="00212DB8">
        <w:rPr>
          <w:szCs w:val="24"/>
        </w:rPr>
        <w:t>Аннотация</w:t>
      </w:r>
      <w:r w:rsidR="001C0DF6" w:rsidRPr="00212DB8">
        <w:rPr>
          <w:b w:val="0"/>
          <w:szCs w:val="24"/>
        </w:rPr>
        <w:t>.</w:t>
      </w:r>
    </w:p>
    <w:p w:rsidR="00951712" w:rsidRPr="00212DB8" w:rsidRDefault="00607245" w:rsidP="00951712">
      <w:pPr>
        <w:spacing w:line="30" w:lineRule="atLeast"/>
        <w:ind w:left="-17" w:firstLine="0"/>
        <w:rPr>
          <w:szCs w:val="24"/>
        </w:rPr>
      </w:pPr>
      <w:r w:rsidRPr="00212DB8">
        <w:rPr>
          <w:szCs w:val="24"/>
        </w:rPr>
        <w:t xml:space="preserve">Данная статья посвящена исследованию процесса вступления в брак в контексте российского законодательства, включая основные этапы и юридические нормы, регулирующие этот процесс. В ней рассматриваются требования к кандидатам на вступление в брак, а также процедура подачи заявления, необходимых документов и сроков их обработки. Особенное внимание уделяется различиям в регистрации брака, в том числе возможностью его заключения в ЗАГС, а также в нестандартных условиях, таких как свадьба в условиях чрезвычайной ситуации. В статье также предлагаются рекомендации по оптимизации законодательства в этой области, направленные на улучшение его доступности и упрощение процедур для граждан. Обсуждаемые вопросы имеют большое значение как для практики </w:t>
      </w:r>
      <w:proofErr w:type="spellStart"/>
      <w:r w:rsidRPr="00212DB8">
        <w:rPr>
          <w:szCs w:val="24"/>
        </w:rPr>
        <w:t>правоприменения</w:t>
      </w:r>
      <w:proofErr w:type="spellEnd"/>
      <w:r w:rsidRPr="00212DB8">
        <w:rPr>
          <w:szCs w:val="24"/>
        </w:rPr>
        <w:t>, так и для повышения уровня правовой осведомлённости населения в сфере семейного права.</w:t>
      </w:r>
    </w:p>
    <w:p w:rsidR="00EA2795" w:rsidRPr="00212DB8" w:rsidRDefault="008E6D8D" w:rsidP="00F37873">
      <w:pPr>
        <w:spacing w:line="30" w:lineRule="atLeast"/>
        <w:ind w:left="-5"/>
        <w:rPr>
          <w:szCs w:val="24"/>
        </w:rPr>
      </w:pPr>
      <w:r w:rsidRPr="00212DB8">
        <w:rPr>
          <w:b/>
          <w:szCs w:val="24"/>
        </w:rPr>
        <w:t xml:space="preserve">Ключевые слова: </w:t>
      </w:r>
      <w:r w:rsidR="001C0DF6" w:rsidRPr="00212DB8">
        <w:rPr>
          <w:szCs w:val="24"/>
        </w:rPr>
        <w:t>Семейный кодекс РФ, Конституция РФ, институ</w:t>
      </w:r>
      <w:r w:rsidR="00187641">
        <w:rPr>
          <w:szCs w:val="24"/>
        </w:rPr>
        <w:t>т брака и семьи, семейное право, регистрация брака, семейная политика.</w:t>
      </w:r>
    </w:p>
    <w:p w:rsidR="00F37873" w:rsidRPr="00212DB8" w:rsidRDefault="00951712" w:rsidP="00951712">
      <w:pPr>
        <w:spacing w:line="30" w:lineRule="atLeast"/>
        <w:ind w:left="0" w:firstLine="0"/>
        <w:rPr>
          <w:szCs w:val="24"/>
        </w:rPr>
      </w:pPr>
      <w:r w:rsidRPr="00212DB8">
        <w:rPr>
          <w:b/>
          <w:szCs w:val="24"/>
        </w:rPr>
        <w:t>Актуальность.</w:t>
      </w:r>
      <w:r w:rsidR="00C60CFF" w:rsidRPr="00212DB8">
        <w:rPr>
          <w:b/>
          <w:szCs w:val="24"/>
        </w:rPr>
        <w:t xml:space="preserve"> </w:t>
      </w:r>
      <w:r w:rsidR="00F37873" w:rsidRPr="00212DB8">
        <w:rPr>
          <w:szCs w:val="24"/>
        </w:rPr>
        <w:t xml:space="preserve">процедура заключения брака в российском праве обозначается несколькими значимыми </w:t>
      </w:r>
      <w:proofErr w:type="gramStart"/>
      <w:r w:rsidR="00F37873" w:rsidRPr="00212DB8">
        <w:rPr>
          <w:szCs w:val="24"/>
        </w:rPr>
        <w:t>условиями :</w:t>
      </w:r>
      <w:proofErr w:type="gramEnd"/>
    </w:p>
    <w:p w:rsidR="00F37873" w:rsidRPr="00212DB8" w:rsidRDefault="00F37873" w:rsidP="00F37873">
      <w:pPr>
        <w:spacing w:line="30" w:lineRule="atLeast"/>
        <w:ind w:left="-6" w:hanging="11"/>
        <w:rPr>
          <w:szCs w:val="24"/>
        </w:rPr>
      </w:pPr>
      <w:r w:rsidRPr="00212DB8">
        <w:rPr>
          <w:szCs w:val="24"/>
        </w:rPr>
        <w:t>1. Понятие брака в социальных и правовых аспектах. Брак является важным социальным институтом, который организовывает отношения между двумя гражданами Российской Федерации. Это условие является фундаментом для создания устойчивой семьи, воспитании детей и социальной защиты граждан.</w:t>
      </w:r>
    </w:p>
    <w:p w:rsidR="00F37873" w:rsidRPr="00212DB8" w:rsidRDefault="00F37873" w:rsidP="00F37873">
      <w:pPr>
        <w:spacing w:line="30" w:lineRule="atLeast"/>
        <w:ind w:left="-6" w:hanging="11"/>
        <w:rPr>
          <w:szCs w:val="24"/>
        </w:rPr>
      </w:pPr>
      <w:r w:rsidRPr="00212DB8">
        <w:rPr>
          <w:szCs w:val="24"/>
        </w:rPr>
        <w:t>2. Преобразования в ценностях и общественных нормах. Современные события, такие как рост числа гражданских браков, увеличение числа разводов и появление новых видов брака, требуют обновления классического подхода к браку. Именно это ставит перед законодателями задачу адаптации норм к новым условиям.</w:t>
      </w:r>
    </w:p>
    <w:p w:rsidR="00F37873" w:rsidRPr="00212DB8" w:rsidRDefault="00F37873" w:rsidP="00F37873">
      <w:pPr>
        <w:spacing w:line="30" w:lineRule="atLeast"/>
        <w:ind w:left="-6" w:hanging="11"/>
        <w:rPr>
          <w:szCs w:val="24"/>
        </w:rPr>
      </w:pPr>
      <w:r w:rsidRPr="00212DB8">
        <w:rPr>
          <w:szCs w:val="24"/>
        </w:rPr>
        <w:t>3. Рассмотрение редактирования брачных союзов между несовершеннолетними гражданами Российской Федерации.</w:t>
      </w:r>
    </w:p>
    <w:p w:rsidR="0081760F" w:rsidRPr="00212DB8" w:rsidRDefault="00F37873" w:rsidP="00F37873">
      <w:pPr>
        <w:spacing w:line="30" w:lineRule="atLeast"/>
        <w:ind w:left="-6" w:hanging="11"/>
        <w:rPr>
          <w:szCs w:val="24"/>
        </w:rPr>
      </w:pPr>
      <w:r w:rsidRPr="00212DB8">
        <w:rPr>
          <w:szCs w:val="24"/>
        </w:rPr>
        <w:t>4. Сопоставление российского законодательства с международными стандартами. Документы международного уровня, например, Конвенция ООН о правах ребенка, устанавливают конкретные критерии для защиты прав детей. Требуется оценить, насколько российское законодательство соответствует данным критериям.</w:t>
      </w:r>
    </w:p>
    <w:p w:rsidR="00483FD7" w:rsidRPr="00212DB8" w:rsidRDefault="00AC3574" w:rsidP="00F37873">
      <w:pPr>
        <w:spacing w:after="0" w:line="30" w:lineRule="atLeast"/>
        <w:ind w:left="0" w:firstLine="0"/>
        <w:rPr>
          <w:szCs w:val="24"/>
        </w:rPr>
      </w:pPr>
      <w:r w:rsidRPr="00212DB8">
        <w:rPr>
          <w:szCs w:val="24"/>
        </w:rPr>
        <w:t>Правовое регулирование семейно-брачных правоотношений всегда находилось в центре внимания, как ученых-теоретиков, так и юристов. Именно это рассматривает в научной статье автор – Д.А. Порфирьева</w:t>
      </w:r>
      <w:r w:rsidR="004716ED" w:rsidRPr="00212DB8">
        <w:rPr>
          <w:szCs w:val="24"/>
        </w:rPr>
        <w:t>.</w:t>
      </w:r>
      <w:r w:rsidRPr="00212DB8">
        <w:rPr>
          <w:szCs w:val="24"/>
        </w:rPr>
        <w:t xml:space="preserve"> </w:t>
      </w:r>
      <w:r w:rsidR="005C3778" w:rsidRPr="00212DB8">
        <w:rPr>
          <w:szCs w:val="24"/>
        </w:rPr>
        <w:t xml:space="preserve">В её научной статье идёт заключение о том, что </w:t>
      </w:r>
      <w:r w:rsidR="00092D72" w:rsidRPr="00212DB8">
        <w:rPr>
          <w:szCs w:val="24"/>
        </w:rPr>
        <w:t>в</w:t>
      </w:r>
      <w:r w:rsidR="005C3778" w:rsidRPr="00212DB8">
        <w:rPr>
          <w:szCs w:val="24"/>
        </w:rPr>
        <w:t xml:space="preserve"> ходе анализа было выявлено, что основой регуляции супружеских отношений в российском праве является принцип «брак как статус». В соответствии с данной концепцией, зарегистрировавшие брак в органах ЗАГС мужчина и женщина автоматически становятся супругами, обретая при этом все соответствующие права и обязанности. Заключение брака создает возможность регулировать личные отношения через договоры (например, брачный договор), что подтверждает наличие предусмотренного законом статуса. Ключевые характеристики брака, определенные Семейным кодексом России, включают: брачный союз двух лиц противоположного пола, характеризующийся моногамностью, бессрочностью, добровольностью, свободой выбора и равенством. Такой союз имеет юридическую силу только при его государственной регистрации, что подтверждает </w:t>
      </w:r>
      <w:r w:rsidR="005C3778" w:rsidRPr="00212DB8">
        <w:rPr>
          <w:szCs w:val="24"/>
        </w:rPr>
        <w:lastRenderedPageBreak/>
        <w:t>законный статус супругов. Все эти характеристики совпадают с научной концепцией «брак как статус». Целью заключения брака является формирование семьи. Брак, заключенный без намерения создать семью, считается недействительным. Государственная регистрация брака запускает взаимные личные и имущественные права и обязательства супругов. Таким образом, можно определить брак как свободный, моногамный и равноправный союз мужчины и женщины, направленный на создание семьи и оформленный в соответствии с законом, устанавливающий супружеские права и обязанности.</w:t>
      </w:r>
      <w:r w:rsidR="00092D72" w:rsidRPr="00212DB8">
        <w:rPr>
          <w:szCs w:val="24"/>
        </w:rPr>
        <w:t xml:space="preserve"> Мы согласны с этими выводами</w:t>
      </w:r>
      <w:r w:rsidR="00483FD7" w:rsidRPr="00212DB8">
        <w:rPr>
          <w:szCs w:val="24"/>
        </w:rPr>
        <w:t>. Мы в полном объеме поддерживаем представленные выводы и предлагаем дополнить их следующими размышлениями. Первое, что стоит отметить, это то, что предложенная концепция «брак как статус» отвечает современным социальным и правовым условиям, создавая прочную правовую основу для управления семейными отношениями. Это одновременно содействует укреплению института семьи и защите прав обоих партнёров. Во-вторых, принимая во внимание быстрое развитие социальных отношений и изменения в восприятии брака, необходимо дальнейшее исследование вопроса о расширении перечня субъектов, имеющих право на вступление в брак. Это включает в себя обсуждение возможности признания однополых союзов и других форм партнёрства, что может потребовать изменения действующих законодательных норм. В-третьих, следует обратить внимание на необходимость улучшения механизмов решения имущественных споров между супругами, особенно во время разводов. Внедрение обязательных брачных соглашений могло бы существенно упростить процесс раздела имущества и уменьшить количество судебных разбирательств.</w:t>
      </w:r>
    </w:p>
    <w:p w:rsidR="00EA2795" w:rsidRPr="00212DB8" w:rsidRDefault="00483FD7" w:rsidP="00F37873">
      <w:pPr>
        <w:spacing w:after="0" w:line="30" w:lineRule="atLeast"/>
        <w:ind w:left="-5"/>
        <w:rPr>
          <w:szCs w:val="24"/>
        </w:rPr>
      </w:pPr>
      <w:r w:rsidRPr="00212DB8">
        <w:rPr>
          <w:szCs w:val="24"/>
        </w:rPr>
        <w:t>Таким образом, дальнейшая работа над предложенными инициативами будет способствовать повышению эффективности правового регулирования брачно-семейных отношений и обеспечению устойчивости семейных союзов.</w:t>
      </w:r>
    </w:p>
    <w:p w:rsidR="00483FD7" w:rsidRPr="00212DB8" w:rsidRDefault="00483FD7" w:rsidP="00F37873">
      <w:pPr>
        <w:spacing w:after="0" w:line="30" w:lineRule="atLeast"/>
        <w:ind w:left="-5"/>
        <w:rPr>
          <w:szCs w:val="24"/>
        </w:rPr>
      </w:pPr>
      <w:r w:rsidRPr="00212DB8">
        <w:rPr>
          <w:szCs w:val="24"/>
        </w:rPr>
        <w:t>Мы также считаем, что чрезмерная упрощенность процесса расторжения брака может привести к негативным последствиям. Поэтому придерживаясь мнения, что в законодательстве необходимо четко прописать право суда отказывать в расторжении брака при наличии определенных обстоятельств. Это поможет людям относиться к браку более серьезно и ответственно подходить к выполнению своих обязательств. Такой подход повысит уровень осознанности и ответственности за принятые решения.</w:t>
      </w:r>
    </w:p>
    <w:p w:rsidR="00D6623E" w:rsidRPr="00212DB8" w:rsidRDefault="00D6623E" w:rsidP="00F37873">
      <w:pPr>
        <w:spacing w:after="0" w:line="30" w:lineRule="atLeast"/>
        <w:ind w:left="-5"/>
        <w:rPr>
          <w:szCs w:val="24"/>
        </w:rPr>
      </w:pPr>
      <w:r w:rsidRPr="00212DB8">
        <w:rPr>
          <w:szCs w:val="24"/>
        </w:rPr>
        <w:t xml:space="preserve">Рассмотрим следующую статью. Автор – Наумов Ярослав Васильевич. Основная часть </w:t>
      </w:r>
      <w:r w:rsidR="00D06D50" w:rsidRPr="00212DB8">
        <w:rPr>
          <w:szCs w:val="24"/>
        </w:rPr>
        <w:t xml:space="preserve">публикации </w:t>
      </w:r>
      <w:r w:rsidRPr="00212DB8">
        <w:rPr>
          <w:szCs w:val="24"/>
        </w:rPr>
        <w:t xml:space="preserve">заключается в том, что </w:t>
      </w:r>
      <w:r w:rsidR="00FC4658" w:rsidRPr="00212DB8">
        <w:rPr>
          <w:szCs w:val="24"/>
        </w:rPr>
        <w:t>условиями заключения брака выступает его обстоятельства, необходимые для государственной регистрации брака в органах ЗАГС</w:t>
      </w:r>
      <w:r w:rsidR="00A4481D" w:rsidRPr="00212DB8">
        <w:rPr>
          <w:szCs w:val="24"/>
        </w:rPr>
        <w:t>, в браке состоят только противоположного пола граждан</w:t>
      </w:r>
      <w:r w:rsidR="008E6D8D" w:rsidRPr="00212DB8">
        <w:rPr>
          <w:szCs w:val="24"/>
        </w:rPr>
        <w:t>е.</w:t>
      </w:r>
      <w:r w:rsidR="00A4481D" w:rsidRPr="00212DB8">
        <w:rPr>
          <w:szCs w:val="24"/>
        </w:rPr>
        <w:t xml:space="preserve"> Брак возможен только при добровольном и безусловном согласии обеих сторон, вступающих в него.</w:t>
      </w:r>
      <w:r w:rsidR="008E6D8D" w:rsidRPr="00212DB8">
        <w:rPr>
          <w:szCs w:val="24"/>
        </w:rPr>
        <w:t xml:space="preserve"> Следующим обязательным услови</w:t>
      </w:r>
      <w:r w:rsidR="00C64A2F" w:rsidRPr="00212DB8">
        <w:rPr>
          <w:szCs w:val="24"/>
        </w:rPr>
        <w:t xml:space="preserve">ем </w:t>
      </w:r>
      <w:r w:rsidR="008C5D13" w:rsidRPr="00212DB8">
        <w:rPr>
          <w:szCs w:val="24"/>
        </w:rPr>
        <w:t xml:space="preserve">является </w:t>
      </w:r>
      <w:r w:rsidR="00582AAF" w:rsidRPr="00212DB8">
        <w:rPr>
          <w:szCs w:val="24"/>
        </w:rPr>
        <w:t xml:space="preserve">достижение </w:t>
      </w:r>
      <w:r w:rsidR="00845C55" w:rsidRPr="00212DB8">
        <w:rPr>
          <w:szCs w:val="24"/>
        </w:rPr>
        <w:t xml:space="preserve">определенного брачного возраста, так как достижение </w:t>
      </w:r>
      <w:proofErr w:type="spellStart"/>
      <w:proofErr w:type="gramStart"/>
      <w:r w:rsidR="00930BD6" w:rsidRPr="00212DB8">
        <w:rPr>
          <w:szCs w:val="24"/>
        </w:rPr>
        <w:t>восемнадцатилетия</w:t>
      </w:r>
      <w:proofErr w:type="spellEnd"/>
      <w:r w:rsidR="00930BD6" w:rsidRPr="00212DB8">
        <w:rPr>
          <w:szCs w:val="24"/>
        </w:rPr>
        <w:t xml:space="preserve"> </w:t>
      </w:r>
      <w:r w:rsidR="00845C55" w:rsidRPr="00212DB8">
        <w:rPr>
          <w:szCs w:val="24"/>
        </w:rPr>
        <w:t xml:space="preserve"> предполагает</w:t>
      </w:r>
      <w:proofErr w:type="gramEnd"/>
      <w:r w:rsidR="00845C55" w:rsidRPr="00212DB8">
        <w:rPr>
          <w:szCs w:val="24"/>
        </w:rPr>
        <w:t xml:space="preserve">  физическое и </w:t>
      </w:r>
      <w:r w:rsidR="00930BD6" w:rsidRPr="00212DB8">
        <w:rPr>
          <w:szCs w:val="24"/>
        </w:rPr>
        <w:t>психологическое</w:t>
      </w:r>
      <w:r w:rsidR="00E86C18" w:rsidRPr="00212DB8">
        <w:rPr>
          <w:szCs w:val="24"/>
        </w:rPr>
        <w:t xml:space="preserve"> зрелость лица. Вступление в брак до 18 лет в </w:t>
      </w:r>
      <w:proofErr w:type="spellStart"/>
      <w:r w:rsidR="00E86C18" w:rsidRPr="00212DB8">
        <w:rPr>
          <w:szCs w:val="24"/>
        </w:rPr>
        <w:t>семейно</w:t>
      </w:r>
      <w:proofErr w:type="spellEnd"/>
      <w:r w:rsidR="00E86C18" w:rsidRPr="00212DB8">
        <w:rPr>
          <w:szCs w:val="24"/>
        </w:rPr>
        <w:t xml:space="preserve"> – правовой доктрине уважительными причинами </w:t>
      </w:r>
      <w:proofErr w:type="gramStart"/>
      <w:r w:rsidR="00E86C18" w:rsidRPr="00212DB8">
        <w:rPr>
          <w:szCs w:val="24"/>
        </w:rPr>
        <w:t>являются :</w:t>
      </w:r>
      <w:proofErr w:type="gramEnd"/>
      <w:r w:rsidR="00E86C18" w:rsidRPr="00212DB8">
        <w:rPr>
          <w:szCs w:val="24"/>
        </w:rPr>
        <w:t xml:space="preserve"> беременность, рождение ребенка, предстоящая длительная командировка, призыв на военную службу, серьезная болезнь партнера, тяжелые жизненные обстоятельства, угроза жизни или здоровью, наличие общих детей от предыдущих отношений, а также эмансипация несовершеннолетнего. Материальные условия, касающиеся вступления в брак, имеют свои особенности: минимальный возраст для заключения брака обычно составляет 18 лет, что соответствует моменту, когда человек достигает совершеннолетия. Как и в большинстве других стран, законодательство Российской Федерации допускает возможность уменьшения этого возраста. Это может произойти по просьбе одной или нескольких сторон, желающих заключить брак. Каждый государственный закон устанавливает свои конкретные материальные условия для брака, однако среди них важнейшими, как это прописано в международных правовых документах, являются добровольный характер вступления в брак и достижение необходимого возраста.</w:t>
      </w:r>
      <w:r w:rsidR="00363172" w:rsidRPr="00212DB8">
        <w:rPr>
          <w:szCs w:val="24"/>
        </w:rPr>
        <w:t xml:space="preserve"> </w:t>
      </w:r>
      <w:r w:rsidR="00C60CFF" w:rsidRPr="00212DB8">
        <w:rPr>
          <w:szCs w:val="24"/>
        </w:rPr>
        <w:t xml:space="preserve">Автор высказывает мнение, что наилучшим возрастом для вступления в брак является 14 лет. Этот возраст отмечен тем, что именно с него граждане могут самостоятельно </w:t>
      </w:r>
      <w:r w:rsidR="00C60CFF" w:rsidRPr="00212DB8">
        <w:rPr>
          <w:szCs w:val="24"/>
        </w:rPr>
        <w:lastRenderedPageBreak/>
        <w:t xml:space="preserve">распоряжаться своими доходами, стипендиями и совершать иные действия, предусмотренные пунктом статьи Гражданского кодекса Российской Федерации. Таким образом, лица, достигшие 14 лет, способны в определенной степени нести семейные имущественные обязательства как супруги и родители. Мы согласны с представленными выводами, за исключением последнего. Для успешного выполнения семейных обязанностей важны зрелость, эмоциональная стабильность, способность к социальной адаптации и готовность принимать ответственные решения, что, как правило, не характерно для столь раннего возраста. Психологическая и физическая незрелость подростков, а также их ограниченный жизненный опыт могут привести к серьезным трудностям в семейной жизни и в процессе воспитания детей. В связи с этим установление минимального возраста для вступления в брак на уровне 14 лет выглядит преждевременным и недостаточно обоснованным. </w:t>
      </w:r>
    </w:p>
    <w:p w:rsidR="002B3196" w:rsidRPr="00212DB8" w:rsidRDefault="002211C7" w:rsidP="00F37873">
      <w:pPr>
        <w:spacing w:after="0" w:line="30" w:lineRule="atLeast"/>
        <w:ind w:left="-5"/>
        <w:rPr>
          <w:szCs w:val="24"/>
        </w:rPr>
      </w:pPr>
      <w:r w:rsidRPr="00212DB8">
        <w:rPr>
          <w:szCs w:val="24"/>
        </w:rPr>
        <w:t xml:space="preserve">Рассмотрим заключительную статью, автор – </w:t>
      </w:r>
      <w:proofErr w:type="spellStart"/>
      <w:r w:rsidRPr="00212DB8">
        <w:rPr>
          <w:szCs w:val="24"/>
        </w:rPr>
        <w:t>Сорнякова</w:t>
      </w:r>
      <w:proofErr w:type="spellEnd"/>
      <w:r w:rsidRPr="00212DB8">
        <w:rPr>
          <w:szCs w:val="24"/>
        </w:rPr>
        <w:t xml:space="preserve"> Юлия Сергеевна. Статья посвящена вопросам условий и порядка заключения брака.</w:t>
      </w:r>
      <w:r w:rsidR="000D1603" w:rsidRPr="00212DB8">
        <w:rPr>
          <w:szCs w:val="24"/>
        </w:rPr>
        <w:t xml:space="preserve"> Прежде чем написать об этом публикацию, автор подчеркивает, что в системе законодательного регулирования не имеется четкого определения «брака». Но на основании норм законодательства и теоретических точек зрения, можно сформулировать вывод, что брак представляет собой добровольный союз между двумя гражданами – мужчины и женщины, цель для заключения брака является создание семьи и юридическом оформлении своих социальных отношений. В статье также говорится о статистике, что на каждые 1000 браков приходится около 600 разводов.  В такой ситуации государству требуется укрепить семейные ценности в обществе, </w:t>
      </w:r>
      <w:r w:rsidR="00762441" w:rsidRPr="00212DB8">
        <w:rPr>
          <w:szCs w:val="24"/>
        </w:rPr>
        <w:t xml:space="preserve">редактировать систему правового регулирования </w:t>
      </w:r>
      <w:proofErr w:type="gramStart"/>
      <w:r w:rsidR="00762441" w:rsidRPr="00212DB8">
        <w:rPr>
          <w:szCs w:val="24"/>
        </w:rPr>
        <w:t>семейных  правоотношений</w:t>
      </w:r>
      <w:proofErr w:type="gramEnd"/>
      <w:r w:rsidR="00762441" w:rsidRPr="00212DB8">
        <w:rPr>
          <w:szCs w:val="24"/>
        </w:rPr>
        <w:t xml:space="preserve">. Семейных кодекс РФ говорит о возрастном цензе для вступления в брак, о запрете вступления, если Вы уже </w:t>
      </w:r>
      <w:proofErr w:type="gramStart"/>
      <w:r w:rsidR="00762441" w:rsidRPr="00212DB8">
        <w:rPr>
          <w:szCs w:val="24"/>
        </w:rPr>
        <w:t>состоите,  запрещается</w:t>
      </w:r>
      <w:proofErr w:type="gramEnd"/>
      <w:r w:rsidR="00762441" w:rsidRPr="00212DB8">
        <w:rPr>
          <w:szCs w:val="24"/>
        </w:rPr>
        <w:t xml:space="preserve"> заключать брачное соглашение между близкими родственниками, усыновителями и усыновлёнными, а также лицам, являющимися недееспособными по причине отклонения в психике и признанными таковыми судебными органами. Кроме этого, Семейный кодекс Российской Федерации предусматривает здоровье лиц, которые намерены заключить брак.</w:t>
      </w:r>
      <w:r w:rsidR="00BE77B4" w:rsidRPr="00212DB8">
        <w:rPr>
          <w:szCs w:val="24"/>
        </w:rPr>
        <w:t xml:space="preserve"> В случае </w:t>
      </w:r>
      <w:r w:rsidR="002B3196" w:rsidRPr="00212DB8">
        <w:rPr>
          <w:szCs w:val="24"/>
        </w:rPr>
        <w:t>обнаружения наличия венерических заболеваний, которые были скрыты от своего супруга и супруги, брак может быть признан недействительным (3, с 19).</w:t>
      </w:r>
    </w:p>
    <w:p w:rsidR="002211C7" w:rsidRPr="00212DB8" w:rsidRDefault="002B3196" w:rsidP="00A7476D">
      <w:pPr>
        <w:spacing w:after="0" w:line="30" w:lineRule="atLeast"/>
        <w:ind w:left="0" w:firstLine="0"/>
        <w:rPr>
          <w:szCs w:val="24"/>
        </w:rPr>
      </w:pPr>
      <w:r w:rsidRPr="00212DB8">
        <w:rPr>
          <w:szCs w:val="24"/>
        </w:rPr>
        <w:t xml:space="preserve">Заключение брака осуществляется при личном присутствии супруга и супруги. В ст. 11 Семейного Кодекса Российской Федерации порядок бракосочетания урегулирован. На основании этого, брак начинает </w:t>
      </w:r>
      <w:proofErr w:type="gramStart"/>
      <w:r w:rsidRPr="00212DB8">
        <w:rPr>
          <w:szCs w:val="24"/>
        </w:rPr>
        <w:t>быть  действительным</w:t>
      </w:r>
      <w:proofErr w:type="gramEnd"/>
      <w:r w:rsidRPr="00212DB8">
        <w:rPr>
          <w:szCs w:val="24"/>
        </w:rPr>
        <w:t xml:space="preserve"> спустя месяц пода</w:t>
      </w:r>
      <w:r w:rsidR="0074123B" w:rsidRPr="00212DB8">
        <w:rPr>
          <w:szCs w:val="24"/>
        </w:rPr>
        <w:t xml:space="preserve">чи заявления о заключении брака, но есть исключения в случае беременности, документ о </w:t>
      </w:r>
      <w:r w:rsidR="00EE3F27" w:rsidRPr="00212DB8">
        <w:rPr>
          <w:szCs w:val="24"/>
        </w:rPr>
        <w:t xml:space="preserve">срочном призыве в армию или медицинское заключение, подтверждающий факт наличия тяжелого заболевания одного из лица, вступающего в брак. Также супружество можно заключить вне территории </w:t>
      </w:r>
      <w:proofErr w:type="spellStart"/>
      <w:r w:rsidR="00EE3F27" w:rsidRPr="00212DB8">
        <w:rPr>
          <w:szCs w:val="24"/>
        </w:rPr>
        <w:t>ЗАГСа</w:t>
      </w:r>
      <w:proofErr w:type="spellEnd"/>
      <w:r w:rsidR="00EE3F27" w:rsidRPr="00212DB8">
        <w:rPr>
          <w:szCs w:val="24"/>
        </w:rPr>
        <w:t xml:space="preserve">, а на дому, в больнице, в местах лишения свободы. После закрепления и юридического оформления брака в органах ЗАГС выдается свидетельство о заключении брака. </w:t>
      </w:r>
      <w:r w:rsidR="00A7476D">
        <w:rPr>
          <w:szCs w:val="24"/>
        </w:rPr>
        <w:t>Документ о расторжении брака выдается в случае развода, смерти одного из супругов и судебное решение, признающее брак недействительным.</w:t>
      </w:r>
    </w:p>
    <w:p w:rsidR="0092014A" w:rsidRPr="00212DB8" w:rsidRDefault="0092014A" w:rsidP="00F37873">
      <w:pPr>
        <w:spacing w:after="0" w:line="30" w:lineRule="atLeast"/>
        <w:ind w:left="-5"/>
        <w:rPr>
          <w:szCs w:val="24"/>
        </w:rPr>
      </w:pPr>
      <w:r w:rsidRPr="00212DB8">
        <w:rPr>
          <w:szCs w:val="24"/>
        </w:rPr>
        <w:t>Таким образом, заключение брака представляет собой свободное намерение граждан создать семейные отношения. Брак может быть зарегистрирован при наличии определённых условий, позволяющих вступать в подобные правоотношения. После регистрации брака у супругов возникают соответствующие права и обязанности в сфере семьи.</w:t>
      </w:r>
    </w:p>
    <w:p w:rsidR="00EE3F27" w:rsidRDefault="00AD24EF" w:rsidP="00212DB8">
      <w:pPr>
        <w:spacing w:after="0" w:line="30" w:lineRule="atLeast"/>
        <w:ind w:left="0" w:firstLine="0"/>
        <w:rPr>
          <w:szCs w:val="24"/>
        </w:rPr>
      </w:pPr>
      <w:r>
        <w:rPr>
          <w:szCs w:val="24"/>
        </w:rPr>
        <w:t>Подведя итог представленных данных</w:t>
      </w:r>
      <w:bookmarkStart w:id="0" w:name="_GoBack"/>
      <w:bookmarkEnd w:id="0"/>
      <w:r w:rsidR="00212DB8" w:rsidRPr="00212DB8">
        <w:rPr>
          <w:szCs w:val="24"/>
        </w:rPr>
        <w:t xml:space="preserve">, можно сделать вывод, что регулирование брачных отношений осуществляется через комплексный подход, который включает множество юридических аспектов. Это обеспечивает стабильность семейных связей и защиту интересов всех сторон. Российская правовая система ориентируется на соблюдение международных стандартов, таких как защита прав детей и гендерное равенство. Однако существуют области, требующие дальнейшей проработки для полного соответствия национального законодательства международным обязательствам. Практические </w:t>
      </w:r>
      <w:r w:rsidR="00212DB8" w:rsidRPr="00212DB8">
        <w:rPr>
          <w:szCs w:val="24"/>
        </w:rPr>
        <w:lastRenderedPageBreak/>
        <w:t>рекомендации, основанные на проведенном анализе, помогут улучшить работу судебных и других государственных органов, что в свою очередь повысит уровень правовой защиты граждан в сфере семьи. В дальнейшем следует продолжать научные исследования в области семейного права, уделяя внимание новым социальным трендам и адаптируя законодательство к меняющимся условиям общества.</w:t>
      </w:r>
    </w:p>
    <w:p w:rsidR="0017718E" w:rsidRDefault="0017718E" w:rsidP="0017718E">
      <w:pPr>
        <w:spacing w:after="0" w:line="30" w:lineRule="atLeast"/>
        <w:ind w:left="0" w:firstLine="0"/>
        <w:rPr>
          <w:szCs w:val="24"/>
        </w:rPr>
      </w:pPr>
      <w:r w:rsidRPr="0017718E">
        <w:rPr>
          <w:szCs w:val="24"/>
        </w:rPr>
        <w:t>История развития семейного права в России продолжает свое развитие под воздействием новых общественных стремлений. Тем самым, вводятся новые нормы, вносятся поправки в действующие законы, а старые утрачивают силу. Для поддержания семейного института семьи и брака важно сохранять накопленные веками традиции.</w:t>
      </w:r>
    </w:p>
    <w:p w:rsidR="0089303D" w:rsidRPr="0089303D" w:rsidRDefault="0089303D" w:rsidP="0089303D">
      <w:pPr>
        <w:spacing w:after="0" w:line="30" w:lineRule="atLeast"/>
        <w:ind w:left="0" w:firstLine="0"/>
        <w:rPr>
          <w:szCs w:val="24"/>
        </w:rPr>
      </w:pPr>
      <w:r w:rsidRPr="0089303D">
        <w:rPr>
          <w:szCs w:val="24"/>
        </w:rPr>
        <w:t xml:space="preserve">Восприятие семьи среди молодежи характеризуется заметными противоречиями. Социологи в своих исследованиях отмечают следующее: «Прежде всего, семья сохраняет свою значимость как ценность, хотя молодые люди нередко имеют более инструментальный подход к ней. Во-вторых, несмотря на традиционно высокую ценность семьи в жизни людей, ее образ наполняется современными аспекты, причем соотношение этих черт варьируется в зависимости от возрастных и гендерных групп. Формируя свое представление о семье, молодежь больше, чем предыдущие поколения, ориентируется на современные модели». </w:t>
      </w:r>
    </w:p>
    <w:p w:rsidR="0089303D" w:rsidRDefault="0089303D" w:rsidP="0089303D">
      <w:pPr>
        <w:spacing w:after="0" w:line="30" w:lineRule="atLeast"/>
        <w:ind w:left="0" w:firstLine="0"/>
        <w:rPr>
          <w:szCs w:val="24"/>
        </w:rPr>
      </w:pPr>
      <w:r w:rsidRPr="0089303D">
        <w:rPr>
          <w:szCs w:val="24"/>
        </w:rPr>
        <w:t>Таким образом, изменение ценностной системы в семьях молодежи происходит более стремительно, чем в семьях более старшего возраста.</w:t>
      </w:r>
    </w:p>
    <w:p w:rsidR="0017718E" w:rsidRPr="0017718E" w:rsidRDefault="0017718E" w:rsidP="0017718E">
      <w:pPr>
        <w:spacing w:after="0" w:line="30" w:lineRule="atLeast"/>
        <w:ind w:left="0" w:firstLine="0"/>
        <w:rPr>
          <w:szCs w:val="24"/>
        </w:rPr>
      </w:pPr>
      <w:r w:rsidRPr="0017718E">
        <w:rPr>
          <w:szCs w:val="24"/>
        </w:rPr>
        <w:t xml:space="preserve">В данной статье были проанализированы разные аспекты института брака с точки зрения его исторического развития, правовых норм и текущих социальных изменений. Исследование продемонстрировало, что брак как социальный институт претерпел значительные изменения за последние десятилетия, отражая трансформации в общественных отношениях, ценностях и законодательных рамках. </w:t>
      </w:r>
    </w:p>
    <w:p w:rsidR="0017718E" w:rsidRPr="0017718E" w:rsidRDefault="0017718E" w:rsidP="0017718E">
      <w:pPr>
        <w:spacing w:after="0" w:line="30" w:lineRule="atLeast"/>
        <w:ind w:left="0" w:firstLine="0"/>
        <w:rPr>
          <w:szCs w:val="24"/>
        </w:rPr>
      </w:pPr>
      <w:r w:rsidRPr="0017718E">
        <w:rPr>
          <w:szCs w:val="24"/>
        </w:rPr>
        <w:t xml:space="preserve">Особое внимание уделено влиянию культурных традиций и религиозных взглядов на создание брачных связей. Результаты исследования показали, что традиционные взгляды на брак продолжают оказывать заметное воздействие на современные семейные отношения, несмотря на процессы глобализации и модернизации. </w:t>
      </w:r>
    </w:p>
    <w:p w:rsidR="0017718E" w:rsidRPr="0017718E" w:rsidRDefault="0017718E" w:rsidP="0017718E">
      <w:pPr>
        <w:spacing w:after="0" w:line="30" w:lineRule="atLeast"/>
        <w:ind w:left="0" w:firstLine="0"/>
        <w:rPr>
          <w:szCs w:val="24"/>
        </w:rPr>
      </w:pPr>
      <w:r w:rsidRPr="0017718E">
        <w:rPr>
          <w:szCs w:val="24"/>
        </w:rPr>
        <w:t xml:space="preserve">Также была подчеркнута значимость правового регулирования семейных отношений, которое защищает интересы всех сторон брака. Изменения в законодательстве, учитывающие новые реалии, способствуют укреплению института брака и стабильности в обществе. </w:t>
      </w:r>
    </w:p>
    <w:p w:rsidR="0017718E" w:rsidRDefault="0017718E" w:rsidP="0017718E">
      <w:pPr>
        <w:spacing w:after="0" w:line="30" w:lineRule="atLeast"/>
        <w:ind w:left="0" w:firstLine="0"/>
        <w:rPr>
          <w:szCs w:val="24"/>
        </w:rPr>
      </w:pPr>
      <w:r w:rsidRPr="0017718E">
        <w:rPr>
          <w:szCs w:val="24"/>
        </w:rPr>
        <w:t>Таким образом, работа подтвердила необходимость исследования института брака в контексте его исторической трансформации и актуального состояния. Полученные данные могут быть полезны для дальнейшего анализа воздействия различных факторов на семейные отношения и выработки рекомендаций по улучшению законодательства в этой сфере.</w:t>
      </w:r>
    </w:p>
    <w:p w:rsidR="0089303D" w:rsidRDefault="0089303D" w:rsidP="0017718E">
      <w:pPr>
        <w:spacing w:after="0" w:line="30" w:lineRule="atLeast"/>
        <w:ind w:left="0" w:firstLine="0"/>
        <w:rPr>
          <w:szCs w:val="24"/>
        </w:rPr>
      </w:pPr>
      <w:r w:rsidRPr="0089303D">
        <w:rPr>
          <w:szCs w:val="24"/>
        </w:rPr>
        <w:t>Институт брака в нынешнее время колеблется в самом своем основании, пересмотру подлежат все его аспекты: брачный возраст, само понятие брака, необходимость брачного союза и его смысл – все подвергается проверке на прочность.</w:t>
      </w:r>
    </w:p>
    <w:p w:rsidR="0089303D" w:rsidRPr="0089303D" w:rsidRDefault="0089303D" w:rsidP="0089303D">
      <w:pPr>
        <w:spacing w:after="0" w:line="30" w:lineRule="atLeast"/>
        <w:ind w:left="0" w:firstLine="0"/>
        <w:rPr>
          <w:szCs w:val="24"/>
        </w:rPr>
      </w:pPr>
      <w:r w:rsidRPr="0089303D">
        <w:rPr>
          <w:szCs w:val="24"/>
        </w:rPr>
        <w:t>В последние десятилетия изменения в ценностно-нормативной системе молодежи стали более ощутимыми. С распадом мощной идеологической основы, поддерживающей институт брака в СССР, началось формирование «постсоветского сознания» [4], где вопросы брака утратили свою первостепенную значимость. Изменение социальной стратификации и усугубление неравенства привели к возникновению «нигилистического менталитета» среди молодых семей.</w:t>
      </w:r>
    </w:p>
    <w:p w:rsidR="0089303D" w:rsidRPr="0089303D" w:rsidRDefault="0089303D" w:rsidP="0089303D">
      <w:pPr>
        <w:spacing w:after="0" w:line="30" w:lineRule="atLeast"/>
        <w:ind w:left="0" w:firstLine="0"/>
        <w:rPr>
          <w:szCs w:val="24"/>
        </w:rPr>
      </w:pPr>
      <w:r w:rsidRPr="0089303D">
        <w:rPr>
          <w:szCs w:val="24"/>
        </w:rPr>
        <w:t>Если молодежь 90-х верила, что «завтра будет лучше», то современная молодежь обеспокоена тем, что «завтра» может и не наступить. В результате часто оказываются мимолетными, без стремления работать над углублением семейных отношений и терпения к несовершенствам партнера.</w:t>
      </w:r>
    </w:p>
    <w:p w:rsidR="0089303D" w:rsidRPr="0089303D" w:rsidRDefault="0089303D" w:rsidP="0089303D">
      <w:pPr>
        <w:spacing w:after="0" w:line="30" w:lineRule="atLeast"/>
        <w:ind w:left="0" w:firstLine="0"/>
        <w:rPr>
          <w:szCs w:val="24"/>
        </w:rPr>
      </w:pPr>
      <w:r w:rsidRPr="0089303D">
        <w:rPr>
          <w:szCs w:val="24"/>
        </w:rPr>
        <w:t xml:space="preserve">В общественном мнении реализация как мужчин, так и женщин все меньше ассоциируется с браком и все больше с карьерными достижениями и финансовым благосостоянием. </w:t>
      </w:r>
      <w:r w:rsidRPr="0089303D">
        <w:rPr>
          <w:szCs w:val="24"/>
        </w:rPr>
        <w:lastRenderedPageBreak/>
        <w:t>Трансформация института семьи проявляется в росте незарегистрированных союзов, которые получили определенную легитимность в переписи 2021 года. Социологическое исследование показало, что «гражданский брак» не всегда ведет к заключению официального брака.</w:t>
      </w:r>
    </w:p>
    <w:p w:rsidR="0089303D" w:rsidRDefault="0089303D" w:rsidP="0089303D">
      <w:pPr>
        <w:spacing w:after="0" w:line="30" w:lineRule="atLeast"/>
        <w:ind w:left="0" w:firstLine="0"/>
        <w:rPr>
          <w:szCs w:val="24"/>
        </w:rPr>
      </w:pPr>
      <w:r w:rsidRPr="0089303D">
        <w:rPr>
          <w:szCs w:val="24"/>
        </w:rPr>
        <w:t>Семья начинает пониматься как источник удовольствия «здесь и сейчас», что делает детей нежелательными в этом контексте. Молодежь приносит в семейные ценности новые стандарты и формы поведения, которые редко способствуют решению демографических проблем страны.</w:t>
      </w:r>
    </w:p>
    <w:p w:rsidR="00EA2795" w:rsidRPr="002B3196" w:rsidRDefault="00EA2795">
      <w:pPr>
        <w:spacing w:after="98" w:line="259" w:lineRule="auto"/>
        <w:ind w:left="0" w:firstLine="0"/>
        <w:jc w:val="left"/>
      </w:pPr>
    </w:p>
    <w:p w:rsidR="00EA2795" w:rsidRPr="001511D6" w:rsidRDefault="008E6D8D">
      <w:pPr>
        <w:pStyle w:val="1"/>
        <w:ind w:left="2" w:right="0"/>
      </w:pPr>
      <w:r>
        <w:t>Список</w:t>
      </w:r>
      <w:r w:rsidRPr="001511D6">
        <w:t xml:space="preserve"> </w:t>
      </w:r>
      <w:r>
        <w:t>литературы</w:t>
      </w:r>
      <w:r w:rsidRPr="001511D6">
        <w:rPr>
          <w:b w:val="0"/>
        </w:rPr>
        <w:t xml:space="preserve"> </w:t>
      </w:r>
    </w:p>
    <w:p w:rsidR="001511D6" w:rsidRDefault="001511D6" w:rsidP="00293DFC">
      <w:pPr>
        <w:pStyle w:val="a3"/>
        <w:numPr>
          <w:ilvl w:val="0"/>
          <w:numId w:val="2"/>
        </w:numPr>
        <w:spacing w:after="0" w:line="440" w:lineRule="auto"/>
        <w:jc w:val="left"/>
      </w:pPr>
      <w:r>
        <w:t xml:space="preserve">Гайсина </w:t>
      </w:r>
      <w:proofErr w:type="spellStart"/>
      <w:r>
        <w:t>Альфия</w:t>
      </w:r>
      <w:proofErr w:type="spellEnd"/>
      <w:r>
        <w:t xml:space="preserve"> </w:t>
      </w:r>
      <w:proofErr w:type="spellStart"/>
      <w:r>
        <w:t>Рафиловна</w:t>
      </w:r>
      <w:proofErr w:type="spellEnd"/>
      <w:r>
        <w:t xml:space="preserve">, Ахметова Альбина </w:t>
      </w:r>
      <w:proofErr w:type="spellStart"/>
      <w:r>
        <w:t>Талгатовна</w:t>
      </w:r>
      <w:proofErr w:type="spellEnd"/>
      <w:r>
        <w:t xml:space="preserve">. </w:t>
      </w:r>
      <w:r w:rsidRPr="001511D6">
        <w:t>Б</w:t>
      </w:r>
      <w:r>
        <w:t>рачный договор</w:t>
      </w:r>
      <w:r w:rsidRPr="001511D6">
        <w:t xml:space="preserve">: </w:t>
      </w:r>
      <w:r>
        <w:t>понятие и общее содержание, 2022.</w:t>
      </w:r>
    </w:p>
    <w:p w:rsidR="001511D6" w:rsidRDefault="00293DFC" w:rsidP="00293DFC">
      <w:pPr>
        <w:pStyle w:val="a3"/>
        <w:numPr>
          <w:ilvl w:val="0"/>
          <w:numId w:val="2"/>
        </w:numPr>
        <w:spacing w:after="0" w:line="440" w:lineRule="auto"/>
        <w:jc w:val="left"/>
      </w:pPr>
      <w:proofErr w:type="gramStart"/>
      <w:r>
        <w:t>Р.Н  Подлесных</w:t>
      </w:r>
      <w:proofErr w:type="gramEnd"/>
      <w:r>
        <w:t xml:space="preserve">. </w:t>
      </w:r>
      <w:r w:rsidRPr="00293DFC">
        <w:t>Семья и дети, брак, совместно нажитое имущество</w:t>
      </w:r>
      <w:r>
        <w:t>, 2022</w:t>
      </w:r>
    </w:p>
    <w:p w:rsidR="00293DFC" w:rsidRDefault="00293DFC" w:rsidP="00293DFC">
      <w:pPr>
        <w:pStyle w:val="a3"/>
        <w:numPr>
          <w:ilvl w:val="0"/>
          <w:numId w:val="2"/>
        </w:numPr>
        <w:spacing w:after="0" w:line="440" w:lineRule="auto"/>
        <w:jc w:val="left"/>
      </w:pPr>
      <w:r>
        <w:t>Я.В. Наумов. Частноправовое регулирование отношений, предшествующих</w:t>
      </w:r>
    </w:p>
    <w:p w:rsidR="00293DFC" w:rsidRDefault="00293DFC" w:rsidP="00293DFC">
      <w:pPr>
        <w:pStyle w:val="a3"/>
        <w:spacing w:after="0" w:line="440" w:lineRule="auto"/>
        <w:ind w:left="358" w:firstLine="0"/>
        <w:jc w:val="left"/>
      </w:pPr>
      <w:r>
        <w:t>заключению брака, 2021.</w:t>
      </w:r>
    </w:p>
    <w:p w:rsidR="00293DFC" w:rsidRDefault="00293DFC" w:rsidP="00293DFC">
      <w:pPr>
        <w:pStyle w:val="a3"/>
        <w:numPr>
          <w:ilvl w:val="0"/>
          <w:numId w:val="2"/>
        </w:numPr>
        <w:spacing w:after="0" w:line="440" w:lineRule="auto"/>
        <w:jc w:val="left"/>
      </w:pPr>
      <w:r>
        <w:t xml:space="preserve">Ю.Л. </w:t>
      </w:r>
      <w:proofErr w:type="spellStart"/>
      <w:r>
        <w:t>Сорнякова</w:t>
      </w:r>
      <w:proofErr w:type="spellEnd"/>
      <w:r>
        <w:t>. Условия и порядок заключения брака, 2021.</w:t>
      </w:r>
    </w:p>
    <w:p w:rsidR="001511D6" w:rsidRDefault="001223EF" w:rsidP="00A70FA5">
      <w:pPr>
        <w:pStyle w:val="a3"/>
        <w:numPr>
          <w:ilvl w:val="0"/>
          <w:numId w:val="2"/>
        </w:numPr>
        <w:spacing w:after="0" w:line="444" w:lineRule="auto"/>
        <w:jc w:val="left"/>
      </w:pPr>
      <w:r>
        <w:t>Н.А Романович. Проблемные аспекты брака в молодежной среде, 2023</w:t>
      </w:r>
    </w:p>
    <w:sectPr w:rsidR="001511D6">
      <w:pgSz w:w="11906" w:h="16838"/>
      <w:pgMar w:top="1110" w:right="846" w:bottom="1162"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FA9"/>
    <w:multiLevelType w:val="hybridMultilevel"/>
    <w:tmpl w:val="B7BE7E28"/>
    <w:lvl w:ilvl="0" w:tplc="54AA6FD8">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58EE3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5827B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AEDDA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32B4D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7E876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14C93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94642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34D9D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467F6D"/>
    <w:multiLevelType w:val="hybridMultilevel"/>
    <w:tmpl w:val="BDACFC2C"/>
    <w:lvl w:ilvl="0" w:tplc="D374BFD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A02CE2">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50517E">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DA95DA">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F04564">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6C5FEA">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AEDACE">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781848">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00C4F0">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9C59CE"/>
    <w:multiLevelType w:val="hybridMultilevel"/>
    <w:tmpl w:val="B5CC089E"/>
    <w:lvl w:ilvl="0" w:tplc="E55EC9E8">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AC67FC">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A2D2D0">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7868A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FC408C">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FEE32C">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BE9B42">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682BBA">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2C7FAA">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9BC243E"/>
    <w:multiLevelType w:val="multilevel"/>
    <w:tmpl w:val="0AAA7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9D0C2B"/>
    <w:multiLevelType w:val="hybridMultilevel"/>
    <w:tmpl w:val="70749054"/>
    <w:lvl w:ilvl="0" w:tplc="88DCD2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AC67FC">
      <w:start w:val="1"/>
      <w:numFmt w:val="lowerLetter"/>
      <w:lvlText w:val="%2"/>
      <w:lvlJc w:val="left"/>
      <w:pPr>
        <w:ind w:left="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A2D2D0">
      <w:start w:val="1"/>
      <w:numFmt w:val="lowerRoman"/>
      <w:lvlText w:val="%3"/>
      <w:lvlJc w:val="left"/>
      <w:pPr>
        <w:ind w:left="1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7868A2">
      <w:start w:val="1"/>
      <w:numFmt w:val="decimal"/>
      <w:lvlText w:val="%4"/>
      <w:lvlJc w:val="left"/>
      <w:pPr>
        <w:ind w:left="2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FC408C">
      <w:start w:val="1"/>
      <w:numFmt w:val="lowerLetter"/>
      <w:lvlText w:val="%5"/>
      <w:lvlJc w:val="left"/>
      <w:pPr>
        <w:ind w:left="2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FEE32C">
      <w:start w:val="1"/>
      <w:numFmt w:val="lowerRoman"/>
      <w:lvlText w:val="%6"/>
      <w:lvlJc w:val="left"/>
      <w:pPr>
        <w:ind w:left="3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BE9B42">
      <w:start w:val="1"/>
      <w:numFmt w:val="decimal"/>
      <w:lvlText w:val="%7"/>
      <w:lvlJc w:val="left"/>
      <w:pPr>
        <w:ind w:left="4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682BBA">
      <w:start w:val="1"/>
      <w:numFmt w:val="lowerLetter"/>
      <w:lvlText w:val="%8"/>
      <w:lvlJc w:val="left"/>
      <w:pPr>
        <w:ind w:left="5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2C7FAA">
      <w:start w:val="1"/>
      <w:numFmt w:val="lowerRoman"/>
      <w:lvlText w:val="%9"/>
      <w:lvlJc w:val="left"/>
      <w:pPr>
        <w:ind w:left="5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E6227A9"/>
    <w:multiLevelType w:val="hybridMultilevel"/>
    <w:tmpl w:val="036CB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B51E22"/>
    <w:multiLevelType w:val="hybridMultilevel"/>
    <w:tmpl w:val="AE348BCA"/>
    <w:lvl w:ilvl="0" w:tplc="11786E52">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7" w15:restartNumberingAfterBreak="0">
    <w:nsid w:val="62EC4998"/>
    <w:multiLevelType w:val="hybridMultilevel"/>
    <w:tmpl w:val="23C83C72"/>
    <w:lvl w:ilvl="0" w:tplc="30AA6E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72AB38">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2E0714">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7E7ACA">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3A46BC">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1A243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444CD8">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340670">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7C80E6">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7"/>
  </w:num>
  <w:num w:numId="5">
    <w:abstractNumId w:val="3"/>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795"/>
    <w:rsid w:val="00013C05"/>
    <w:rsid w:val="000721B2"/>
    <w:rsid w:val="00092D72"/>
    <w:rsid w:val="000D1603"/>
    <w:rsid w:val="001223EF"/>
    <w:rsid w:val="001511D6"/>
    <w:rsid w:val="0017718E"/>
    <w:rsid w:val="00187641"/>
    <w:rsid w:val="001C0DF6"/>
    <w:rsid w:val="00212DB8"/>
    <w:rsid w:val="002211C7"/>
    <w:rsid w:val="00293DFC"/>
    <w:rsid w:val="002B3196"/>
    <w:rsid w:val="00302021"/>
    <w:rsid w:val="00363172"/>
    <w:rsid w:val="003B3B12"/>
    <w:rsid w:val="004716ED"/>
    <w:rsid w:val="00483FD7"/>
    <w:rsid w:val="00582AAF"/>
    <w:rsid w:val="005C3778"/>
    <w:rsid w:val="00607245"/>
    <w:rsid w:val="0074123B"/>
    <w:rsid w:val="00762441"/>
    <w:rsid w:val="0081760F"/>
    <w:rsid w:val="00845C55"/>
    <w:rsid w:val="00861FA7"/>
    <w:rsid w:val="0089303D"/>
    <w:rsid w:val="008C5D13"/>
    <w:rsid w:val="008E6D8D"/>
    <w:rsid w:val="0092014A"/>
    <w:rsid w:val="00930BD6"/>
    <w:rsid w:val="00951712"/>
    <w:rsid w:val="009E5D0A"/>
    <w:rsid w:val="00A4481D"/>
    <w:rsid w:val="00A7476D"/>
    <w:rsid w:val="00AC3574"/>
    <w:rsid w:val="00AD24EF"/>
    <w:rsid w:val="00BC3D0E"/>
    <w:rsid w:val="00BE77B4"/>
    <w:rsid w:val="00BF5113"/>
    <w:rsid w:val="00C60CFF"/>
    <w:rsid w:val="00C64A2F"/>
    <w:rsid w:val="00C71007"/>
    <w:rsid w:val="00D06D50"/>
    <w:rsid w:val="00D6623E"/>
    <w:rsid w:val="00E86C18"/>
    <w:rsid w:val="00EA2795"/>
    <w:rsid w:val="00EE3F27"/>
    <w:rsid w:val="00F37873"/>
    <w:rsid w:val="00FC4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0F80"/>
  <w15:docId w15:val="{119ACFB3-595D-4225-8EE1-A8924C6E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9" w:line="269"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2064"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71"/>
      <w:ind w:left="10" w:right="6" w:hanging="10"/>
      <w:jc w:val="right"/>
      <w:outlineLvl w:val="1"/>
    </w:pPr>
    <w:rPr>
      <w:rFonts w:ascii="Times New Roman" w:eastAsia="Times New Roman" w:hAnsi="Times New Roman" w:cs="Times New Roman"/>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sc-ejaja">
    <w:name w:val="sc-ejaja"/>
    <w:basedOn w:val="a0"/>
    <w:rsid w:val="00BF5113"/>
  </w:style>
  <w:style w:type="paragraph" w:styleId="a3">
    <w:name w:val="List Paragraph"/>
    <w:basedOn w:val="a"/>
    <w:uiPriority w:val="34"/>
    <w:qFormat/>
    <w:rsid w:val="003B3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03761">
      <w:bodyDiv w:val="1"/>
      <w:marLeft w:val="0"/>
      <w:marRight w:val="0"/>
      <w:marTop w:val="0"/>
      <w:marBottom w:val="0"/>
      <w:divBdr>
        <w:top w:val="none" w:sz="0" w:space="0" w:color="auto"/>
        <w:left w:val="none" w:sz="0" w:space="0" w:color="auto"/>
        <w:bottom w:val="none" w:sz="0" w:space="0" w:color="auto"/>
        <w:right w:val="none" w:sz="0" w:space="0" w:color="auto"/>
      </w:divBdr>
    </w:div>
    <w:div w:id="126975315">
      <w:bodyDiv w:val="1"/>
      <w:marLeft w:val="0"/>
      <w:marRight w:val="0"/>
      <w:marTop w:val="0"/>
      <w:marBottom w:val="0"/>
      <w:divBdr>
        <w:top w:val="none" w:sz="0" w:space="0" w:color="auto"/>
        <w:left w:val="none" w:sz="0" w:space="0" w:color="auto"/>
        <w:bottom w:val="none" w:sz="0" w:space="0" w:color="auto"/>
        <w:right w:val="none" w:sz="0" w:space="0" w:color="auto"/>
      </w:divBdr>
    </w:div>
    <w:div w:id="400758244">
      <w:bodyDiv w:val="1"/>
      <w:marLeft w:val="0"/>
      <w:marRight w:val="0"/>
      <w:marTop w:val="0"/>
      <w:marBottom w:val="0"/>
      <w:divBdr>
        <w:top w:val="none" w:sz="0" w:space="0" w:color="auto"/>
        <w:left w:val="none" w:sz="0" w:space="0" w:color="auto"/>
        <w:bottom w:val="none" w:sz="0" w:space="0" w:color="auto"/>
        <w:right w:val="none" w:sz="0" w:space="0" w:color="auto"/>
      </w:divBdr>
    </w:div>
    <w:div w:id="436949873">
      <w:bodyDiv w:val="1"/>
      <w:marLeft w:val="0"/>
      <w:marRight w:val="0"/>
      <w:marTop w:val="0"/>
      <w:marBottom w:val="0"/>
      <w:divBdr>
        <w:top w:val="none" w:sz="0" w:space="0" w:color="auto"/>
        <w:left w:val="none" w:sz="0" w:space="0" w:color="auto"/>
        <w:bottom w:val="none" w:sz="0" w:space="0" w:color="auto"/>
        <w:right w:val="none" w:sz="0" w:space="0" w:color="auto"/>
      </w:divBdr>
    </w:div>
    <w:div w:id="541333517">
      <w:bodyDiv w:val="1"/>
      <w:marLeft w:val="0"/>
      <w:marRight w:val="0"/>
      <w:marTop w:val="0"/>
      <w:marBottom w:val="0"/>
      <w:divBdr>
        <w:top w:val="none" w:sz="0" w:space="0" w:color="auto"/>
        <w:left w:val="none" w:sz="0" w:space="0" w:color="auto"/>
        <w:bottom w:val="none" w:sz="0" w:space="0" w:color="auto"/>
        <w:right w:val="none" w:sz="0" w:space="0" w:color="auto"/>
      </w:divBdr>
    </w:div>
    <w:div w:id="947393836">
      <w:bodyDiv w:val="1"/>
      <w:marLeft w:val="0"/>
      <w:marRight w:val="0"/>
      <w:marTop w:val="0"/>
      <w:marBottom w:val="0"/>
      <w:divBdr>
        <w:top w:val="none" w:sz="0" w:space="0" w:color="auto"/>
        <w:left w:val="none" w:sz="0" w:space="0" w:color="auto"/>
        <w:bottom w:val="none" w:sz="0" w:space="0" w:color="auto"/>
        <w:right w:val="none" w:sz="0" w:space="0" w:color="auto"/>
      </w:divBdr>
    </w:div>
    <w:div w:id="1114137194">
      <w:bodyDiv w:val="1"/>
      <w:marLeft w:val="0"/>
      <w:marRight w:val="0"/>
      <w:marTop w:val="0"/>
      <w:marBottom w:val="0"/>
      <w:divBdr>
        <w:top w:val="none" w:sz="0" w:space="0" w:color="auto"/>
        <w:left w:val="none" w:sz="0" w:space="0" w:color="auto"/>
        <w:bottom w:val="none" w:sz="0" w:space="0" w:color="auto"/>
        <w:right w:val="none" w:sz="0" w:space="0" w:color="auto"/>
      </w:divBdr>
    </w:div>
    <w:div w:id="1410350658">
      <w:bodyDiv w:val="1"/>
      <w:marLeft w:val="0"/>
      <w:marRight w:val="0"/>
      <w:marTop w:val="0"/>
      <w:marBottom w:val="0"/>
      <w:divBdr>
        <w:top w:val="none" w:sz="0" w:space="0" w:color="auto"/>
        <w:left w:val="none" w:sz="0" w:space="0" w:color="auto"/>
        <w:bottom w:val="none" w:sz="0" w:space="0" w:color="auto"/>
        <w:right w:val="none" w:sz="0" w:space="0" w:color="auto"/>
      </w:divBdr>
    </w:div>
    <w:div w:id="1867863496">
      <w:bodyDiv w:val="1"/>
      <w:marLeft w:val="0"/>
      <w:marRight w:val="0"/>
      <w:marTop w:val="0"/>
      <w:marBottom w:val="0"/>
      <w:divBdr>
        <w:top w:val="none" w:sz="0" w:space="0" w:color="auto"/>
        <w:left w:val="none" w:sz="0" w:space="0" w:color="auto"/>
        <w:bottom w:val="none" w:sz="0" w:space="0" w:color="auto"/>
        <w:right w:val="none" w:sz="0" w:space="0" w:color="auto"/>
      </w:divBdr>
    </w:div>
    <w:div w:id="1960530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5</Pages>
  <Words>2390</Words>
  <Characters>13624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 Смирнов</dc:creator>
  <cp:keywords/>
  <cp:lastModifiedBy>zambalovz@gmail.com</cp:lastModifiedBy>
  <cp:revision>7</cp:revision>
  <dcterms:created xsi:type="dcterms:W3CDTF">2024-12-10T17:59:00Z</dcterms:created>
  <dcterms:modified xsi:type="dcterms:W3CDTF">2024-12-16T10:47:00Z</dcterms:modified>
</cp:coreProperties>
</file>