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Современные образовательные технологии как инструмент формирования международного сотрудничества: на примере Центральной Азии</w: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1. Введение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Современные образовательные технологии играют ключевую роль в развитии международного сотрудничества. В условиях глобализации и стремительного развития информационных технологий обмен знаниями и опытом становится важной частью международных отношений. Образовательные технологии открывают новые горизонты для интеграции стран, позволяют расширить взаимодействие на уровне научных и образовательных учреждений, а также между государствами. Центральная Азия, как регион с богатым историческим и культурным наследием, начинает все более активно внедрять современные технологии для улучшения образовательных процессов.</w:t>
        <w:br w:type="textWrapping"/>
        <w:br w:type="textWrapping"/>
        <w:t xml:space="preserve">    В последние годы страны Центральной Азии начинают осознавать важность использования современных образовательных технологий, таких как онлайн-курсы, платформы для дистанционного обучения, а также развитие академического обмена и сотрудничества в рамках международных программ. Это позволяет укрепить связи между странами региона и зарубежными партнерами. В данной статье рассматривается, как образовательные технологии могут влиять на развитие международного сотрудничества в Центральной Азии, а также открываются новые перспективы для дальнейшего развития региона.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2. Методология исследования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Для написания данной статьи использованы методы анализа существующих образовательных технологий, а также обзор международных образовательных программ и инициатив, реализуемых в Центральной Азии. Проведен сравнительный анализ опыта стран региона в применении цифровых образовательных технологий, а также рассмотрены перспективы их внедрения на основе успешных примеров международных проектов. Также были использованы данные о цифровизации образования в странах Центральной Азии, полученные из открытых источников, научных исследований и отчетов международных организаций.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3. Образовательные технологии как инструмент международного сотрудничества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Образовательные технологии включают в себя широкий спектр инструментов и методов, направленных на улучшение процесса обучения. К ним относятся использование информационно-коммуникационных технологий (ИКТ), платформ для онлайн-обучения, виртуальных классов и видеоконференций. Эти технологии позволяют не только улучшить качество образования, но и создать новые формы международного взаимодействия.</w:t>
        <w:br w:type="textWrapping"/>
        <w:br w:type="textWrapping"/>
        <w:t xml:space="preserve">    Онлайн-образование представляет собой один из наиболее динамично развивающихся элементов образовательных технологий. Платформы, такие как Coursera, edX, Khan Academy и другие, предоставляют возможность для студентов из разных уголков мира получать образование на уровне мировых стандартов. В Центральной Азии эти технологии начали активно внедряться в образовательные процессы. Программы академического обмена, такие как Erasmus+, и участие в международных образовательных проектах, таких как UNDP и World Bank, способствуют укреплению связей между странами региона и другими государствами.</w:t>
        <w:br w:type="textWrapping"/>
        <w:br w:type="textWrapping"/>
        <w:t xml:space="preserve">    Примером успешного применения образовательных технологий является проект "Цифровая школа Казахстана", который включает в себя дистанционное обучение, развитие цифровых учебных материалов и доступ к образовательным ресурсам мирового уровня. В Кыргызстане и Таджикистане также активно развиваются платформы для онлайн-обучения, что дает возможность студентам из удаленных регионов получать качественное образование и взаимодействовать с учебными заведениями других стран.</w:t>
      </w:r>
    </w:p>
    <w:p w:rsidR="00000000" w:rsidDel="00000000" w:rsidP="00000000" w:rsidRDefault="00000000" w:rsidRPr="00000000" w14:paraId="00000008">
      <w:pPr>
        <w:pStyle w:val="Heading1"/>
        <w:rPr/>
      </w:pPr>
      <w:r w:rsidDel="00000000" w:rsidR="00000000" w:rsidRPr="00000000">
        <w:rPr>
          <w:rtl w:val="0"/>
        </w:rPr>
        <w:t xml:space="preserve">4. Особенности образовательных систем в Центральной Азии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Образовательные системы стран Центральной Азии имеют свои особенности, связанные с историческим, культурным и экономическим контекстом. В большинстве стран региона обучение ориентировано на традиционные методы, и внедрение новых технологий сталкивается с определенными трудностями, такими как ограниченный доступ к интернет-ресурсам, устаревшая инфраструктура и нехватка квалифицированных педагогов, способных эффективно использовать современные образовательные технологии.</w:t>
        <w:br w:type="textWrapping"/>
        <w:br w:type="textWrapping"/>
        <w:t xml:space="preserve">    В Казахстане, Кыргызстане, Таджикистане и Узбекистане активно реализуются проекты по модернизации образовательной системы, однако в некоторых странах региона процесс цифровизации идет медленнее. Например, в Узбекистане существует программа "Цифровое образование", которая нацелена на развитие онлайн-образования, улучшение доступности учебных материалов и повышение уровня цифровой грамотности среди студентов и преподавателей. Однако этот процесс сталкивается с вызовами, такими как ограниченные возможности для доступа в интернет, особенно в сельских районах.</w:t>
        <w:br w:type="textWrapping"/>
        <w:br w:type="textWrapping"/>
        <w:t xml:space="preserve">    Одним из важнейших аспектов является повышение квалификации преподавателей. В Центральной Азии существует дефицит специалистов, готовых обучать студентов с использованием современных технологий. Для решения этой проблемы необходимы программы обучения и повышения квалификации педагогов, а также внедрение международных стандартов в образование.</w:t>
      </w:r>
    </w:p>
    <w:p w:rsidR="00000000" w:rsidDel="00000000" w:rsidP="00000000" w:rsidRDefault="00000000" w:rsidRPr="00000000" w14:paraId="0000000A">
      <w:pPr>
        <w:pStyle w:val="Heading1"/>
        <w:rPr/>
      </w:pPr>
      <w:r w:rsidDel="00000000" w:rsidR="00000000" w:rsidRPr="00000000">
        <w:rPr>
          <w:rtl w:val="0"/>
        </w:rPr>
        <w:t xml:space="preserve">5. Примеры успешных образовательных проектов и инициатив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Несмотря на вызовы, в Центральной Азии уже реализуются успешные проекты, которые демонстрируют потенциал образовательных технологий для укрепления международного сотрудничества. Одним из ярких примеров является участие университетов Казахстана, Кыргызстана и Таджикистана в международной программе Erasmus+, которая способствует академическому обмену и внедрению новых образовательных технологий.</w:t>
        <w:br w:type="textWrapping"/>
        <w:br w:type="textWrapping"/>
        <w:t xml:space="preserve">    В Казахстане был запущен проект "Цифровая экономика", который включает в себя создание образовательных платформ для дистанционного обучения, а также интеграцию международных онлайн-курсов в образовательные программы. В Таджикистане проект "Цифровое образование для всех" активно развивает дистанционное обучение, обучая студентов и преподавателей новым технологиям, что помогает улучшить доступность образования для студентов из удаленных районов.</w:t>
        <w:br w:type="textWrapping"/>
        <w:br w:type="textWrapping"/>
        <w:t xml:space="preserve">    Эти проекты являются хорошим примером того, как образовательные технологии могут стать важным инструментом для развития международного сотрудничества и создания устойчивых образовательных связей между странами региона и зарубежными партнерами.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6. Перспективы и вызовы внедрения образовательных технологий в Центральной Азии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Несмотря на позитивные изменения, внедрение образовательных технологий в Центральной Азии сталкивается с рядом вызовов. Одним из них является недостаточный уровень цифровой грамотности среди студентов и преподавателей. Для успешной интеграции технологий в образовательный процесс необходимо значительно повысить квалификацию педагогов и студентов в области ИКТ.</w:t>
        <w:br w:type="textWrapping"/>
        <w:br w:type="textWrapping"/>
        <w:t xml:space="preserve">    Другим важным фактором является развитие инфраструктуры. Во многих странах региона недостаточно развит доступ к интернету, особенно в отдаленных районах, что затрудняет внедрение онлайн-образования. Решение этой проблемы требует как государственных инвестиций в цифровизацию, так и международного сотрудничества.</w:t>
        <w:br w:type="textWrapping"/>
        <w:br w:type="textWrapping"/>
        <w:t xml:space="preserve">    Тем не менее, внедрение образовательных технологий имеет огромный потенциал для Центральной Азии. Страны региона могут значительно улучшить качество образования, расширить доступ к знаниям и укрепить международные связи через академический обмен и участие в международных образовательных программах. В будущем важно развивать партнерства с международными образовательными учреждениями и внедрять лучшие практики для преодоления существующих проблем.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7. Заключение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Современные образовательные технологии являются важным инструментом для формирования международного сотрудничества в Центральной Азии. Внедрение новых технологий в образовательный процесс помогает преодолевать географические и социально-экономические барьеры, улучшать качество образования и создавать устойчивые связи между странами. Важно продолжать развивать цифровую инфраструктуру, повышать квалификацию педагогов и расширять международное сотрудничество, чтобы обеспечить доступность и качество образования для всех.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