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CC" w:rsidRDefault="009748CC" w:rsidP="009748CC">
      <w:pPr>
        <w:spacing w:after="0" w:line="276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D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Практическая работа№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</w:p>
    <w:p w:rsidR="009748CC" w:rsidRDefault="009748CC" w:rsidP="009748CC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29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8D29E2">
        <w:rPr>
          <w:rFonts w:ascii="Times New Roman" w:hAnsi="Times New Roman"/>
          <w:b/>
          <w:sz w:val="28"/>
          <w:szCs w:val="28"/>
        </w:rPr>
        <w:t>Проектирование учебного занятия на основании примерной рабочей программы, УМК по предмету».</w:t>
      </w:r>
    </w:p>
    <w:p w:rsidR="009748CC" w:rsidRDefault="009748CC" w:rsidP="009748CC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48CC" w:rsidRPr="008D29E2" w:rsidRDefault="009748CC" w:rsidP="009748CC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48CC" w:rsidRDefault="009748CC" w:rsidP="009748C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Задание. Изучите  учебные материалы (лекции и презентации) и   разработайте учебное занятие по одной из тем выбранной вами. При разработке учебного занятия обратите внимания на требования.</w:t>
      </w:r>
    </w:p>
    <w:p w:rsidR="009748CC" w:rsidRDefault="009748CC" w:rsidP="009748C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48CC" w:rsidRPr="00301DD7" w:rsidRDefault="009748CC" w:rsidP="009748C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01D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 к содержанию учебного занятия:</w:t>
      </w:r>
    </w:p>
    <w:p w:rsidR="009748CC" w:rsidRPr="003530A9" w:rsidRDefault="009748CC" w:rsidP="009748C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 учебного занятия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48CC" w:rsidRPr="003530A9" w:rsidRDefault="009748CC" w:rsidP="009748C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Планируемые результаты обучения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48CC" w:rsidRPr="003530A9" w:rsidRDefault="009748CC" w:rsidP="009748C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Краткое учебное содержание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48CC" w:rsidRPr="003530A9" w:rsidRDefault="009748CC" w:rsidP="009748C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организации учебной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48CC" w:rsidRPr="003530A9" w:rsidRDefault="009748CC" w:rsidP="009748C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задания для разных этапов учебного занятия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48CC" w:rsidRDefault="009748CC" w:rsidP="009748C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Диагностические материалы для оценивания результатов обучения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C35BF" w:rsidRDefault="008C35BF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C35BF" w:rsidRDefault="008C35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/>
        </w:rPr>
      </w:pPr>
    </w:p>
    <w:tbl>
      <w:tblPr>
        <w:tblStyle w:val="af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2300"/>
        <w:gridCol w:w="3170"/>
        <w:gridCol w:w="2703"/>
      </w:tblGrid>
      <w:tr w:rsidR="00850B33" w:rsidTr="00850B33">
        <w:tc>
          <w:tcPr>
            <w:tcW w:w="114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Предмет</w:t>
            </w:r>
          </w:p>
        </w:tc>
        <w:tc>
          <w:tcPr>
            <w:tcW w:w="81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Физическая культура 5 класс</w:t>
            </w:r>
          </w:p>
        </w:tc>
      </w:tr>
      <w:tr w:rsidR="00850B33" w:rsidTr="00850B33">
        <w:tc>
          <w:tcPr>
            <w:tcW w:w="114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Учитель</w:t>
            </w:r>
          </w:p>
        </w:tc>
        <w:tc>
          <w:tcPr>
            <w:tcW w:w="81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1B295E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Донцова Е.И.</w:t>
            </w:r>
          </w:p>
        </w:tc>
      </w:tr>
      <w:tr w:rsidR="00850B33" w:rsidTr="00420996">
        <w:tc>
          <w:tcPr>
            <w:tcW w:w="114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81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Ведение и контроль мяча, координация движений</w:t>
            </w:r>
            <w:hyperlink r:id="rId8" w:tooltip="Буквы о-а в корнях с чередованием гор-гар" w:history="1"/>
          </w:p>
        </w:tc>
      </w:tr>
      <w:tr w:rsidR="00850B33" w:rsidTr="00420996">
        <w:tc>
          <w:tcPr>
            <w:tcW w:w="114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УМК</w:t>
            </w:r>
          </w:p>
        </w:tc>
        <w:tc>
          <w:tcPr>
            <w:tcW w:w="81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Физическая культура, 5-9 класс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: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УМК физическая культура Лях В.И.</w:t>
            </w:r>
          </w:p>
        </w:tc>
      </w:tr>
      <w:tr w:rsidR="00850B33" w:rsidTr="00420996">
        <w:tc>
          <w:tcPr>
            <w:tcW w:w="114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</w:p>
        </w:tc>
        <w:tc>
          <w:tcPr>
            <w:tcW w:w="81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 условия для формирования навыка уверенного ведения мяча в совокупности с координацией движения через тренировку, самостоятельную работу с самопроверкой.</w:t>
            </w:r>
          </w:p>
        </w:tc>
      </w:tr>
      <w:tr w:rsidR="00850B33" w:rsidTr="00420996">
        <w:tc>
          <w:tcPr>
            <w:tcW w:w="114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Задачи</w:t>
            </w:r>
          </w:p>
        </w:tc>
        <w:tc>
          <w:tcPr>
            <w:tcW w:w="81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Образовательные: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Сформировать навыки уверенного контроля мяча при ведении. А так же обеспечить  уверенную координацию при выполнении движений по площадке и при совершении защитных/атакующих приемов.</w:t>
            </w:r>
          </w:p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Развивающие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 способствовать развитию умения сравнивать, анализировать, обобщать, делать выводы, развивая двигательную функцию, навыки координации движений.</w:t>
            </w:r>
          </w:p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Воспитательные: 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>Воспитывать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уважение  друг другу и четкое понимание действий товарищей  при работе в группе, ответственность и осознание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слаженности и понимания друг друга при выполнении заданий.</w:t>
            </w:r>
          </w:p>
        </w:tc>
      </w:tr>
      <w:tr w:rsidR="00850B33" w:rsidTr="00420996">
        <w:tc>
          <w:tcPr>
            <w:tcW w:w="931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 w:rsidP="00850B33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Планируемые результаты</w:t>
            </w:r>
          </w:p>
        </w:tc>
      </w:tr>
      <w:tr w:rsidR="00850B33" w:rsidTr="00420996">
        <w:tc>
          <w:tcPr>
            <w:tcW w:w="34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Предметные</w:t>
            </w:r>
          </w:p>
        </w:tc>
        <w:tc>
          <w:tcPr>
            <w:tcW w:w="31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Метапредметные</w:t>
            </w:r>
            <w:proofErr w:type="spellEnd"/>
          </w:p>
        </w:tc>
        <w:tc>
          <w:tcPr>
            <w:tcW w:w="270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Личностные</w:t>
            </w:r>
          </w:p>
        </w:tc>
      </w:tr>
      <w:tr w:rsidR="00850B33" w:rsidTr="00420996">
        <w:tc>
          <w:tcPr>
            <w:tcW w:w="34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Знать: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 Способы и особенности техник ведения мяча и координации движений</w:t>
            </w:r>
          </w:p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Уметь: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 Уметь грамотно и своевременно определять свободные места для передвижений, паса и владеть обстановкой на поле.</w:t>
            </w: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Уверенно и четко двигаться по площадке.</w:t>
            </w:r>
          </w:p>
        </w:tc>
        <w:tc>
          <w:tcPr>
            <w:tcW w:w="31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Регулятивные УУД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выполнять учебное задание по алгоритму, формулировать вопрос по учебному материалу, осуществлять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взаимооценку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самооценку учебной деятельности.</w:t>
            </w:r>
            <w:proofErr w:type="gramEnd"/>
          </w:p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Познавательные УУД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анализировать и извлекать необходимую информацию, выстраивать простейшие логические цепочки рассуждений; пытаться точно и грамотно применять изученные схемы и умения. </w:t>
            </w:r>
          </w:p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Коммуникативные УУД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 допускать возможность существования у людей различных точек зрения, учитывать разные мнения, формулировать собственное мнение и позицию, договариваться и приходить к общему решению в совместной деятельности, умение задавать вопросы.</w:t>
            </w:r>
          </w:p>
        </w:tc>
        <w:tc>
          <w:tcPr>
            <w:tcW w:w="270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Личностные УУД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 Понимание необходимости изучения различных тактик движения по площадке. Осознание значимости данного умения для эффективного продвижения. Ценностное отношение к совместной познавательной деятельности. Формировать желание приобретать новые знания и умения. </w:t>
            </w:r>
            <w:hyperlink r:id="rId9" w:tooltip="Порядок разработки ситуации Процедура " w:history="1">
              <w:r w:rsidRPr="00850B33">
                <w:rPr>
                  <w:rStyle w:val="af9"/>
                  <w:rFonts w:ascii="Times New Roman" w:eastAsia="Times New Roman" w:hAnsi="Times New Roman"/>
                  <w:color w:val="auto"/>
                  <w:sz w:val="24"/>
                  <w:u w:val="none"/>
                </w:rPr>
                <w:t xml:space="preserve">Участвовать в  </w:t>
              </w:r>
              <w:proofErr w:type="spellStart"/>
              <w:r w:rsidRPr="00850B33">
                <w:rPr>
                  <w:rStyle w:val="af9"/>
                  <w:rFonts w:ascii="Times New Roman" w:eastAsia="Times New Roman" w:hAnsi="Times New Roman"/>
                  <w:color w:val="auto"/>
                  <w:sz w:val="24"/>
                  <w:u w:val="none"/>
                </w:rPr>
                <w:t>процессе</w:t>
              </w:r>
            </w:hyperlink>
            <w:r w:rsidRPr="00850B33">
              <w:rPr>
                <w:rFonts w:ascii="Times New Roman" w:eastAsia="Times New Roman" w:hAnsi="Times New Roman"/>
                <w:sz w:val="24"/>
              </w:rPr>
              <w:t>совместного</w:t>
            </w:r>
            <w:proofErr w:type="spellEnd"/>
            <w:r w:rsidRPr="00850B33">
              <w:rPr>
                <w:rFonts w:ascii="Times New Roman" w:eastAsia="Times New Roman" w:hAnsi="Times New Roman"/>
                <w:sz w:val="24"/>
              </w:rPr>
              <w:t xml:space="preserve"> обсуждения практических действий,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уметь проводить самооценку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взаимооценку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деятельности.</w:t>
            </w:r>
          </w:p>
        </w:tc>
      </w:tr>
      <w:tr w:rsidR="00850B33" w:rsidTr="00420996">
        <w:tc>
          <w:tcPr>
            <w:tcW w:w="34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Методы обучения</w:t>
            </w:r>
          </w:p>
        </w:tc>
        <w:tc>
          <w:tcPr>
            <w:tcW w:w="587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Проблемно – поисковое обучение, технология оценивания образовательных результатов.</w:t>
            </w:r>
          </w:p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Приемы: анализ, самоанализ, создание проблемных ситуаций в практической части</w:t>
            </w:r>
          </w:p>
        </w:tc>
      </w:tr>
      <w:tr w:rsidR="00850B33" w:rsidTr="00420996">
        <w:tc>
          <w:tcPr>
            <w:tcW w:w="34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 организации деятельности учащихся</w:t>
            </w:r>
          </w:p>
        </w:tc>
        <w:tc>
          <w:tcPr>
            <w:tcW w:w="587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Фронтальная, парная, индивидуальная, групповая</w:t>
            </w:r>
          </w:p>
        </w:tc>
      </w:tr>
      <w:tr w:rsidR="00850B33" w:rsidTr="00420996">
        <w:tc>
          <w:tcPr>
            <w:tcW w:w="344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Тип урока</w:t>
            </w:r>
          </w:p>
        </w:tc>
        <w:tc>
          <w:tcPr>
            <w:tcW w:w="587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0B33" w:rsidRDefault="00850B33">
            <w:pPr>
              <w:spacing w:line="57" w:lineRule="atLeast"/>
            </w:pPr>
          </w:p>
          <w:p w:rsidR="00850B33" w:rsidRDefault="00850B33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«открытия» новых знаний.</w:t>
            </w:r>
          </w:p>
        </w:tc>
      </w:tr>
    </w:tbl>
    <w:p w:rsidR="008C35BF" w:rsidRDefault="001B7E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120" w:right="120"/>
        <w:rPr>
          <w:rFonts w:ascii="Times New Roman" w:eastAsia="Times New Roman" w:hAnsi="Times New Roman"/>
          <w:sz w:val="24"/>
        </w:rPr>
      </w:pPr>
      <w:r>
        <w:lastRenderedPageBreak/>
        <w:br/>
      </w:r>
    </w:p>
    <w:tbl>
      <w:tblPr>
        <w:tblStyle w:val="af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977"/>
        <w:gridCol w:w="1843"/>
        <w:gridCol w:w="1701"/>
        <w:gridCol w:w="1663"/>
      </w:tblGrid>
      <w:tr w:rsidR="008C35BF" w:rsidTr="00850B33">
        <w:tc>
          <w:tcPr>
            <w:tcW w:w="138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C35BF" w:rsidRDefault="008C35BF" w:rsidP="00850B33">
            <w:pPr>
              <w:spacing w:line="57" w:lineRule="atLeast"/>
              <w:jc w:val="center"/>
            </w:pPr>
          </w:p>
          <w:p w:rsidR="008C35BF" w:rsidRDefault="001B7E2A" w:rsidP="00850B33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Этапы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C35BF" w:rsidRDefault="008C35BF" w:rsidP="00850B33">
            <w:pPr>
              <w:spacing w:line="57" w:lineRule="atLeast"/>
              <w:jc w:val="center"/>
            </w:pPr>
          </w:p>
          <w:p w:rsidR="008C35BF" w:rsidRDefault="001B7E2A" w:rsidP="00850B33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Содержание</w:t>
            </w:r>
          </w:p>
        </w:tc>
        <w:tc>
          <w:tcPr>
            <w:tcW w:w="184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C35BF" w:rsidRDefault="008C35BF" w:rsidP="00850B33">
            <w:pPr>
              <w:spacing w:line="57" w:lineRule="atLeast"/>
              <w:jc w:val="center"/>
            </w:pPr>
          </w:p>
          <w:p w:rsidR="008C35BF" w:rsidRDefault="001B7E2A" w:rsidP="00850B33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Деятельность учителя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C35BF" w:rsidRDefault="008C35BF" w:rsidP="00850B33">
            <w:pPr>
              <w:spacing w:line="57" w:lineRule="atLeast"/>
              <w:jc w:val="center"/>
            </w:pPr>
          </w:p>
          <w:p w:rsidR="008C35BF" w:rsidRDefault="001B7E2A" w:rsidP="00850B33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Деятельность учащихся</w:t>
            </w:r>
          </w:p>
        </w:tc>
        <w:tc>
          <w:tcPr>
            <w:tcW w:w="166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C35BF" w:rsidRDefault="008C35BF" w:rsidP="00850B33">
            <w:pPr>
              <w:spacing w:line="57" w:lineRule="atLeast"/>
              <w:jc w:val="center"/>
            </w:pPr>
          </w:p>
          <w:p w:rsidR="008C35BF" w:rsidRDefault="001B7E2A" w:rsidP="00850B33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Планируемые УУД</w:t>
            </w:r>
          </w:p>
        </w:tc>
      </w:tr>
      <w:tr w:rsidR="008C35BF" w:rsidTr="00850B33">
        <w:tc>
          <w:tcPr>
            <w:tcW w:w="13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Организационный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Pr="00850B33" w:rsidRDefault="001B7E2A">
            <w:pPr>
              <w:spacing w:line="57" w:lineRule="atLeast"/>
            </w:pP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- Д</w:t>
            </w:r>
            <w:r w:rsidR="00850B33" w:rsidRPr="00850B33">
              <w:rPr>
                <w:rFonts w:ascii="Times New Roman" w:eastAsia="Times New Roman" w:hAnsi="Times New Roman"/>
                <w:color w:val="000000"/>
                <w:sz w:val="24"/>
              </w:rPr>
              <w:t>обрый день, ребята. Сегодня я ш</w:t>
            </w: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л</w:t>
            </w:r>
            <w:r w:rsidR="00850B33" w:rsidRPr="00850B33"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 xml:space="preserve"> в школу оступил</w:t>
            </w:r>
            <w:r w:rsidR="00850B33" w:rsidRPr="00850B33">
              <w:rPr>
                <w:rFonts w:ascii="Times New Roman" w:eastAsia="Times New Roman" w:hAnsi="Times New Roman"/>
                <w:color w:val="000000"/>
                <w:sz w:val="24"/>
              </w:rPr>
              <w:t>ась</w:t>
            </w: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 xml:space="preserve"> и вовремя оценив направление своего </w:t>
            </w:r>
            <w:proofErr w:type="gramStart"/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движения</w:t>
            </w:r>
            <w:proofErr w:type="gramEnd"/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 xml:space="preserve"> не упал</w:t>
            </w:r>
            <w:r w:rsidR="00850B33" w:rsidRPr="00850B33"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, а устоял на ногах.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Дети: Потому что вы были внимательны.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– Потому что вы не раз теряли равновесие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знаете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как его контролировать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– Потому что вы часто ходите по этой дороге и хорошо ее знаете.</w:t>
            </w:r>
          </w:p>
          <w:p w:rsidR="008C35BF" w:rsidRPr="00850B33" w:rsidRDefault="001B7E2A">
            <w:pPr>
              <w:spacing w:line="57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Учитель: Да, все, что вы сказали, верно: </w:t>
            </w:r>
          </w:p>
          <w:p w:rsidR="008C35BF" w:rsidRPr="00850B33" w:rsidRDefault="001B7E2A">
            <w:pPr>
              <w:spacing w:line="57" w:lineRule="atLeast"/>
            </w:pP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-Потому что я был</w:t>
            </w:r>
            <w:r w:rsidR="00850B33"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внимателен</w:t>
            </w:r>
            <w:r w:rsidR="00850B33"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proofErr w:type="spellEnd"/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8C35BF" w:rsidRPr="00850B33" w:rsidRDefault="001B7E2A">
            <w:pPr>
              <w:spacing w:line="57" w:lineRule="atLeast"/>
            </w:pP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– Потому что я не раз терял</w:t>
            </w:r>
            <w:r w:rsidR="00850B33"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равновесие и </w:t>
            </w:r>
            <w:proofErr w:type="gramStart"/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знаю</w:t>
            </w:r>
            <w:proofErr w:type="gramEnd"/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 xml:space="preserve"> как его контролировать</w:t>
            </w:r>
          </w:p>
          <w:p w:rsidR="008C35BF" w:rsidRPr="00850B33" w:rsidRDefault="001B7E2A">
            <w:pPr>
              <w:spacing w:line="57" w:lineRule="atLeast"/>
            </w:pP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– Потому что я часто хожу по этой дороге и хорошо ее знаю.</w:t>
            </w:r>
          </w:p>
          <w:p w:rsidR="008C35BF" w:rsidRDefault="001B7E2A">
            <w:pPr>
              <w:spacing w:line="57" w:lineRule="atLeast"/>
              <w:rPr>
                <w:b/>
              </w:rPr>
            </w:pP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 xml:space="preserve"> интересных открытий на нашем уроке ….</w:t>
            </w:r>
          </w:p>
        </w:tc>
        <w:tc>
          <w:tcPr>
            <w:tcW w:w="184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>Приветствует учащихся,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проверяет готовность класса к уроку, создает эмоциональный настрой.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Pr="003719B4" w:rsidRDefault="001B7E2A">
            <w:pPr>
              <w:spacing w:line="57" w:lineRule="atLeast"/>
            </w:pPr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>Слушают тему занятия и план работы на уроке.</w:t>
            </w:r>
          </w:p>
        </w:tc>
        <w:tc>
          <w:tcPr>
            <w:tcW w:w="166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Pr="003719B4" w:rsidRDefault="001B7E2A" w:rsidP="003719B4">
            <w:pPr>
              <w:spacing w:line="57" w:lineRule="atLeast"/>
            </w:pPr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Стремление к получению новых знаний, познавательный интерес </w:t>
            </w:r>
          </w:p>
        </w:tc>
      </w:tr>
      <w:tr w:rsidR="008C35BF" w:rsidTr="00850B33">
        <w:tc>
          <w:tcPr>
            <w:tcW w:w="13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Этап мотивации.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Pr="00850B33" w:rsidRDefault="001B7E2A">
            <w:pPr>
              <w:spacing w:line="57" w:lineRule="atLeast"/>
            </w:pP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 xml:space="preserve">- Ребята, давайте вспомним любой вид </w:t>
            </w:r>
            <w:proofErr w:type="gramStart"/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спорта</w:t>
            </w:r>
            <w:proofErr w:type="gramEnd"/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 xml:space="preserve"> в котором спортсмены просто обязаны уметь координировать свои движения, адаптировать их в сложившейся ситуации и быстро и верно принимать решения.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Сноубординг, Футбол, Баскетбол, Волейбол....</w:t>
            </w:r>
          </w:p>
          <w:p w:rsidR="008C35BF" w:rsidRDefault="008C35BF">
            <w:pPr>
              <w:spacing w:line="57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C35BF" w:rsidRPr="00850B33" w:rsidRDefault="001B7E2A">
            <w:pPr>
              <w:spacing w:line="57" w:lineRule="atLeast"/>
            </w:pPr>
            <w:r w:rsidRPr="00850B33">
              <w:rPr>
                <w:rFonts w:ascii="Times New Roman" w:eastAsia="Times New Roman" w:hAnsi="Times New Roman"/>
                <w:color w:val="000000"/>
                <w:sz w:val="24"/>
              </w:rPr>
              <w:t>Что общего у всех этих видов спорта?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Все эти виды спорта требуют </w:t>
            </w:r>
            <w:r w:rsidR="003719B4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практически одинаковых навыков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умений,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спорт инвентаря и особых умений. </w:t>
            </w:r>
          </w:p>
          <w:p w:rsidR="008C35BF" w:rsidRDefault="001B7E2A">
            <w:pPr>
              <w:spacing w:line="57" w:lineRule="atLeast"/>
            </w:pPr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>- Правильно,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 </w:t>
            </w:r>
            <w:hyperlink r:id="rId10" w:tooltip="Люди взрослые, папы и мамы! Пообщайтесь с нами! Дети просят: Прочитайте нам сказки, Проверьте уроки. Дети ждут от вас ласки, Вы не будьте жестоки." w:history="1">
              <w:r w:rsidRPr="003719B4">
                <w:rPr>
                  <w:rStyle w:val="af9"/>
                  <w:rFonts w:ascii="Times New Roman" w:eastAsia="Times New Roman" w:hAnsi="Times New Roman"/>
                  <w:color w:val="auto"/>
                  <w:sz w:val="24"/>
                  <w:u w:val="none"/>
                </w:rPr>
                <w:t>сегодня на уроке вы тоже будьте внимательны</w:t>
              </w:r>
            </w:hyperlink>
            <w:r w:rsidRPr="003719B4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 xml:space="preserve">вспоминайте навыки которыми мы уже </w:t>
            </w:r>
            <w:proofErr w:type="gramStart"/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>обладаем</w:t>
            </w:r>
            <w:proofErr w:type="gramEnd"/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 xml:space="preserve"> старайтесь вводить их в новые игры с которыми мы знакомимся, и итог урока будет зависеть от вас. </w:t>
            </w:r>
          </w:p>
        </w:tc>
        <w:tc>
          <w:tcPr>
            <w:tcW w:w="184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Pr="003719B4" w:rsidRDefault="001B7E2A">
            <w:pPr>
              <w:spacing w:line="57" w:lineRule="atLeast"/>
            </w:pPr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>Демонстрирует способы контроля мяча, виды движения по площадке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Pr="003719B4" w:rsidRDefault="001B7E2A">
            <w:pPr>
              <w:spacing w:line="57" w:lineRule="atLeast"/>
            </w:pPr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 xml:space="preserve">Слушают и </w:t>
            </w:r>
            <w:proofErr w:type="gramStart"/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>смотрят</w:t>
            </w:r>
            <w:proofErr w:type="gramEnd"/>
            <w:r w:rsidRPr="003719B4">
              <w:rPr>
                <w:rFonts w:ascii="Times New Roman" w:eastAsia="Times New Roman" w:hAnsi="Times New Roman"/>
                <w:color w:val="000000"/>
                <w:sz w:val="24"/>
              </w:rPr>
              <w:t xml:space="preserve"> выделяя знакомые движения и навыки.</w:t>
            </w:r>
          </w:p>
        </w:tc>
        <w:tc>
          <w:tcPr>
            <w:tcW w:w="166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</w:tc>
      </w:tr>
      <w:tr w:rsidR="008C35BF" w:rsidTr="00850B33">
        <w:tc>
          <w:tcPr>
            <w:tcW w:w="13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Актуализация знаний 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B295E" w:rsidRDefault="001B7E2A" w:rsidP="001B295E">
            <w:pPr>
              <w:spacing w:line="57" w:lineRule="atLeast"/>
            </w:pPr>
            <w:bookmarkStart w:id="0" w:name="_GoBack"/>
            <w:bookmarkEnd w:id="0"/>
            <w:r>
              <w:br/>
            </w:r>
            <w:r w:rsidR="001B295E">
              <w:t>Контроль движения мяча при воздействии на него усилий рук</w:t>
            </w:r>
          </w:p>
          <w:p w:rsidR="001B295E" w:rsidRDefault="001B295E" w:rsidP="001B295E">
            <w:pPr>
              <w:spacing w:line="57" w:lineRule="atLeast"/>
            </w:pPr>
          </w:p>
          <w:p w:rsidR="001B295E" w:rsidRDefault="001B295E" w:rsidP="001B295E">
            <w:pPr>
              <w:spacing w:line="57" w:lineRule="atLeast"/>
            </w:pPr>
          </w:p>
          <w:p w:rsidR="001B295E" w:rsidRDefault="001B295E" w:rsidP="001B295E">
            <w:pPr>
              <w:spacing w:line="57" w:lineRule="atLeast"/>
            </w:pPr>
            <w:r>
              <w:t>Траектория</w:t>
            </w:r>
          </w:p>
          <w:p w:rsidR="001B295E" w:rsidRDefault="001B295E" w:rsidP="001B295E">
            <w:pPr>
              <w:spacing w:line="57" w:lineRule="atLeast"/>
            </w:pPr>
          </w:p>
          <w:p w:rsidR="001B295E" w:rsidRDefault="001B295E" w:rsidP="001B295E">
            <w:pPr>
              <w:spacing w:line="57" w:lineRule="atLeast"/>
            </w:pPr>
          </w:p>
          <w:p w:rsidR="001B295E" w:rsidRDefault="001B295E" w:rsidP="001B295E">
            <w:pPr>
              <w:spacing w:line="57" w:lineRule="atLeast"/>
            </w:pPr>
            <w:r>
              <w:t>Усилия</w:t>
            </w:r>
          </w:p>
          <w:p w:rsidR="001B295E" w:rsidRDefault="001B295E" w:rsidP="001B295E">
            <w:pPr>
              <w:spacing w:line="57" w:lineRule="atLeast"/>
            </w:pPr>
          </w:p>
          <w:p w:rsidR="001B295E" w:rsidRDefault="001B295E" w:rsidP="001B295E">
            <w:pPr>
              <w:spacing w:line="57" w:lineRule="atLeast"/>
            </w:pPr>
          </w:p>
          <w:p w:rsidR="008C35BF" w:rsidRDefault="001B295E" w:rsidP="001B295E">
            <w:pPr>
              <w:spacing w:line="57" w:lineRule="atLeast"/>
            </w:pPr>
            <w:r>
              <w:t>Прием</w:t>
            </w:r>
            <w:r w:rsidR="001B7E2A">
              <w:br/>
            </w:r>
            <w:r w:rsidR="001B7E2A">
              <w:br/>
            </w:r>
            <w:r w:rsidR="001B7E2A">
              <w:br/>
            </w: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</w:tc>
        <w:tc>
          <w:tcPr>
            <w:tcW w:w="184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Проверяет полученные ранее знания.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Создаёт условия для проблемной ситуации.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Проводит параллель с ранее изученным материалом.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Выявление места и причины затруднения.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Комментируют выполнение домашнего задания.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Применяют изученные навыки</w:t>
            </w:r>
          </w:p>
        </w:tc>
        <w:tc>
          <w:tcPr>
            <w:tcW w:w="166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Предполагают наличие необходимых навыков в настоящее время т (К)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Возможность существования разных точек зрения (К)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Высказывать предположения (Р)</w:t>
            </w:r>
          </w:p>
        </w:tc>
      </w:tr>
      <w:tr w:rsidR="008C35BF" w:rsidTr="00850B33">
        <w:tc>
          <w:tcPr>
            <w:tcW w:w="13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Целеполагание.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Какова наша цель?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Научится вести мяч и успешно двигаться по полу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.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Давайте сформулируем тему урока. Что мы должны сделать, чтобы научиться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хорошо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владеть мячом и мочь его контролировать? Что мы должны знать о способах и схемах передвижения по полю? Сформулируйте цель нашего урока. Общую цель мы сформулировали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просить 2-3 учеников)</w:t>
            </w:r>
          </w:p>
        </w:tc>
        <w:tc>
          <w:tcPr>
            <w:tcW w:w="184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Задает вопросы,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Подводит учащихся к формулировке темы и цели урока.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Ученики отвечают на вопросы, формулируют тему и цель урока, ставят перед собой личную цель.</w:t>
            </w:r>
          </w:p>
        </w:tc>
        <w:tc>
          <w:tcPr>
            <w:tcW w:w="166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Формулировать тему и цель урока (Р)</w:t>
            </w:r>
          </w:p>
        </w:tc>
      </w:tr>
      <w:tr w:rsidR="008C35BF" w:rsidTr="00850B33">
        <w:tc>
          <w:tcPr>
            <w:tcW w:w="13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Открытие новых знаний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Pr="003719B4" w:rsidRDefault="00330BA5">
            <w:pPr>
              <w:spacing w:line="57" w:lineRule="atLeast"/>
            </w:pPr>
            <w:hyperlink r:id="rId11" w:tooltip="Системы двух линейных уравнений с двумя переменными Алгебра 7 класс" w:history="1">
              <w:r w:rsidR="001B7E2A" w:rsidRPr="003719B4">
                <w:rPr>
                  <w:rStyle w:val="af9"/>
                  <w:rFonts w:ascii="Times New Roman" w:eastAsia="Times New Roman" w:hAnsi="Times New Roman"/>
                  <w:b/>
                  <w:color w:val="auto"/>
                  <w:sz w:val="24"/>
                  <w:u w:val="none"/>
                </w:rPr>
                <w:t xml:space="preserve">Оценивают траекторию полета мяча, силу воздействия на мяч и способы приема мяча. </w:t>
              </w:r>
            </w:hyperlink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Ведение мяча одной рукой</w:t>
            </w:r>
            <w:r>
              <w:t>.</w:t>
            </w:r>
          </w:p>
          <w:p w:rsidR="008C35BF" w:rsidRDefault="001B7E2A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Ведение мяча двумя руками.</w:t>
            </w:r>
          </w:p>
          <w:p w:rsidR="008C35BF" w:rsidRDefault="001B7E2A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Изменение траектории ведения мяча.</w:t>
            </w:r>
          </w:p>
          <w:p w:rsidR="008C35BF" w:rsidRDefault="001B7E2A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Изменение силы и скорости полета мяча при ведении.</w:t>
            </w:r>
          </w:p>
          <w:p w:rsidR="008C35BF" w:rsidRDefault="001B7E2A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Движение с ведением мяча по указанным направлениям и траекториям.</w:t>
            </w:r>
          </w:p>
          <w:p w:rsidR="008C35BF" w:rsidRDefault="001B7E2A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Визуальный контроль игрового поля в процессе ведения (использование конусов, учеников) </w:t>
            </w:r>
          </w:p>
        </w:tc>
        <w:tc>
          <w:tcPr>
            <w:tcW w:w="184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Организует групповую работу по анализу материала для наблюдений и побуждает к высказыванию своего мнения.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Организует работу с мячом  и вариантами передвижения по полю.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Анализируют материал для наблюдений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После наблюдений за происходящим в группах высказывают свои гипотезы.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Сравнивают свои выводы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дополняют друг друга.</w:t>
            </w:r>
          </w:p>
          <w:p w:rsidR="008C35BF" w:rsidRDefault="008C35BF">
            <w:pPr>
              <w:spacing w:line="57" w:lineRule="atLeast"/>
            </w:pPr>
          </w:p>
          <w:p w:rsidR="008C35BF" w:rsidRDefault="008C35BF">
            <w:pPr>
              <w:spacing w:line="57" w:lineRule="atLeast"/>
            </w:pPr>
          </w:p>
        </w:tc>
        <w:tc>
          <w:tcPr>
            <w:tcW w:w="166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Работать в группе (К)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Слышать и понимать речь других (К)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Стремление к получению новых знаний (Л)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Соотносить результат своей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деятельности с образцом (П)</w:t>
            </w:r>
          </w:p>
        </w:tc>
      </w:tr>
      <w:tr w:rsidR="008C35BF" w:rsidTr="00850B33">
        <w:tc>
          <w:tcPr>
            <w:tcW w:w="13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Закрепление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- Ребята, а где нам могут пригодиться эти знания и навыки?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-При игре в баскетбол и волейбол. Правильно. Вот сейчас мы и выполним упражнение по прохождению схемы на поле. и теперь проверим, насколько вы усвоили новые навыки и способы передвижения по полю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и поработаем над созданием новых схем.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Работать будем в парах: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Ведение мяча параллельно;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Ведение мяча зигзагом;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Ведение мяча параллельно с пасом;</w:t>
            </w:r>
          </w:p>
          <w:p w:rsidR="008C35BF" w:rsidRDefault="001B7E2A">
            <w:pPr>
              <w:spacing w:line="57" w:lineRule="atLeast"/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Ведение мяча с пасом и атакующим броском);</w:t>
            </w:r>
            <w:proofErr w:type="gramEnd"/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 теперь поменяйтесь заданиями попробуйте оценить друг друга.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Молодцы, с этой работой вы хорошо справились.</w:t>
            </w:r>
          </w:p>
        </w:tc>
        <w:tc>
          <w:tcPr>
            <w:tcW w:w="184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Выполняют упражнение в соответствии с заданием.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Осуществляют взаимопроверку</w:t>
            </w:r>
          </w:p>
        </w:tc>
        <w:tc>
          <w:tcPr>
            <w:tcW w:w="166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Планировать способы совместной деятельности (К)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Контролировать свое время (Р)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Находить и исправлять ошибки (Р)</w:t>
            </w:r>
          </w:p>
        </w:tc>
      </w:tr>
      <w:tr w:rsidR="008C35BF" w:rsidTr="00850B33">
        <w:tc>
          <w:tcPr>
            <w:tcW w:w="13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Итог урока.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Ребята, наш урок подходит к концу. Подведем итоги нашей работы. С какой игрой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мы сегодня познакомились? 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Перечислите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навыки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с которыми мы сегодня познакомились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(ученики перечисляют)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От чего зависит успешность и результативность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игарков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в баскетбол?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-От личных навыков владения мячом и умения передвигаться по площадке.  </w:t>
            </w: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Какую цель вы ставили перед собой в начале урока?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Научиться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уверенно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контролировать мяч, двигаться по полю и отдавать пас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Достигли ли вы её? Что вы делали, чтобы ее достичь? (спросить 2-3 учеников)</w:t>
            </w:r>
          </w:p>
        </w:tc>
        <w:tc>
          <w:tcPr>
            <w:tcW w:w="184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Подводят итоги своей деятельности, оценивают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самостоятельно свою работу и выставляют оценки</w:t>
            </w:r>
          </w:p>
        </w:tc>
        <w:tc>
          <w:tcPr>
            <w:tcW w:w="166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Уметь оценивать свою деятельност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ь (Р)</w:t>
            </w:r>
          </w:p>
        </w:tc>
      </w:tr>
      <w:tr w:rsidR="008C35BF" w:rsidTr="00850B33">
        <w:tc>
          <w:tcPr>
            <w:tcW w:w="13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Рефлексия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Ребята,  у нас лежат по три прямоугольника разных цветов: жёлтого, зелёного, красного. А на доске «Лесенка успеха». Кто считает, что он освоил новое и научился применять на практике и достиг больших высот, напишите своё имя на красном прямоугольнике.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Кто усвоил новое, но затрудняется применять на практике и не собирается останавливаться на достигнутом – на зелёном.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А кто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испытывает затруднения - на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жёлтом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Анализ рефлексии.</w:t>
            </w:r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Приятно видеть, ребята, что большинство из вас оказались на самой высокой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ступеньке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на нашей лестнице. Кто же ещё не очень уверен – не огорчайтесь. С вами всегда рядом те, кто готовы вам помочь. Правда, ребята!</w:t>
            </w:r>
          </w:p>
        </w:tc>
        <w:tc>
          <w:tcPr>
            <w:tcW w:w="184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Организует рефлексию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Анализируют и фиксируют уровень</w:t>
            </w:r>
          </w:p>
        </w:tc>
        <w:tc>
          <w:tcPr>
            <w:tcW w:w="166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Уметь анализировать свою деятельность (Р)</w:t>
            </w:r>
          </w:p>
        </w:tc>
      </w:tr>
      <w:tr w:rsidR="008C35BF" w:rsidTr="00850B33">
        <w:tc>
          <w:tcPr>
            <w:tcW w:w="138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Домашнее задание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 свободное от учебы время, на прогулках, при посещении спортивных площадок продолжить совершенствовать полученные на уроке навыки.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Ознакомиться с видеоматериалами по нашему занятию на интернет ресурсах)</w:t>
            </w:r>
            <w:proofErr w:type="gramEnd"/>
          </w:p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 окончен. Спасибо за внимание.</w:t>
            </w:r>
          </w:p>
        </w:tc>
        <w:tc>
          <w:tcPr>
            <w:tcW w:w="184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Комментирует выполнение домашнего задания, отвечает на вопросы учащихся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Задают вопросы</w:t>
            </w:r>
          </w:p>
        </w:tc>
        <w:tc>
          <w:tcPr>
            <w:tcW w:w="166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5BF" w:rsidRDefault="008C35BF">
            <w:pPr>
              <w:spacing w:line="57" w:lineRule="atLeast"/>
            </w:pPr>
          </w:p>
          <w:p w:rsidR="008C35BF" w:rsidRDefault="001B7E2A">
            <w:pPr>
              <w:spacing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Уметь оценивать свои возможности (Р)</w:t>
            </w:r>
          </w:p>
        </w:tc>
      </w:tr>
    </w:tbl>
    <w:p w:rsidR="008C35BF" w:rsidRDefault="008C35B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C35BF" w:rsidRDefault="008C35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5BF" w:rsidRDefault="008C35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C35BF" w:rsidSect="006F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A5" w:rsidRDefault="00330BA5">
      <w:pPr>
        <w:spacing w:after="0" w:line="240" w:lineRule="auto"/>
      </w:pPr>
      <w:r>
        <w:separator/>
      </w:r>
    </w:p>
  </w:endnote>
  <w:endnote w:type="continuationSeparator" w:id="0">
    <w:p w:rsidR="00330BA5" w:rsidRDefault="0033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A5" w:rsidRDefault="00330BA5">
      <w:pPr>
        <w:spacing w:after="0" w:line="240" w:lineRule="auto"/>
      </w:pPr>
      <w:r>
        <w:separator/>
      </w:r>
    </w:p>
  </w:footnote>
  <w:footnote w:type="continuationSeparator" w:id="0">
    <w:p w:rsidR="00330BA5" w:rsidRDefault="00330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109"/>
    <w:multiLevelType w:val="hybridMultilevel"/>
    <w:tmpl w:val="5EF09280"/>
    <w:lvl w:ilvl="0" w:tplc="CF520BCE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20A6CB70">
      <w:start w:val="1"/>
      <w:numFmt w:val="decimal"/>
      <w:lvlText w:val="%2."/>
      <w:lvlJc w:val="right"/>
      <w:pPr>
        <w:ind w:left="1429" w:hanging="360"/>
      </w:pPr>
    </w:lvl>
    <w:lvl w:ilvl="2" w:tplc="0FE65178">
      <w:start w:val="1"/>
      <w:numFmt w:val="decimal"/>
      <w:lvlText w:val="%3."/>
      <w:lvlJc w:val="right"/>
      <w:pPr>
        <w:ind w:left="2149" w:hanging="180"/>
      </w:pPr>
    </w:lvl>
    <w:lvl w:ilvl="3" w:tplc="F9223B1A">
      <w:start w:val="1"/>
      <w:numFmt w:val="decimal"/>
      <w:lvlText w:val="%4."/>
      <w:lvlJc w:val="right"/>
      <w:pPr>
        <w:ind w:left="2869" w:hanging="360"/>
      </w:pPr>
    </w:lvl>
    <w:lvl w:ilvl="4" w:tplc="AB1CD4EE">
      <w:start w:val="1"/>
      <w:numFmt w:val="decimal"/>
      <w:lvlText w:val="%5."/>
      <w:lvlJc w:val="right"/>
      <w:pPr>
        <w:ind w:left="3589" w:hanging="360"/>
      </w:pPr>
    </w:lvl>
    <w:lvl w:ilvl="5" w:tplc="3E1E8DD6">
      <w:start w:val="1"/>
      <w:numFmt w:val="decimal"/>
      <w:lvlText w:val="%6."/>
      <w:lvlJc w:val="right"/>
      <w:pPr>
        <w:ind w:left="4309" w:hanging="180"/>
      </w:pPr>
    </w:lvl>
    <w:lvl w:ilvl="6" w:tplc="B3DC9D7E">
      <w:start w:val="1"/>
      <w:numFmt w:val="decimal"/>
      <w:lvlText w:val="%7."/>
      <w:lvlJc w:val="right"/>
      <w:pPr>
        <w:ind w:left="5029" w:hanging="360"/>
      </w:pPr>
    </w:lvl>
    <w:lvl w:ilvl="7" w:tplc="81CA95BA">
      <w:start w:val="1"/>
      <w:numFmt w:val="decimal"/>
      <w:lvlText w:val="%8."/>
      <w:lvlJc w:val="right"/>
      <w:pPr>
        <w:ind w:left="5749" w:hanging="360"/>
      </w:pPr>
    </w:lvl>
    <w:lvl w:ilvl="8" w:tplc="71380E82">
      <w:start w:val="1"/>
      <w:numFmt w:val="decimal"/>
      <w:lvlText w:val="%9."/>
      <w:lvlJc w:val="right"/>
      <w:pPr>
        <w:ind w:left="6469" w:hanging="180"/>
      </w:pPr>
    </w:lvl>
  </w:abstractNum>
  <w:abstractNum w:abstractNumId="1">
    <w:nsid w:val="56FB12BF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8032C6"/>
    <w:multiLevelType w:val="hybridMultilevel"/>
    <w:tmpl w:val="2AD69C7C"/>
    <w:lvl w:ilvl="0" w:tplc="F2961FCA">
      <w:start w:val="1"/>
      <w:numFmt w:val="decimal"/>
      <w:lvlText w:val="%1)"/>
      <w:lvlJc w:val="left"/>
      <w:pPr>
        <w:ind w:left="1287" w:hanging="360"/>
      </w:pPr>
    </w:lvl>
    <w:lvl w:ilvl="1" w:tplc="C942A56C">
      <w:start w:val="1"/>
      <w:numFmt w:val="lowerLetter"/>
      <w:lvlText w:val="%2."/>
      <w:lvlJc w:val="left"/>
      <w:pPr>
        <w:ind w:left="2007" w:hanging="360"/>
      </w:pPr>
    </w:lvl>
    <w:lvl w:ilvl="2" w:tplc="C50ABC42">
      <w:start w:val="1"/>
      <w:numFmt w:val="lowerRoman"/>
      <w:lvlText w:val="%3."/>
      <w:lvlJc w:val="right"/>
      <w:pPr>
        <w:ind w:left="2727" w:hanging="180"/>
      </w:pPr>
    </w:lvl>
    <w:lvl w:ilvl="3" w:tplc="CED2F63C">
      <w:start w:val="1"/>
      <w:numFmt w:val="decimal"/>
      <w:lvlText w:val="%4."/>
      <w:lvlJc w:val="left"/>
      <w:pPr>
        <w:ind w:left="3447" w:hanging="360"/>
      </w:pPr>
    </w:lvl>
    <w:lvl w:ilvl="4" w:tplc="E8C8EFEE">
      <w:start w:val="1"/>
      <w:numFmt w:val="lowerLetter"/>
      <w:lvlText w:val="%5."/>
      <w:lvlJc w:val="left"/>
      <w:pPr>
        <w:ind w:left="4167" w:hanging="360"/>
      </w:pPr>
    </w:lvl>
    <w:lvl w:ilvl="5" w:tplc="1A9E9748">
      <w:start w:val="1"/>
      <w:numFmt w:val="lowerRoman"/>
      <w:lvlText w:val="%6."/>
      <w:lvlJc w:val="right"/>
      <w:pPr>
        <w:ind w:left="4887" w:hanging="180"/>
      </w:pPr>
    </w:lvl>
    <w:lvl w:ilvl="6" w:tplc="1708CE90">
      <w:start w:val="1"/>
      <w:numFmt w:val="decimal"/>
      <w:lvlText w:val="%7."/>
      <w:lvlJc w:val="left"/>
      <w:pPr>
        <w:ind w:left="5607" w:hanging="360"/>
      </w:pPr>
    </w:lvl>
    <w:lvl w:ilvl="7" w:tplc="F96AF0A6">
      <w:start w:val="1"/>
      <w:numFmt w:val="lowerLetter"/>
      <w:lvlText w:val="%8."/>
      <w:lvlJc w:val="left"/>
      <w:pPr>
        <w:ind w:left="6327" w:hanging="360"/>
      </w:pPr>
    </w:lvl>
    <w:lvl w:ilvl="8" w:tplc="90EAD036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BF"/>
    <w:rsid w:val="00022C6F"/>
    <w:rsid w:val="001B295E"/>
    <w:rsid w:val="001B7E2A"/>
    <w:rsid w:val="00330BA5"/>
    <w:rsid w:val="003719B4"/>
    <w:rsid w:val="00420996"/>
    <w:rsid w:val="0042137A"/>
    <w:rsid w:val="004E6EF2"/>
    <w:rsid w:val="005743CC"/>
    <w:rsid w:val="006F0E6B"/>
    <w:rsid w:val="00850B33"/>
    <w:rsid w:val="008C35BF"/>
    <w:rsid w:val="009748CC"/>
    <w:rsid w:val="00F6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0E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F0E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F0E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F0E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F0E6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F0E6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F0E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F0E6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F0E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E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F0E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F0E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F0E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F0E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F0E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F0E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F0E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F0E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F0E6B"/>
    <w:pPr>
      <w:ind w:left="720"/>
      <w:contextualSpacing/>
    </w:pPr>
  </w:style>
  <w:style w:type="paragraph" w:styleId="a4">
    <w:name w:val="No Spacing"/>
    <w:uiPriority w:val="1"/>
    <w:qFormat/>
    <w:rsid w:val="006F0E6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F0E6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F0E6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F0E6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F0E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0E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F0E6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F0E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F0E6B"/>
    <w:rPr>
      <w:i/>
    </w:rPr>
  </w:style>
  <w:style w:type="paragraph" w:styleId="ab">
    <w:name w:val="header"/>
    <w:basedOn w:val="a"/>
    <w:link w:val="ac"/>
    <w:uiPriority w:val="99"/>
    <w:unhideWhenUsed/>
    <w:rsid w:val="006F0E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0E6B"/>
  </w:style>
  <w:style w:type="paragraph" w:styleId="ad">
    <w:name w:val="footer"/>
    <w:basedOn w:val="a"/>
    <w:link w:val="ae"/>
    <w:uiPriority w:val="99"/>
    <w:unhideWhenUsed/>
    <w:rsid w:val="006F0E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F0E6B"/>
  </w:style>
  <w:style w:type="paragraph" w:styleId="af">
    <w:name w:val="caption"/>
    <w:basedOn w:val="a"/>
    <w:next w:val="a"/>
    <w:uiPriority w:val="35"/>
    <w:semiHidden/>
    <w:unhideWhenUsed/>
    <w:qFormat/>
    <w:rsid w:val="006F0E6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F0E6B"/>
  </w:style>
  <w:style w:type="table" w:customStyle="1" w:styleId="TableGridLight">
    <w:name w:val="Table Grid Light"/>
    <w:basedOn w:val="a1"/>
    <w:uiPriority w:val="59"/>
    <w:rsid w:val="006F0E6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F0E6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F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F0E6B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F0E6B"/>
    <w:rPr>
      <w:sz w:val="18"/>
    </w:rPr>
  </w:style>
  <w:style w:type="character" w:styleId="af2">
    <w:name w:val="footnote reference"/>
    <w:basedOn w:val="a0"/>
    <w:uiPriority w:val="99"/>
    <w:unhideWhenUsed/>
    <w:rsid w:val="006F0E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F0E6B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F0E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6F0E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F0E6B"/>
    <w:pPr>
      <w:spacing w:after="57"/>
    </w:pPr>
  </w:style>
  <w:style w:type="paragraph" w:styleId="23">
    <w:name w:val="toc 2"/>
    <w:basedOn w:val="a"/>
    <w:next w:val="a"/>
    <w:uiPriority w:val="39"/>
    <w:unhideWhenUsed/>
    <w:rsid w:val="006F0E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F0E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F0E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F0E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F0E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F0E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F0E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F0E6B"/>
    <w:pPr>
      <w:spacing w:after="57"/>
      <w:ind w:left="2268"/>
    </w:pPr>
  </w:style>
  <w:style w:type="paragraph" w:styleId="af6">
    <w:name w:val="TOC Heading"/>
    <w:uiPriority w:val="39"/>
    <w:unhideWhenUsed/>
    <w:rsid w:val="006F0E6B"/>
  </w:style>
  <w:style w:type="paragraph" w:styleId="af7">
    <w:name w:val="table of figures"/>
    <w:basedOn w:val="a"/>
    <w:next w:val="a"/>
    <w:uiPriority w:val="99"/>
    <w:unhideWhenUsed/>
    <w:rsid w:val="006F0E6B"/>
    <w:pPr>
      <w:spacing w:after="0"/>
    </w:pPr>
  </w:style>
  <w:style w:type="table" w:styleId="af8">
    <w:name w:val="Table Grid"/>
    <w:basedOn w:val="a1"/>
    <w:uiPriority w:val="39"/>
    <w:rsid w:val="006F0E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6F0E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0E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F0E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F0E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F0E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F0E6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F0E6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F0E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F0E6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F0E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E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F0E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F0E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F0E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F0E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F0E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F0E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F0E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F0E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F0E6B"/>
    <w:pPr>
      <w:ind w:left="720"/>
      <w:contextualSpacing/>
    </w:pPr>
  </w:style>
  <w:style w:type="paragraph" w:styleId="a4">
    <w:name w:val="No Spacing"/>
    <w:uiPriority w:val="1"/>
    <w:qFormat/>
    <w:rsid w:val="006F0E6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F0E6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F0E6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F0E6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F0E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0E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F0E6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F0E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F0E6B"/>
    <w:rPr>
      <w:i/>
    </w:rPr>
  </w:style>
  <w:style w:type="paragraph" w:styleId="ab">
    <w:name w:val="header"/>
    <w:basedOn w:val="a"/>
    <w:link w:val="ac"/>
    <w:uiPriority w:val="99"/>
    <w:unhideWhenUsed/>
    <w:rsid w:val="006F0E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0E6B"/>
  </w:style>
  <w:style w:type="paragraph" w:styleId="ad">
    <w:name w:val="footer"/>
    <w:basedOn w:val="a"/>
    <w:link w:val="ae"/>
    <w:uiPriority w:val="99"/>
    <w:unhideWhenUsed/>
    <w:rsid w:val="006F0E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F0E6B"/>
  </w:style>
  <w:style w:type="paragraph" w:styleId="af">
    <w:name w:val="caption"/>
    <w:basedOn w:val="a"/>
    <w:next w:val="a"/>
    <w:uiPriority w:val="35"/>
    <w:semiHidden/>
    <w:unhideWhenUsed/>
    <w:qFormat/>
    <w:rsid w:val="006F0E6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F0E6B"/>
  </w:style>
  <w:style w:type="table" w:customStyle="1" w:styleId="TableGridLight">
    <w:name w:val="Table Grid Light"/>
    <w:basedOn w:val="a1"/>
    <w:uiPriority w:val="59"/>
    <w:rsid w:val="006F0E6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F0E6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F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0E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0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F0E6B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F0E6B"/>
    <w:rPr>
      <w:sz w:val="18"/>
    </w:rPr>
  </w:style>
  <w:style w:type="character" w:styleId="af2">
    <w:name w:val="footnote reference"/>
    <w:basedOn w:val="a0"/>
    <w:uiPriority w:val="99"/>
    <w:unhideWhenUsed/>
    <w:rsid w:val="006F0E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F0E6B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F0E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6F0E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F0E6B"/>
    <w:pPr>
      <w:spacing w:after="57"/>
    </w:pPr>
  </w:style>
  <w:style w:type="paragraph" w:styleId="23">
    <w:name w:val="toc 2"/>
    <w:basedOn w:val="a"/>
    <w:next w:val="a"/>
    <w:uiPriority w:val="39"/>
    <w:unhideWhenUsed/>
    <w:rsid w:val="006F0E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F0E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F0E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F0E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F0E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F0E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F0E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F0E6B"/>
    <w:pPr>
      <w:spacing w:after="57"/>
      <w:ind w:left="2268"/>
    </w:pPr>
  </w:style>
  <w:style w:type="paragraph" w:styleId="af6">
    <w:name w:val="TOC Heading"/>
    <w:uiPriority w:val="39"/>
    <w:unhideWhenUsed/>
    <w:rsid w:val="006F0E6B"/>
  </w:style>
  <w:style w:type="paragraph" w:styleId="af7">
    <w:name w:val="table of figures"/>
    <w:basedOn w:val="a"/>
    <w:next w:val="a"/>
    <w:uiPriority w:val="99"/>
    <w:unhideWhenUsed/>
    <w:rsid w:val="006F0E6B"/>
    <w:pPr>
      <w:spacing w:after="0"/>
    </w:pPr>
  </w:style>
  <w:style w:type="table" w:styleId="af8">
    <w:name w:val="Table Grid"/>
    <w:basedOn w:val="a1"/>
    <w:uiPriority w:val="39"/>
    <w:rsid w:val="006F0E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6F0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bukvi-o-a-v-kornyah-s-cheredovaniem-gor-gar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opuch.ru/sistemi-dvuh-linejnih-uravnenij-s-dvumya-peremennimi-algebra-7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uch.ru/lyudi-vzroslie-papi-i-mami-poobshajtese-s-nami-deti-prosyat-p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ru/poryadok-razrabotki-situacii-procedura-mozgovoj-atak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Ефимовна Мансурова</dc:creator>
  <cp:lastModifiedBy>RePack by Diakov</cp:lastModifiedBy>
  <cp:revision>2</cp:revision>
  <dcterms:created xsi:type="dcterms:W3CDTF">2022-08-17T10:39:00Z</dcterms:created>
  <dcterms:modified xsi:type="dcterms:W3CDTF">2022-08-17T10:39:00Z</dcterms:modified>
</cp:coreProperties>
</file>