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E8" w:rsidRDefault="00EA47E8" w:rsidP="00EA47E8">
      <w:pPr>
        <w:pStyle w:val="Default"/>
      </w:pPr>
    </w:p>
    <w:p w:rsidR="00EA47E8" w:rsidRPr="00EA47E8" w:rsidRDefault="00EA47E8" w:rsidP="00EA47E8">
      <w:pPr>
        <w:pStyle w:val="Default"/>
        <w:rPr>
          <w:b/>
          <w:bCs/>
          <w:sz w:val="40"/>
          <w:szCs w:val="40"/>
        </w:rPr>
      </w:pPr>
      <w:r>
        <w:t xml:space="preserve"> </w:t>
      </w:r>
      <w:proofErr w:type="spellStart"/>
      <w:r w:rsidRPr="00EA47E8">
        <w:rPr>
          <w:b/>
          <w:bCs/>
          <w:sz w:val="40"/>
          <w:szCs w:val="40"/>
        </w:rPr>
        <w:t>Здоровьесберегающие</w:t>
      </w:r>
      <w:proofErr w:type="spellEnd"/>
      <w:r w:rsidRPr="00EA47E8">
        <w:rPr>
          <w:b/>
          <w:bCs/>
          <w:sz w:val="40"/>
          <w:szCs w:val="40"/>
        </w:rPr>
        <w:t xml:space="preserve"> технологии и основополагающие принципы их применения в образовательном процессе  в рамках реализации ФГОС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Здоровье дошкольника, его социально-психологическая адаптация, нормальный рост и развитие зависят от окружения, в котором ребёнок находится. Большинство детей с 1,5 до 7 лет посещают дошкольные образовательные учреждения (ДОУ), соответственно, педагоги несут ответственность за физическое и эмоциональное состояние воспитанников. </w:t>
      </w:r>
    </w:p>
    <w:p w:rsidR="00EA47E8" w:rsidRDefault="00EA47E8" w:rsidP="00EA47E8">
      <w:pPr>
        <w:pStyle w:val="Default"/>
        <w:rPr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Здоровьесберегающие</w:t>
      </w:r>
      <w:proofErr w:type="spellEnd"/>
      <w:r>
        <w:rPr>
          <w:b/>
          <w:bCs/>
          <w:sz w:val="48"/>
          <w:szCs w:val="48"/>
        </w:rPr>
        <w:t xml:space="preserve"> технологии в ДОУ в условиях ФГОС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Помимо воспитательных и образовательных задач, Федеральный государственный образовательный стандарт (ФГОС) ставит обязательной целью сохранение и укрепление здоровья детей. </w:t>
      </w:r>
      <w:r>
        <w:rPr>
          <w:sz w:val="23"/>
          <w:szCs w:val="23"/>
        </w:rPr>
        <w:t xml:space="preserve">Воспитатель следит за состоянием своих подопечных. Здоровые дети эффективнее усваивают знания и совершенствуют все виды умений. К сожалению, по статистическим данным, уровень здоровья дошкольников снижается к моменту выпуска из детского сада. А в школе ребят ждут большие нагрузки и период адаптации к новой среде. Поэтому педагоги ДОУ не только занимаются с детьми общеукрепляющими техниками, но и стремятся привить навыки здорового образа жизни.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Воспитатель является для детей примером, прививает привычку к здоровому образу жизни и спорту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Выделяют следующие факторы риска, влияющие на здоровье детей: </w:t>
      </w:r>
    </w:p>
    <w:p w:rsidR="00EA47E8" w:rsidRDefault="00EA47E8" w:rsidP="00EA47E8">
      <w:pPr>
        <w:pStyle w:val="Default"/>
        <w:spacing w:after="46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применение на занятиях с дошкольниками методов и приёмов, не соответствующих их возрастным особенностям; </w:t>
      </w:r>
    </w:p>
    <w:p w:rsidR="00EA47E8" w:rsidRDefault="00EA47E8" w:rsidP="00EA47E8">
      <w:pPr>
        <w:pStyle w:val="Default"/>
        <w:spacing w:after="46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неправильная организация образовательного процесса (без учёта норм и требований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);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отсутствие контроля или недостаточное внимание к здоровью детей со стороны родителей. </w:t>
      </w:r>
    </w:p>
    <w:p w:rsidR="00EA47E8" w:rsidRDefault="00EA47E8" w:rsidP="00EA47E8">
      <w:pPr>
        <w:pStyle w:val="Default"/>
        <w:rPr>
          <w:sz w:val="23"/>
          <w:szCs w:val="23"/>
        </w:rPr>
      </w:pP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Воспитатель планирует каждый режимный момент с учётом потребностей дошкольников. Педагогическая деятельность способствует развитию детей без излишних нагрузок и стрессовых ситуаций. Среда в ДОУ благотворно влияет на воспитанников, в ней раскрываются их интересы, формируются и совершенствуются способности. Это те условия, в которых здоровье ребёнка не страдает. А чтобы оно </w:t>
      </w:r>
      <w:proofErr w:type="gramStart"/>
      <w:r>
        <w:rPr>
          <w:sz w:val="23"/>
          <w:szCs w:val="23"/>
        </w:rPr>
        <w:t>укреплялось</w:t>
      </w:r>
      <w:proofErr w:type="gramEnd"/>
      <w:r>
        <w:rPr>
          <w:sz w:val="23"/>
          <w:szCs w:val="23"/>
        </w:rPr>
        <w:t xml:space="preserve"> и у дошкольников формировались привычки здорового образа жизни, педагог использует специальные технологии. Методиками по </w:t>
      </w:r>
      <w:proofErr w:type="spellStart"/>
      <w:r>
        <w:rPr>
          <w:sz w:val="23"/>
          <w:szCs w:val="23"/>
        </w:rPr>
        <w:t>здоровьесозиданию</w:t>
      </w:r>
      <w:proofErr w:type="spellEnd"/>
      <w:r>
        <w:rPr>
          <w:sz w:val="23"/>
          <w:szCs w:val="23"/>
        </w:rPr>
        <w:t xml:space="preserve"> воспитатель делится с родителями на консультациях и мастер-классах.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Забота о здоровье детей состоит и в привитии желания заботиться о своём организме, укреплять его </w:t>
      </w:r>
    </w:p>
    <w:p w:rsidR="00EA47E8" w:rsidRDefault="00EA47E8" w:rsidP="00EA47E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Здоровьесберегающие</w:t>
      </w:r>
      <w:proofErr w:type="spellEnd"/>
      <w:r>
        <w:rPr>
          <w:sz w:val="23"/>
          <w:szCs w:val="23"/>
        </w:rPr>
        <w:t xml:space="preserve"> технологии — комплекс инструментов и методов по охране и стимулированию здоровья детей. Эти технологии охватывают большой диапазон направлений: </w:t>
      </w:r>
    </w:p>
    <w:p w:rsidR="00EA47E8" w:rsidRDefault="00EA47E8" w:rsidP="00EA47E8">
      <w:pPr>
        <w:pStyle w:val="Default"/>
        <w:pageBreakBefore/>
        <w:rPr>
          <w:sz w:val="23"/>
          <w:szCs w:val="23"/>
        </w:rPr>
      </w:pPr>
    </w:p>
    <w:p w:rsidR="00EA47E8" w:rsidRDefault="00EA47E8" w:rsidP="00EA47E8">
      <w:pPr>
        <w:pStyle w:val="Default"/>
        <w:spacing w:after="2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осуществление образовательного процесса на основе санитарных норм и гигиенических требований, </w:t>
      </w:r>
    </w:p>
    <w:p w:rsidR="00EA47E8" w:rsidRDefault="00EA47E8" w:rsidP="00EA47E8">
      <w:pPr>
        <w:pStyle w:val="Default"/>
        <w:spacing w:after="2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проведение диспансеризации, </w:t>
      </w:r>
    </w:p>
    <w:p w:rsidR="00EA47E8" w:rsidRDefault="00EA47E8" w:rsidP="00EA47E8">
      <w:pPr>
        <w:pStyle w:val="Default"/>
        <w:spacing w:after="2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организация режима двигательной активности, </w:t>
      </w:r>
    </w:p>
    <w:p w:rsidR="00EA47E8" w:rsidRDefault="00EA47E8" w:rsidP="00EA47E8">
      <w:pPr>
        <w:pStyle w:val="Default"/>
        <w:spacing w:after="2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рациональное питание,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психическим состоянием и психологическая поддержка. </w:t>
      </w:r>
    </w:p>
    <w:p w:rsidR="00EA47E8" w:rsidRDefault="00EA47E8" w:rsidP="00EA47E8">
      <w:pPr>
        <w:pStyle w:val="Default"/>
        <w:rPr>
          <w:sz w:val="23"/>
          <w:szCs w:val="23"/>
        </w:rPr>
      </w:pPr>
    </w:p>
    <w:p w:rsidR="00EA47E8" w:rsidRDefault="00EA47E8" w:rsidP="00EA47E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Существует стереотип, что </w:t>
      </w:r>
      <w:proofErr w:type="spellStart"/>
      <w:r>
        <w:rPr>
          <w:b/>
          <w:bCs/>
          <w:i/>
          <w:iCs/>
          <w:sz w:val="26"/>
          <w:szCs w:val="26"/>
        </w:rPr>
        <w:t>здоровьесберегающие</w:t>
      </w:r>
      <w:proofErr w:type="spellEnd"/>
      <w:r>
        <w:rPr>
          <w:b/>
          <w:bCs/>
          <w:i/>
          <w:iCs/>
          <w:sz w:val="26"/>
          <w:szCs w:val="26"/>
        </w:rPr>
        <w:t xml:space="preserve"> технологии используют в своей работе только физкультурные руководители. Это не так. Забота о здоровье детей — общая задача работников ДОУ. </w:t>
      </w:r>
      <w:proofErr w:type="spellStart"/>
      <w:r>
        <w:rPr>
          <w:b/>
          <w:bCs/>
          <w:i/>
          <w:iCs/>
          <w:sz w:val="26"/>
          <w:szCs w:val="26"/>
        </w:rPr>
        <w:t>Здоровьесберегающие</w:t>
      </w:r>
      <w:proofErr w:type="spellEnd"/>
      <w:r>
        <w:rPr>
          <w:b/>
          <w:bCs/>
          <w:i/>
          <w:iCs/>
          <w:sz w:val="26"/>
          <w:szCs w:val="26"/>
        </w:rPr>
        <w:t xml:space="preserve"> технологии внедряют воспитатели, музыкальный руководитель, логопед, психолог, медицинская сестра, педагоги дополнительного образования. </w:t>
      </w:r>
    </w:p>
    <w:p w:rsidR="00EA47E8" w:rsidRDefault="00EA47E8" w:rsidP="00EA47E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 физкультурного руководителя широкий выбор возможностей внедрять </w:t>
      </w:r>
      <w:proofErr w:type="spellStart"/>
      <w:r>
        <w:rPr>
          <w:b/>
          <w:bCs/>
          <w:i/>
          <w:iCs/>
          <w:sz w:val="23"/>
          <w:szCs w:val="23"/>
        </w:rPr>
        <w:t>здоровьесберегающие</w:t>
      </w:r>
      <w:proofErr w:type="spellEnd"/>
      <w:r>
        <w:rPr>
          <w:b/>
          <w:bCs/>
          <w:i/>
          <w:iCs/>
          <w:sz w:val="23"/>
          <w:szCs w:val="23"/>
        </w:rPr>
        <w:t xml:space="preserve"> технологии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31"/>
        <w:gridCol w:w="2431"/>
        <w:gridCol w:w="2431"/>
        <w:gridCol w:w="2431"/>
      </w:tblGrid>
      <w:tr w:rsidR="00EA47E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31" w:type="dxa"/>
          </w:tcPr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42"/>
                <w:szCs w:val="42"/>
              </w:rPr>
              <w:t xml:space="preserve">Таблица: задачи </w:t>
            </w:r>
            <w:proofErr w:type="spellStart"/>
            <w:r>
              <w:rPr>
                <w:b/>
                <w:bCs/>
                <w:sz w:val="42"/>
                <w:szCs w:val="42"/>
              </w:rPr>
              <w:t>здоровьесберегающих</w:t>
            </w:r>
            <w:proofErr w:type="spellEnd"/>
            <w:r>
              <w:rPr>
                <w:b/>
                <w:bCs/>
                <w:sz w:val="42"/>
                <w:szCs w:val="42"/>
              </w:rPr>
              <w:t xml:space="preserve"> технологий </w:t>
            </w:r>
            <w:r>
              <w:rPr>
                <w:rFonts w:ascii="Arial" w:hAnsi="Arial" w:cs="Arial"/>
                <w:sz w:val="18"/>
                <w:szCs w:val="18"/>
              </w:rPr>
              <w:t xml:space="preserve">Тип задач </w:t>
            </w: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Первая и вторая младшие группы (1,5–4 года) </w:t>
            </w: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Средняя и старшая группы (4–6 лет) </w:t>
            </w: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Подготовительная группа (6–7 лет) </w:t>
            </w:r>
          </w:p>
        </w:tc>
      </w:tr>
      <w:tr w:rsidR="00EA47E8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431" w:type="dxa"/>
          </w:tcPr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Образовательные </w:t>
            </w: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Сформировать представления о полезной пище;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рассказать о работе медсестёр и врачей;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сформировать представления о том, что такое здоровье;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пополнять словарный запас.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Сформировать первоначальные представления о работе организма (органов зрения и слуха, головного мозга, мышц, внутренних органов);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пополнять словарный запас;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научить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сбалансированно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питаться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соблюдать питьевой режим.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Научить простым техникам самостоятельного снятия физического и эмоционального напряжения (пальчиковые игры, дыхательные упражнения,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самомассаж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передать знания о болезнях и способах защиты от них.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7E8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2431" w:type="dxa"/>
          </w:tcPr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Развивающие </w:t>
            </w: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Развивать координацию движений и двигательные навыки;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развивать тактильное восприятие и мелкую моторику;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развивать внимание и умение повторять показываемые действия;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формировать и совершенствовать культурно-гигиенические навыки.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Закрепить культурно-гигиенические навыки;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совершенствовать точность, гибкость, ловкость движений;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развивать все виды восприятия;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сформировать умение действовать (выполнять упражнения) по команде.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Повысить двигательную активность;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осуществлять профилактику умственного перенапряжения;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развивать аналитические способности и логическое мышление.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7E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431" w:type="dxa"/>
          </w:tcPr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Воспитательные </w:t>
            </w: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Воспитывать аккуратность и опрятность;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создать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положительную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Воспитывать чувство коллективизма;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прививать полезные привычки, желание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</w:tcPr>
          <w:p w:rsidR="00EA47E8" w:rsidRDefault="00EA47E8">
            <w:pPr>
              <w:pStyle w:val="Default"/>
              <w:rPr>
                <w:color w:val="auto"/>
              </w:rPr>
            </w:pP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Научить избегать вредных привычек;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</w:rPr>
              <w:t xml:space="preserve">воспитать осознанное отношение к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личной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A47E8" w:rsidRDefault="00EA47E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04E8" w:rsidRDefault="007504E8"/>
    <w:sectPr w:rsidR="007504E8" w:rsidSect="0075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E8"/>
    <w:rsid w:val="007504E8"/>
    <w:rsid w:val="00EA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2024-11-09T13:46:00Z</dcterms:created>
  <dcterms:modified xsi:type="dcterms:W3CDTF">2024-11-09T13:50:00Z</dcterms:modified>
</cp:coreProperties>
</file>