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255" w:rsidRPr="00C8506D" w:rsidRDefault="00EE7255" w:rsidP="00C8506D">
      <w:pPr>
        <w:spacing w:after="0" w:line="276" w:lineRule="auto"/>
        <w:jc w:val="center"/>
        <w:outlineLvl w:val="1"/>
        <w:rPr>
          <w:rFonts w:ascii="Times New Roman" w:eastAsia="Times New Roman" w:hAnsi="Times New Roman" w:cs="Times New Roman"/>
          <w:b/>
          <w:bCs/>
          <w:sz w:val="24"/>
          <w:szCs w:val="24"/>
          <w:lang w:eastAsia="ru-RU"/>
        </w:rPr>
      </w:pPr>
      <w:r w:rsidRPr="00C8506D">
        <w:rPr>
          <w:rFonts w:ascii="Times New Roman" w:eastAsia="Times New Roman" w:hAnsi="Times New Roman" w:cs="Times New Roman"/>
          <w:b/>
          <w:bCs/>
          <w:sz w:val="24"/>
          <w:szCs w:val="24"/>
          <w:lang w:eastAsia="ru-RU"/>
        </w:rPr>
        <w:t>Военная техника России</w:t>
      </w:r>
    </w:p>
    <w:p w:rsidR="00EE7255" w:rsidRPr="00C8506D" w:rsidRDefault="00EE7255" w:rsidP="00C8506D">
      <w:pPr>
        <w:spacing w:after="0" w:line="276" w:lineRule="auto"/>
        <w:rPr>
          <w:rFonts w:ascii="Times New Roman" w:eastAsia="Times New Roman" w:hAnsi="Times New Roman" w:cs="Times New Roman"/>
          <w:sz w:val="24"/>
          <w:szCs w:val="24"/>
          <w:lang w:eastAsia="ru-RU"/>
        </w:rPr>
      </w:pPr>
      <w:r w:rsidRPr="00C8506D">
        <w:rPr>
          <w:rFonts w:ascii="Times New Roman" w:eastAsia="Times New Roman" w:hAnsi="Times New Roman" w:cs="Times New Roman"/>
          <w:sz w:val="24"/>
          <w:szCs w:val="24"/>
          <w:lang w:eastAsia="ru-RU"/>
        </w:rPr>
        <w:tab/>
        <w:t xml:space="preserve">Военная техника </w:t>
      </w:r>
      <w:r w:rsidR="00D8049A" w:rsidRPr="00C8506D">
        <w:rPr>
          <w:rFonts w:ascii="Times New Roman" w:eastAsia="Times New Roman" w:hAnsi="Times New Roman" w:cs="Times New Roman"/>
          <w:sz w:val="24"/>
          <w:szCs w:val="24"/>
          <w:lang w:eastAsia="ru-RU"/>
        </w:rPr>
        <w:t xml:space="preserve">одно из наиболее важных средств для защиты любой страны. </w:t>
      </w:r>
      <w:r w:rsidRPr="00C8506D">
        <w:rPr>
          <w:rFonts w:ascii="Times New Roman" w:eastAsia="Times New Roman" w:hAnsi="Times New Roman" w:cs="Times New Roman"/>
          <w:sz w:val="24"/>
          <w:szCs w:val="24"/>
          <w:lang w:eastAsia="ru-RU"/>
        </w:rPr>
        <w:t xml:space="preserve"> </w:t>
      </w:r>
      <w:r w:rsidR="00D8049A" w:rsidRPr="00C8506D">
        <w:rPr>
          <w:rFonts w:ascii="Times New Roman" w:hAnsi="Times New Roman" w:cs="Times New Roman"/>
          <w:sz w:val="24"/>
          <w:szCs w:val="24"/>
          <w:shd w:val="clear" w:color="auto" w:fill="FFFFFF"/>
        </w:rPr>
        <w:t>От</w:t>
      </w:r>
      <w:r w:rsidR="00D8049A" w:rsidRPr="00C8506D">
        <w:rPr>
          <w:rFonts w:ascii="Times New Roman" w:hAnsi="Times New Roman" w:cs="Times New Roman"/>
          <w:sz w:val="24"/>
          <w:szCs w:val="24"/>
        </w:rPr>
        <w:t>личительной особенностью вооружения и военной техники Российской Федерации является то, что всё производится на территории самой страны. Оборонная промышленность полностью справляется с государственным заказом.</w:t>
      </w:r>
      <w:r w:rsidR="00D8049A" w:rsidRPr="00C8506D">
        <w:rPr>
          <w:rFonts w:ascii="Times New Roman" w:hAnsi="Times New Roman" w:cs="Times New Roman"/>
          <w:sz w:val="24"/>
          <w:szCs w:val="24"/>
        </w:rPr>
        <w:t xml:space="preserve"> </w:t>
      </w:r>
      <w:r w:rsidR="00D8049A" w:rsidRPr="00C8506D">
        <w:rPr>
          <w:rFonts w:ascii="Times New Roman" w:eastAsia="Times New Roman" w:hAnsi="Times New Roman" w:cs="Times New Roman"/>
          <w:sz w:val="24"/>
          <w:szCs w:val="24"/>
          <w:lang w:eastAsia="ru-RU"/>
        </w:rPr>
        <w:t>Е</w:t>
      </w:r>
      <w:r w:rsidRPr="00C8506D">
        <w:rPr>
          <w:rFonts w:ascii="Times New Roman" w:eastAsia="Times New Roman" w:hAnsi="Times New Roman" w:cs="Times New Roman"/>
          <w:sz w:val="24"/>
          <w:szCs w:val="24"/>
          <w:lang w:eastAsia="ru-RU"/>
        </w:rPr>
        <w:t>ё разделяют по категориям в зависимости от рода войск, в которых она используется.</w:t>
      </w:r>
    </w:p>
    <w:p w:rsidR="00EE7255" w:rsidRPr="00C8506D" w:rsidRDefault="00C8506D" w:rsidP="00EE7255">
      <w:pPr>
        <w:spacing w:after="0" w:line="276" w:lineRule="auto"/>
        <w:rPr>
          <w:rFonts w:ascii="Times New Roman" w:eastAsia="Times New Roman" w:hAnsi="Times New Roman" w:cs="Times New Roman"/>
          <w:caps/>
          <w:sz w:val="24"/>
          <w:szCs w:val="24"/>
          <w:lang w:eastAsia="ru-RU"/>
        </w:rPr>
      </w:pPr>
      <w:hyperlink r:id="rId4" w:tgtFrame="_blank" w:history="1">
        <w:r w:rsidR="00EE7255" w:rsidRPr="00C8506D">
          <w:rPr>
            <w:rFonts w:ascii="Times New Roman" w:eastAsia="Times New Roman" w:hAnsi="Times New Roman" w:cs="Times New Roman"/>
            <w:caps/>
            <w:sz w:val="24"/>
            <w:szCs w:val="24"/>
            <w:bdr w:val="none" w:sz="0" w:space="0" w:color="auto" w:frame="1"/>
            <w:lang w:eastAsia="ru-RU"/>
          </w:rPr>
          <w:tab/>
        </w:r>
        <w:proofErr w:type="gramStart"/>
        <w:r w:rsidR="00EE7255" w:rsidRPr="00C8506D">
          <w:rPr>
            <w:rFonts w:ascii="Times New Roman" w:hAnsi="Times New Roman" w:cs="Times New Roman"/>
            <w:sz w:val="24"/>
            <w:szCs w:val="24"/>
            <w:shd w:val="clear" w:color="auto" w:fill="FFFFFF"/>
          </w:rPr>
          <w:t>Так,  военная</w:t>
        </w:r>
        <w:proofErr w:type="gramEnd"/>
        <w:r w:rsidR="00D8049A" w:rsidRPr="00C8506D">
          <w:rPr>
            <w:rFonts w:ascii="Times New Roman" w:hAnsi="Times New Roman" w:cs="Times New Roman"/>
            <w:sz w:val="24"/>
            <w:szCs w:val="24"/>
            <w:shd w:val="clear" w:color="auto" w:fill="FFFFFF"/>
          </w:rPr>
          <w:t xml:space="preserve"> авиация</w:t>
        </w:r>
        <w:r w:rsidR="00EE7255" w:rsidRPr="00C8506D">
          <w:rPr>
            <w:rFonts w:ascii="Times New Roman" w:hAnsi="Times New Roman" w:cs="Times New Roman"/>
            <w:sz w:val="24"/>
            <w:szCs w:val="24"/>
            <w:shd w:val="clear" w:color="auto" w:fill="FFFFFF"/>
          </w:rPr>
          <w:t xml:space="preserve"> несёт ответственность за обеспечение безопасности воздушных границ государства, разведку действий противника, быструю доставку военных </w:t>
        </w:r>
        <w:r w:rsidR="00D8049A" w:rsidRPr="00C8506D">
          <w:rPr>
            <w:rFonts w:ascii="Times New Roman" w:hAnsi="Times New Roman" w:cs="Times New Roman"/>
            <w:sz w:val="24"/>
            <w:szCs w:val="24"/>
            <w:shd w:val="clear" w:color="auto" w:fill="FFFFFF"/>
          </w:rPr>
          <w:t>и оборудования. К военной авиации</w:t>
        </w:r>
        <w:r w:rsidR="00EE7255" w:rsidRPr="00C8506D">
          <w:rPr>
            <w:rFonts w:ascii="Times New Roman" w:hAnsi="Times New Roman" w:cs="Times New Roman"/>
            <w:sz w:val="24"/>
            <w:szCs w:val="24"/>
            <w:shd w:val="clear" w:color="auto" w:fill="FFFFFF"/>
          </w:rPr>
          <w:t xml:space="preserve"> относятся бомбардировщики-ракетоносцы, самолёты-заправщики и разведчики, истребители, многоцелевые и транспортно-боевые вертолёты, у</w:t>
        </w:r>
        <w:bookmarkStart w:id="0" w:name="_GoBack"/>
        <w:bookmarkEnd w:id="0"/>
        <w:r w:rsidR="00EE7255" w:rsidRPr="00C8506D">
          <w:rPr>
            <w:rFonts w:ascii="Times New Roman" w:hAnsi="Times New Roman" w:cs="Times New Roman"/>
            <w:sz w:val="24"/>
            <w:szCs w:val="24"/>
            <w:shd w:val="clear" w:color="auto" w:fill="FFFFFF"/>
          </w:rPr>
          <w:t>дарные вертолёты.</w:t>
        </w:r>
      </w:hyperlink>
      <w:r w:rsidR="005C0DBA" w:rsidRPr="00C8506D">
        <w:rPr>
          <w:rFonts w:ascii="Times New Roman" w:eastAsia="Times New Roman" w:hAnsi="Times New Roman" w:cs="Times New Roman"/>
          <w:caps/>
          <w:sz w:val="24"/>
          <w:szCs w:val="24"/>
          <w:lang w:eastAsia="ru-RU"/>
        </w:rPr>
        <w:t xml:space="preserve"> </w:t>
      </w:r>
    </w:p>
    <w:p w:rsidR="00D8049A" w:rsidRPr="00C8506D" w:rsidRDefault="00EE7255" w:rsidP="00D8049A">
      <w:pPr>
        <w:spacing w:after="0" w:line="276" w:lineRule="auto"/>
        <w:rPr>
          <w:rFonts w:ascii="Times New Roman" w:hAnsi="Times New Roman" w:cs="Times New Roman"/>
          <w:sz w:val="24"/>
          <w:szCs w:val="24"/>
          <w:shd w:val="clear" w:color="auto" w:fill="FFFFFF"/>
        </w:rPr>
      </w:pPr>
      <w:r w:rsidRPr="00C8506D">
        <w:rPr>
          <w:rFonts w:ascii="Times New Roman" w:hAnsi="Times New Roman" w:cs="Times New Roman"/>
          <w:sz w:val="24"/>
          <w:szCs w:val="24"/>
          <w:shd w:val="clear" w:color="auto" w:fill="FFFFFF"/>
        </w:rPr>
        <w:tab/>
      </w:r>
      <w:r w:rsidR="00D8049A" w:rsidRPr="00C8506D">
        <w:rPr>
          <w:rFonts w:ascii="Times New Roman" w:hAnsi="Times New Roman" w:cs="Times New Roman"/>
          <w:sz w:val="24"/>
          <w:szCs w:val="24"/>
          <w:shd w:val="clear" w:color="auto" w:fill="FFFFFF"/>
        </w:rPr>
        <w:t>О</w:t>
      </w:r>
      <w:r w:rsidR="00D8049A" w:rsidRPr="00C8506D">
        <w:rPr>
          <w:rFonts w:ascii="Times New Roman" w:hAnsi="Times New Roman" w:cs="Times New Roman"/>
          <w:sz w:val="24"/>
          <w:szCs w:val="24"/>
          <w:shd w:val="clear" w:color="auto" w:fill="FFFFFF"/>
        </w:rPr>
        <w:t>сновной вид войск</w:t>
      </w:r>
      <w:r w:rsidR="00D8049A" w:rsidRPr="00C8506D">
        <w:rPr>
          <w:rFonts w:ascii="Times New Roman" w:hAnsi="Times New Roman" w:cs="Times New Roman"/>
          <w:sz w:val="24"/>
          <w:szCs w:val="24"/>
          <w:shd w:val="clear" w:color="auto" w:fill="FFFFFF"/>
        </w:rPr>
        <w:t xml:space="preserve"> </w:t>
      </w:r>
      <w:proofErr w:type="gramStart"/>
      <w:r w:rsidR="00D8049A" w:rsidRPr="00C8506D">
        <w:rPr>
          <w:rFonts w:ascii="Times New Roman" w:hAnsi="Times New Roman" w:cs="Times New Roman"/>
          <w:sz w:val="24"/>
          <w:szCs w:val="24"/>
          <w:shd w:val="clear" w:color="auto" w:fill="FFFFFF"/>
        </w:rPr>
        <w:t>в России это</w:t>
      </w:r>
      <w:proofErr w:type="gramEnd"/>
      <w:r w:rsidR="00D8049A" w:rsidRPr="00C8506D">
        <w:rPr>
          <w:rFonts w:ascii="Times New Roman" w:hAnsi="Times New Roman" w:cs="Times New Roman"/>
          <w:sz w:val="24"/>
          <w:szCs w:val="24"/>
          <w:shd w:val="clear" w:color="auto" w:fill="FFFFFF"/>
        </w:rPr>
        <w:t xml:space="preserve"> артиллерия</w:t>
      </w:r>
      <w:r w:rsidRPr="00C8506D">
        <w:rPr>
          <w:rFonts w:ascii="Times New Roman" w:hAnsi="Times New Roman" w:cs="Times New Roman"/>
          <w:sz w:val="24"/>
          <w:szCs w:val="24"/>
          <w:shd w:val="clear" w:color="auto" w:fill="FFFFFF"/>
        </w:rPr>
        <w:t>. К ней относится следующая техника: миномёты, ствольная артиллерия, пушки, гранатомёты, гаубицы, зенитные установки, танки, мотоциклы, бронированные машины, гусеничная техника.</w:t>
      </w:r>
      <w:r w:rsidR="00D8049A" w:rsidRPr="00C8506D">
        <w:rPr>
          <w:rFonts w:ascii="Times New Roman" w:hAnsi="Times New Roman" w:cs="Times New Roman"/>
          <w:sz w:val="24"/>
          <w:szCs w:val="24"/>
          <w:shd w:val="clear" w:color="auto" w:fill="FFFFFF"/>
        </w:rPr>
        <w:t xml:space="preserve"> </w:t>
      </w:r>
    </w:p>
    <w:p w:rsidR="00EE7255" w:rsidRPr="00C8506D" w:rsidRDefault="00D8049A" w:rsidP="00D8049A">
      <w:pPr>
        <w:spacing w:after="0" w:line="276" w:lineRule="auto"/>
        <w:rPr>
          <w:rFonts w:ascii="Times New Roman" w:hAnsi="Times New Roman" w:cs="Times New Roman"/>
          <w:sz w:val="24"/>
          <w:szCs w:val="24"/>
        </w:rPr>
      </w:pPr>
      <w:r w:rsidRPr="00C8506D">
        <w:rPr>
          <w:rFonts w:ascii="Times New Roman" w:hAnsi="Times New Roman" w:cs="Times New Roman"/>
          <w:sz w:val="24"/>
          <w:szCs w:val="24"/>
          <w:shd w:val="clear" w:color="auto" w:fill="FFFFFF"/>
        </w:rPr>
        <w:tab/>
      </w:r>
      <w:r w:rsidR="00EE7255" w:rsidRPr="00C8506D">
        <w:rPr>
          <w:rFonts w:ascii="Times New Roman" w:hAnsi="Times New Roman" w:cs="Times New Roman"/>
          <w:sz w:val="24"/>
          <w:szCs w:val="24"/>
        </w:rPr>
        <w:t>В производстве вооружения и военной техники запущены и жидкостные ракеты. Широко известны среди других стран Р-36М. В прошедшем году принята новая их разновидность — «</w:t>
      </w:r>
      <w:hyperlink r:id="rId5" w:tgtFrame="_blank" w:history="1">
        <w:r w:rsidR="00EE7255" w:rsidRPr="00C8506D">
          <w:rPr>
            <w:rStyle w:val="a4"/>
            <w:rFonts w:ascii="Times New Roman" w:hAnsi="Times New Roman" w:cs="Times New Roman"/>
            <w:color w:val="auto"/>
            <w:sz w:val="24"/>
            <w:szCs w:val="24"/>
            <w:bdr w:val="none" w:sz="0" w:space="0" w:color="auto" w:frame="1"/>
          </w:rPr>
          <w:t>Сармат</w:t>
        </w:r>
      </w:hyperlink>
      <w:r w:rsidR="00EE7255" w:rsidRPr="00C8506D">
        <w:rPr>
          <w:rFonts w:ascii="Times New Roman" w:hAnsi="Times New Roman" w:cs="Times New Roman"/>
          <w:sz w:val="24"/>
          <w:szCs w:val="24"/>
        </w:rPr>
        <w:t>». Он может нести от 10 боеголовок.</w:t>
      </w:r>
      <w:r w:rsidRPr="00C8506D">
        <w:rPr>
          <w:rFonts w:ascii="Times New Roman" w:hAnsi="Times New Roman" w:cs="Times New Roman"/>
          <w:sz w:val="24"/>
          <w:szCs w:val="24"/>
        </w:rPr>
        <w:t xml:space="preserve"> </w:t>
      </w:r>
      <w:r w:rsidR="00EE7255" w:rsidRPr="00C8506D">
        <w:rPr>
          <w:rFonts w:ascii="Times New Roman" w:hAnsi="Times New Roman" w:cs="Times New Roman"/>
          <w:sz w:val="24"/>
          <w:szCs w:val="24"/>
        </w:rPr>
        <w:t>Его называют одним из главных достижений в вооружении и военной технике РФ.</w:t>
      </w:r>
    </w:p>
    <w:p w:rsidR="00EE7255" w:rsidRPr="00C8506D" w:rsidRDefault="00EE7255" w:rsidP="00EE7255">
      <w:pPr>
        <w:pStyle w:val="a3"/>
        <w:shd w:val="clear" w:color="auto" w:fill="FFFFFF"/>
        <w:spacing w:before="0" w:beforeAutospacing="0" w:after="0" w:afterAutospacing="0" w:line="276" w:lineRule="auto"/>
      </w:pPr>
      <w:r w:rsidRPr="00C8506D">
        <w:tab/>
        <w:t>Постоянно совершенствуются все виды вооружения и военная бронированная техника.</w:t>
      </w:r>
    </w:p>
    <w:p w:rsidR="00EE7255" w:rsidRPr="00C8506D" w:rsidRDefault="00EE7255" w:rsidP="00EE7255">
      <w:pPr>
        <w:pStyle w:val="a3"/>
        <w:shd w:val="clear" w:color="auto" w:fill="FFFFFF"/>
        <w:spacing w:before="0" w:beforeAutospacing="0" w:after="0" w:afterAutospacing="0" w:line="276" w:lineRule="auto"/>
      </w:pPr>
      <w:r w:rsidRPr="00C8506D">
        <w:tab/>
        <w:t>Из различных видов вооружения и военной техники следует отметить и стрелковое оружие. В армии используется обновлённый вариант автомата АК-12, а его вариант АК-19 пользуется спросом и в других странах. У автоматов регулируемые приклады, усовершенствованная система оптики и ночных прицелов. Приклад снимается и устанавливается и на винтовку СВЧ.</w:t>
      </w:r>
    </w:p>
    <w:p w:rsidR="00EE7255" w:rsidRPr="00C8506D" w:rsidRDefault="00EE7255" w:rsidP="00EE7255">
      <w:pPr>
        <w:pStyle w:val="a3"/>
        <w:shd w:val="clear" w:color="auto" w:fill="FFFFFF"/>
        <w:spacing w:before="0" w:beforeAutospacing="0" w:after="0" w:afterAutospacing="0" w:line="276" w:lineRule="auto"/>
      </w:pPr>
      <w:r w:rsidRPr="00C8506D">
        <w:tab/>
        <w:t>К последним разработкам относится ручной пулемёт РПЛ</w:t>
      </w:r>
      <w:r w:rsidRPr="00C8506D">
        <w:noBreakHyphen/>
        <w:t>20. Он производится Ижевским машиностроительным заводом. Его технические характеристики: скорость выстрелов — 600 в минуту, масса — 5,5 кг, длина 110 см.</w:t>
      </w:r>
    </w:p>
    <w:p w:rsidR="00EE7255" w:rsidRPr="00C8506D" w:rsidRDefault="00EE7255" w:rsidP="00EE7255">
      <w:pPr>
        <w:pStyle w:val="a3"/>
        <w:shd w:val="clear" w:color="auto" w:fill="FFFFFF"/>
        <w:spacing w:before="0" w:beforeAutospacing="0" w:after="0" w:afterAutospacing="0" w:line="276" w:lineRule="auto"/>
      </w:pPr>
      <w:r w:rsidRPr="00C8506D">
        <w:tab/>
        <w:t xml:space="preserve">Новое в воздушной технике — ПАК-ФА Т-50. Это многоцелевой истребитель. Разработан </w:t>
      </w:r>
      <w:proofErr w:type="spellStart"/>
      <w:r w:rsidRPr="00C8506D">
        <w:t>Росавиакосмосом</w:t>
      </w:r>
      <w:proofErr w:type="spellEnd"/>
      <w:r w:rsidRPr="00C8506D">
        <w:t xml:space="preserve"> и ОКБ «Сухого». Производят в Комсомольске-на-Амуре. Истребитель вмещает одного пилота. Самолёт весит более 18 тонн. Скороподъёмность — 330 м/с. Расстояние в полёте до 5500 км. Поднимается на высоту до 20 тысяч км.</w:t>
      </w:r>
    </w:p>
    <w:p w:rsidR="00EE7255" w:rsidRPr="00C8506D" w:rsidRDefault="00EE7255" w:rsidP="00EE7255">
      <w:pPr>
        <w:pStyle w:val="a3"/>
        <w:shd w:val="clear" w:color="auto" w:fill="FFFFFF"/>
        <w:spacing w:before="0" w:beforeAutospacing="0" w:after="0" w:afterAutospacing="0" w:line="276" w:lineRule="auto"/>
      </w:pPr>
      <w:r w:rsidRPr="00C8506D">
        <w:tab/>
        <w:t>Из вооружения, военной и специальной техники для флота выделяется корвет «Каракурт-Э». Он разработан российским бюро «Алмаз». Несмотря на малый размер, по огневой мощи он сравним с фрегатом. На корвете есть два ракетных комплекса: «Клуб-Н» и «Панцирь-МЭ». Благодаря отличным техническим характеристикам есть заказы на его экспорт.</w:t>
      </w:r>
    </w:p>
    <w:p w:rsidR="00EE7255" w:rsidRPr="00C8506D" w:rsidRDefault="00EE7255" w:rsidP="00EE7255">
      <w:pPr>
        <w:spacing w:after="0" w:line="276" w:lineRule="auto"/>
        <w:rPr>
          <w:rFonts w:ascii="Times New Roman" w:hAnsi="Times New Roman" w:cs="Times New Roman"/>
          <w:sz w:val="24"/>
          <w:szCs w:val="24"/>
        </w:rPr>
      </w:pPr>
      <w:r w:rsidRPr="00C8506D">
        <w:rPr>
          <w:rFonts w:ascii="Times New Roman" w:hAnsi="Times New Roman" w:cs="Times New Roman"/>
          <w:sz w:val="24"/>
          <w:szCs w:val="24"/>
          <w:shd w:val="clear" w:color="auto" w:fill="FFFFFF"/>
        </w:rPr>
        <w:t xml:space="preserve">  </w:t>
      </w:r>
      <w:r w:rsidRPr="00C8506D">
        <w:rPr>
          <w:rFonts w:ascii="Times New Roman" w:hAnsi="Times New Roman" w:cs="Times New Roman"/>
          <w:sz w:val="24"/>
          <w:szCs w:val="24"/>
          <w:shd w:val="clear" w:color="auto" w:fill="FFFFFF"/>
        </w:rPr>
        <w:tab/>
        <w:t>На флоте широко используются и современные подлодки «</w:t>
      </w:r>
      <w:hyperlink r:id="rId6" w:tgtFrame="_blank" w:history="1">
        <w:r w:rsidRPr="00C8506D">
          <w:rPr>
            <w:rStyle w:val="a4"/>
            <w:rFonts w:ascii="Times New Roman" w:hAnsi="Times New Roman" w:cs="Times New Roman"/>
            <w:color w:val="auto"/>
            <w:sz w:val="24"/>
            <w:szCs w:val="24"/>
            <w:u w:val="none"/>
            <w:bdr w:val="none" w:sz="0" w:space="0" w:color="auto" w:frame="1"/>
            <w:shd w:val="clear" w:color="auto" w:fill="FFFFFF"/>
          </w:rPr>
          <w:t>Варшавянки</w:t>
        </w:r>
      </w:hyperlink>
      <w:r w:rsidRPr="00C8506D">
        <w:rPr>
          <w:rFonts w:ascii="Times New Roman" w:hAnsi="Times New Roman" w:cs="Times New Roman"/>
          <w:sz w:val="24"/>
          <w:szCs w:val="24"/>
          <w:shd w:val="clear" w:color="auto" w:fill="FFFFFF"/>
        </w:rPr>
        <w:t>». Они нужны для нападения на корабли противника, охраны побережья. Отличаются бесшумностью, долгим сроком работы. Могут находиться под водой полтора месяца. Погружаются на глубину до 240 метров. Оснащены ракетами «Калибр», ПВО, торпедами и минами.</w:t>
      </w:r>
    </w:p>
    <w:p w:rsidR="00EE7255" w:rsidRDefault="00EE7255"/>
    <w:p w:rsidR="00D8049A" w:rsidRDefault="00D8049A"/>
    <w:sectPr w:rsidR="00D804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9FE"/>
    <w:rsid w:val="005C0DBA"/>
    <w:rsid w:val="007D59FE"/>
    <w:rsid w:val="00B3060E"/>
    <w:rsid w:val="00C8506D"/>
    <w:rsid w:val="00D8049A"/>
    <w:rsid w:val="00EE7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20F9"/>
  <w15:chartTrackingRefBased/>
  <w15:docId w15:val="{799563BF-18E6-472E-8576-7B5AC3A61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72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E72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139419">
      <w:bodyDiv w:val="1"/>
      <w:marLeft w:val="0"/>
      <w:marRight w:val="0"/>
      <w:marTop w:val="0"/>
      <w:marBottom w:val="0"/>
      <w:divBdr>
        <w:top w:val="none" w:sz="0" w:space="0" w:color="auto"/>
        <w:left w:val="none" w:sz="0" w:space="0" w:color="auto"/>
        <w:bottom w:val="none" w:sz="0" w:space="0" w:color="auto"/>
        <w:right w:val="none" w:sz="0" w:space="0" w:color="auto"/>
      </w:divBdr>
    </w:div>
    <w:div w:id="1554152583">
      <w:bodyDiv w:val="1"/>
      <w:marLeft w:val="0"/>
      <w:marRight w:val="0"/>
      <w:marTop w:val="0"/>
      <w:marBottom w:val="0"/>
      <w:divBdr>
        <w:top w:val="none" w:sz="0" w:space="0" w:color="auto"/>
        <w:left w:val="none" w:sz="0" w:space="0" w:color="auto"/>
        <w:bottom w:val="none" w:sz="0" w:space="0" w:color="auto"/>
        <w:right w:val="none" w:sz="0" w:space="0" w:color="auto"/>
      </w:divBdr>
    </w:div>
    <w:div w:id="1618681995">
      <w:bodyDiv w:val="1"/>
      <w:marLeft w:val="0"/>
      <w:marRight w:val="0"/>
      <w:marTop w:val="0"/>
      <w:marBottom w:val="0"/>
      <w:divBdr>
        <w:top w:val="none" w:sz="0" w:space="0" w:color="auto"/>
        <w:left w:val="none" w:sz="0" w:space="0" w:color="auto"/>
        <w:bottom w:val="none" w:sz="0" w:space="0" w:color="auto"/>
        <w:right w:val="none" w:sz="0" w:space="0" w:color="auto"/>
      </w:divBdr>
    </w:div>
    <w:div w:id="2129540359">
      <w:bodyDiv w:val="1"/>
      <w:marLeft w:val="0"/>
      <w:marRight w:val="0"/>
      <w:marTop w:val="0"/>
      <w:marBottom w:val="0"/>
      <w:divBdr>
        <w:top w:val="none" w:sz="0" w:space="0" w:color="auto"/>
        <w:left w:val="none" w:sz="0" w:space="0" w:color="auto"/>
        <w:bottom w:val="none" w:sz="0" w:space="0" w:color="auto"/>
        <w:right w:val="none" w:sz="0" w:space="0" w:color="auto"/>
      </w:divBdr>
      <w:divsChild>
        <w:div w:id="771513143">
          <w:marLeft w:val="0"/>
          <w:marRight w:val="0"/>
          <w:marTop w:val="0"/>
          <w:marBottom w:val="0"/>
          <w:divBdr>
            <w:top w:val="none" w:sz="0" w:space="0" w:color="auto"/>
            <w:left w:val="none" w:sz="0" w:space="0" w:color="auto"/>
            <w:bottom w:val="none" w:sz="0" w:space="0" w:color="auto"/>
            <w:right w:val="none" w:sz="0" w:space="0" w:color="auto"/>
          </w:divBdr>
          <w:divsChild>
            <w:div w:id="32729437">
              <w:marLeft w:val="0"/>
              <w:marRight w:val="0"/>
              <w:marTop w:val="0"/>
              <w:marBottom w:val="0"/>
              <w:divBdr>
                <w:top w:val="none" w:sz="0" w:space="0" w:color="auto"/>
                <w:left w:val="none" w:sz="0" w:space="0" w:color="auto"/>
                <w:bottom w:val="none" w:sz="0" w:space="0" w:color="auto"/>
                <w:right w:val="none" w:sz="0" w:space="0" w:color="auto"/>
              </w:divBdr>
              <w:divsChild>
                <w:div w:id="1705401417">
                  <w:marLeft w:val="0"/>
                  <w:marRight w:val="0"/>
                  <w:marTop w:val="0"/>
                  <w:marBottom w:val="0"/>
                  <w:divBdr>
                    <w:top w:val="none" w:sz="0" w:space="0" w:color="auto"/>
                    <w:left w:val="none" w:sz="0" w:space="0" w:color="auto"/>
                    <w:bottom w:val="none" w:sz="0" w:space="0" w:color="auto"/>
                    <w:right w:val="none" w:sz="0" w:space="0" w:color="auto"/>
                  </w:divBdr>
                  <w:divsChild>
                    <w:div w:id="1255018062">
                      <w:marLeft w:val="0"/>
                      <w:marRight w:val="0"/>
                      <w:marTop w:val="0"/>
                      <w:marBottom w:val="0"/>
                      <w:divBdr>
                        <w:top w:val="none" w:sz="0" w:space="0" w:color="auto"/>
                        <w:left w:val="none" w:sz="0" w:space="0" w:color="auto"/>
                        <w:bottom w:val="none" w:sz="0" w:space="0" w:color="auto"/>
                        <w:right w:val="none" w:sz="0" w:space="0" w:color="auto"/>
                      </w:divBdr>
                      <w:divsChild>
                        <w:div w:id="624000081">
                          <w:marLeft w:val="0"/>
                          <w:marRight w:val="0"/>
                          <w:marTop w:val="0"/>
                          <w:marBottom w:val="0"/>
                          <w:divBdr>
                            <w:top w:val="none" w:sz="0" w:space="0" w:color="auto"/>
                            <w:left w:val="none" w:sz="0" w:space="0" w:color="auto"/>
                            <w:bottom w:val="none" w:sz="0" w:space="0" w:color="auto"/>
                            <w:right w:val="none" w:sz="0" w:space="0" w:color="auto"/>
                          </w:divBdr>
                          <w:divsChild>
                            <w:div w:id="1531650496">
                              <w:marLeft w:val="0"/>
                              <w:marRight w:val="0"/>
                              <w:marTop w:val="0"/>
                              <w:marBottom w:val="0"/>
                              <w:divBdr>
                                <w:top w:val="none" w:sz="0" w:space="0" w:color="auto"/>
                                <w:left w:val="none" w:sz="0" w:space="0" w:color="auto"/>
                                <w:bottom w:val="none" w:sz="0" w:space="0" w:color="auto"/>
                                <w:right w:val="none" w:sz="0" w:space="0" w:color="auto"/>
                              </w:divBdr>
                              <w:divsChild>
                                <w:div w:id="207508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ws.ru/russia/tihookeanskij-flot-popolnilsya-novymi-korablyami/" TargetMode="External"/><Relationship Id="rId5" Type="http://schemas.openxmlformats.org/officeDocument/2006/relationships/hyperlink" Target="https://news.ru/weapon/kitajcy-obyasnili-boyazn-amerikancev-pered-rossijskim-sarmatom/" TargetMode="External"/><Relationship Id="rId4" Type="http://schemas.openxmlformats.org/officeDocument/2006/relationships/hyperlink" Target="https://news.ru/weapon/vooruzhenie-i-voennaya-tehnika-rossii-vidy-i-ih-obsluzhiv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473</Words>
  <Characters>2701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2024-11-14T19:21:00Z</dcterms:created>
  <dcterms:modified xsi:type="dcterms:W3CDTF">2024-11-14T19:50:00Z</dcterms:modified>
</cp:coreProperties>
</file>