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Внедрение интерактивных технологий в преподавание иностранного языка.</w:t>
      </w:r>
    </w:p>
    <w:p w14:paraId="0000000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Современный мир очень сильно зависит от информационных технологий, которые с каждым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днём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все больше проникают во все сферы человеческой деятел</w:t>
      </w:r>
      <w:bookmarkStart w:id="3" w:name="_GoBack"/>
      <w:bookmarkEnd w:id="3"/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ьности, в том числе и в образование. Сейчас ни один современный урок не обходится без применения интерактивной доски и как минимум презентации. Но самыми интересными и достаточно эффективными являются интерактивные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. Поэтому каждый педагог, который следит за тенденциями в образовании, должен научить применять различный интерактив в своей педагогической практике. </w:t>
      </w:r>
    </w:p>
    <w:p w14:paraId="0000000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К часто используемым в учебном процессе средствам ИКТ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относятся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: </w:t>
      </w:r>
    </w:p>
    <w:p w14:paraId="0000000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• электронные учебники, пособия, энциклопедии и справочники; </w:t>
      </w:r>
    </w:p>
    <w:p w14:paraId="0000000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• интерактивные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; </w:t>
      </w:r>
    </w:p>
    <w:p w14:paraId="0000000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 образовательные ресурсы Интернета, в том числе социальные сервисы;</w:t>
      </w:r>
    </w:p>
    <w:p w14:paraId="0000000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• аудио- и видеоконтент. </w:t>
      </w:r>
    </w:p>
    <w:p w14:paraId="0000000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Иностранный язык как учебный предмет в силу своей специфики предполагает наиболее гибкое и широкое использование различных образовательных ресурсов и технологий. В настоящее время поколение учеников в виртуальной среде себя чувствует более привычно, поэтому использование любой интерактивности импонирует им. </w:t>
      </w:r>
    </w:p>
    <w:p w14:paraId="0000000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Интерактивный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– современный инструмент, который делает электронное обучение более интересным, вариативным и подходит для решения сложных задач.</w:t>
      </w:r>
    </w:p>
    <w:p w14:paraId="0000000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выполняют три основные функции: диагностическую, обучающую и воспитательную.</w:t>
      </w:r>
    </w:p>
    <w:p w14:paraId="0000000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Диагностическая функция помогает определить уровень знаний, умений, навыков обучающего, а т. к. в основном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представляет собой набор тестовых заданий, то по объективности, широте и скорости диагностирования он (как тестирование) превосходит все остальные формы педагогического контроля.</w:t>
      </w:r>
    </w:p>
    <w:p w14:paraId="0000000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Обучающая функция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призвана вовлечь учеников в процесс обучения. Кроме того, благодаря некоторым функциям, таким как несколько попыток выполнения, подсказки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уровни сложности, создается ситуация успеха, и каждый ученик начинает верить в свои силы.</w:t>
      </w:r>
    </w:p>
    <w:p w14:paraId="0000000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Воспитательная функция направлена на формирование стремления развивать способности, инициативность, самостоятельность и ответственность.</w:t>
      </w:r>
    </w:p>
    <w:p w14:paraId="0000000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Существует два основных режима работы интерактивного тренажера в школьном образовании:</w:t>
      </w:r>
    </w:p>
    <w:p w14:paraId="0000001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Демонстрационный – представляет теоретический материал и обеспечивает визуализацию решения конкретной задачи.</w:t>
      </w:r>
    </w:p>
    <w:p w14:paraId="0000001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Тренировочный или оценочный позволяет устранить пробелы и оценить уровень знаний.</w:t>
      </w:r>
    </w:p>
    <w:p w14:paraId="0000001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</w:rPr>
        <w:t xml:space="preserve">Т.С. Панина и Л.Н. Вавилова интерактивные </w:t>
      </w: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</w:rPr>
        <w:t xml:space="preserve"> предлагают делить на три группы: </w:t>
      </w:r>
    </w:p>
    <w:p w14:paraId="00000013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428" w:right="0" w:hanging="360"/>
        <w:jc w:val="left"/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</w:rPr>
        <w:t>тренинговые (коммуникативные тренинги);</w:t>
      </w:r>
    </w:p>
    <w:p w14:paraId="00000014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428" w:right="0" w:hanging="360"/>
        <w:jc w:val="left"/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</w:rPr>
        <w:t>игровые (дидактические и творческие игры);</w:t>
      </w:r>
    </w:p>
    <w:p w14:paraId="00000015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428" w:right="0" w:hanging="360"/>
        <w:jc w:val="left"/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  <w:rtl w:val="0"/>
        </w:rPr>
        <w:t>дискуссионные (диалог, разбор ситуации на практике).</w:t>
      </w:r>
    </w:p>
    <w:p w14:paraId="0000001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могут применяться на разных этапах урока, для фронтальной или индивидуальной работы учащихся, для самостоятельной работы вне урока, для ликвидации пробелов, подготовки к контрольной работе.</w:t>
      </w:r>
    </w:p>
    <w:p w14:paraId="0000001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0" w:name="_heading=h.gjdgxs" w:colFirst="0" w:colLast="0"/>
      <w:bookmarkEnd w:id="0"/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Познакомимся с готовыми решениями, которые существенно сократят ваше время на подготовку к уроку.</w:t>
      </w:r>
    </w:p>
    <w:p w14:paraId="00000018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fldChar w:fldCharType="begin"/>
      </w:r>
      <w:r>
        <w:instrText xml:space="preserve"> HYPERLINK "https://www.learnenglishbest.com/"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https://www.learnenglishbest.com/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</w:p>
    <w:p w14:paraId="000000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Данный сайт позиционируется себя как средство для самостоятельного изучения английского языка.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З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десь представлены:</w:t>
      </w:r>
    </w:p>
    <w:p w14:paraId="0000001A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Тесты для проверки знаний английского, запоминания слов и пройденного материала</w:t>
      </w:r>
    </w:p>
    <w:p w14:paraId="0000001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Рассмотрим один из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тренажёров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который направлен на отработку построения предложения.</w:t>
      </w:r>
    </w:p>
    <w:p w14:paraId="0000001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895975" cy="4022725"/>
            <wp:effectExtent l="0" t="0" r="9525" b="15875"/>
            <wp:docPr id="10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02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EF4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Открывая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ученик видит вот такое окно, где при необходимости он может воспользоваться подсказкой.</w:t>
      </w:r>
    </w:p>
    <w:p w14:paraId="0000001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2814320" cy="1802130"/>
            <wp:effectExtent l="0" t="0" r="0" b="0"/>
            <wp:docPr id="10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После того, как предложение введено верно ученик имеет возможность прослушать, как оно звучит и прочитать перевод. Все это способствует лучшему закреплению материала.</w:t>
      </w:r>
    </w:p>
    <w:p w14:paraId="0000002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756025" cy="2606675"/>
            <wp:effectExtent l="0" t="0" r="0" b="0"/>
            <wp:docPr id="10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2">
      <w:pPr>
        <w:keepNext w:val="0"/>
        <w:keepLines w:val="0"/>
        <w:pageBreakBefore w:val="0"/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Тесты для проверки словарного запаса.</w:t>
      </w:r>
    </w:p>
    <w:p w14:paraId="0000002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280" w:after="280" w:line="240" w:lineRule="auto"/>
        <w:ind w:left="0" w:right="0" w:firstLine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Например: Тест на определение уровня словарного запаса английского языка, где требуется перевести 30 слов с английского на русский язык. Правильные ответы отражаются в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зелёном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кружочке, а в красном – где была допущена ошибка.</w:t>
      </w:r>
    </w:p>
    <w:p w14:paraId="0000002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280" w:after="28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667250" cy="2077085"/>
            <wp:effectExtent l="0" t="0" r="0" b="0"/>
            <wp:docPr id="10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280" w:after="28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2.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fldChar w:fldCharType="begin"/>
      </w:r>
      <w:r>
        <w:instrText xml:space="preserve"> HYPERLINK "https://lim-english.com/"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https://lim-english.com/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- Онлайн-самоучитель нового поколения для быстрого изучения английского. </w:t>
      </w:r>
    </w:p>
    <w:p w14:paraId="0000002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Несмотря на то, что этот ресурс позиционирует себя как самоучитель, это отличный набор упражнений и заданий, направленных на все виды речевой деятельности. Огромное количество тестов. Кроме того, в блоге выходят статьи на различные темы и сложные моменты объясняются очень доступным языком.</w:t>
      </w:r>
    </w:p>
    <w:p w14:paraId="000000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451985" cy="2875280"/>
            <wp:effectExtent l="0" t="0" r="0" b="0"/>
            <wp:docPr id="10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3. </w:t>
      </w:r>
      <w:r>
        <w:fldChar w:fldCharType="begin"/>
      </w:r>
      <w:r>
        <w:instrText xml:space="preserve"> HYPERLINK "https://learningapps.org/"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https://learningapps.org/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</w:p>
    <w:p w14:paraId="0000002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LearningApps.org создан для поддержки обучения и преподавания с помощью небольших общедоступных интерактивных упражнений. Данные упражнения создаются онлайн и в дальнейшем могут быть использованы в образовательном процессе. Для создания таких упражнений на сайте предлагается несколько шаблонов (упражнения на классификацию, тесты с множественным выбором и т. д.). Данные упражнения не являются законченными учебными единицами и должны быть интегрированы в сценарий обучения.</w:t>
      </w:r>
    </w:p>
    <w:p w14:paraId="0000002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4870" cy="3692525"/>
            <wp:effectExtent l="0" t="0" r="0" b="0"/>
            <wp:docPr id="104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2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4. Lyrics Training - </w:t>
      </w:r>
      <w:r>
        <w:fldChar w:fldCharType="begin"/>
      </w:r>
      <w:r>
        <w:instrText xml:space="preserve"> HYPERLINK "https://lyricstraining.com/"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https://lyricstraining.com/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</w:p>
    <w:p w14:paraId="0000002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Обучение английскому через музыку — отличный формат, который поможет обучить учеников новой лексике и улучшит их навыки аудирования в игровом виде.</w:t>
      </w:r>
    </w:p>
    <w:p w14:paraId="0000002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Lyrics Training берет музыкальные клипы с Youtube и предлагает учащимся выполнить задание на основе текстов песен, например, заполнить пропуски. Это позволяет оценить способность ученика понимать фразы на слух.</w:t>
      </w:r>
    </w:p>
    <w:p w14:paraId="0000002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279390" cy="2816860"/>
            <wp:effectExtent l="0" t="0" r="0" b="0"/>
            <wp:docPr id="10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983" cy="28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Здесь можно выбрать уровень сложности (новичок, средний уровень, продвинутый, эксперт) и тип упражнения — заполнить пробелы или выбрать правильный вариант. </w:t>
      </w:r>
    </w:p>
    <w:p w14:paraId="0000003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668395" cy="1847850"/>
            <wp:effectExtent l="0" t="0" r="0" b="0"/>
            <wp:docPr id="10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Кстати, вы также сможете создавать собственные учебные материалы.</w:t>
      </w:r>
    </w:p>
    <w:p w14:paraId="000000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Также не менее полезными ресурсами, которые позволяют максимально визуализировать материал являются интерактивные плакаты.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Теоретический материал наглядно представлен интерактивными таблицами, анимационными роликами и рисунками, иллюстрирующими правила образования и использования грамматических структур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, что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способству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ет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их лучшему пониманию и освоению.</w:t>
      </w:r>
    </w:p>
    <w:p w14:paraId="0000003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Интерактивный плакат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– это средство представления информации, способное активно и разнообразно реагировать на действия пользователя. Интерактивный плакат - это не просто  «картинка», он предполагает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своё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взаимодействие с пользователем (в нашем случае учеником). Интерактивность обеспечивается за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счёт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использования различных интерактивных элементов: ссылок, кнопок перехода, областей текстового или цифрового ввода и т.д. </w:t>
      </w:r>
    </w:p>
    <w:p w14:paraId="0000003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Один из сайтов, где представлены уже готовые материалы для знакомства и отработки лексики по большинству тем школьной программы: </w:t>
      </w:r>
      <w:r>
        <w:fldChar w:fldCharType="begin"/>
      </w:r>
      <w:r>
        <w:instrText xml:space="preserve"> HYPERLINK "https://www.learningchocolate.com/content/cleaning-supplies"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https://www.learningchocolate.com/content/cleaning-supplies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</w:t>
      </w:r>
    </w:p>
    <w:p w14:paraId="0000003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1060" cy="1580515"/>
            <wp:effectExtent l="0" t="0" r="0" b="0"/>
            <wp:docPr id="10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Рассмотрим один из таких плакатов в качестве примера.</w:t>
      </w:r>
    </w:p>
    <w:p w14:paraId="0000003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Работа с такими плакатами строиться следующим образом: сначала ученик рассматривает картинку, где подписаны все элементы по заданной теме, также есть аудиотег к каждому слову. Затем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идёт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серия задани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й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закрепления лексики, где необходимо: подобрать аудиотег к каждому слову, соотнести слово и картинку, далее есть картинка и аудиотег и нужно вписать слово и последнее задание на закрепление лексики - диктант.</w:t>
      </w:r>
    </w:p>
    <w:p w14:paraId="0000003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142"/>
        </w:tabs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095875" cy="3720465"/>
            <wp:effectExtent l="0" t="0" r="0" b="0"/>
            <wp:docPr id="10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Как вы смогли увидеть использование интерактивных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тренажёров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или плакатов значительно сокращает время, затраченное на отработку навыков, а урок становится увлекательным для учеников. </w:t>
      </w:r>
    </w:p>
    <w:p w14:paraId="0000003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Подытожим почему же стоит внедрять интерактивные технологии:</w:t>
      </w:r>
    </w:p>
    <w:p w14:paraId="00000040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Идеальный вариант реализации индивидуального подхода.</w:t>
      </w:r>
    </w:p>
    <w:p w14:paraId="00000041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Решается вопрос о накопляемости оценок.</w:t>
      </w:r>
    </w:p>
    <w:p w14:paraId="00000042">
      <w:pPr>
        <w:keepNext w:val="0"/>
        <w:keepLines w:val="0"/>
        <w:pageBreakBefore w:val="0"/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1" w:name="_heading=h.30j0zll" w:colFirst="0" w:colLast="0"/>
      <w:bookmarkEnd w:id="1"/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На уроках нет страха и нервозности по поводу невыученного урока, т. е. соблюдается принцип гуманизации образовательного процесса, тем самым повышается мотивация к изучению иностранного языка.</w:t>
      </w:r>
    </w:p>
    <w:p w14:paraId="0000004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57" w:right="0" w:firstLine="6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Далее мы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разберём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подробный алгоритм работы с некоторыми интерактивными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тренажёрами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. </w:t>
      </w:r>
    </w:p>
    <w:p w14:paraId="0000004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Таким образом, благодаря доступности средств создания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тренажёров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, большого выбора программных комплексов для школы,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в современном образовании занимают важное место при формировании и закреплении знаний, умений и навыков обучающегося и выполняют роль педагогического инструмента позволяющего повысить качество образовательного процесса.</w:t>
      </w:r>
    </w:p>
    <w:p w14:paraId="0000004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5177C0C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br w:type="textWrapping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br w:type="textWrapping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Работа с конструктором тестов Online Test Pad.</w:t>
      </w:r>
    </w:p>
    <w:p w14:paraId="74FDA4C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3DD79F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Online Test Pad – это простой и удобный сервис для создания тестов, опросов, кроссвордов, а также комплексные задания и диалоговые тренажеры, также можно пользоваться уже готовыми, если пользователь в настройках разрешил использовать его разработки всем зарегистрированным пользователям.</w:t>
      </w:r>
    </w:p>
    <w:p w14:paraId="5B4E920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Что же можно создать в данном конструкторе.</w:t>
      </w:r>
    </w:p>
    <w:p w14:paraId="46134CA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15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762375" cy="2563495"/>
            <wp:effectExtent l="0" t="0" r="9525" b="8255"/>
            <wp:docPr id="10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139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6292B7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  <w:rtl w:val="0"/>
        </w:rPr>
        <w:t>Рассмотрим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процесс создания тестов.</w:t>
      </w:r>
    </w:p>
    <w:p w14:paraId="7ABAA3C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Во-первых, для того, чтобы стал доступен весь функционал сайта нужно зарегистрироваться, указав свою электронную почту.</w:t>
      </w:r>
    </w:p>
    <w:p w14:paraId="12CBC18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Нас интересует создание образовательного теста, но здесь также можно создать психологический и личностный тест. </w:t>
      </w:r>
    </w:p>
    <w:p w14:paraId="2BC2D3C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Приступаем к созданию образовательного теста.</w:t>
      </w:r>
    </w:p>
    <w:p w14:paraId="2240892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Заходим в свой профиль, слева выбираем «Тест» и нажимаем справа кнопку «Добавить».</w:t>
      </w:r>
    </w:p>
    <w:p w14:paraId="732841D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39155" cy="1785620"/>
            <wp:effectExtent l="0" t="0" r="4445" b="5080"/>
            <wp:docPr id="10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DC3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A61EA9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Задаём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название и тип теста.</w:t>
      </w:r>
    </w:p>
    <w:p w14:paraId="72A87BF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4366260" cy="2752090"/>
            <wp:effectExtent l="0" t="0" r="15240" b="10160"/>
            <wp:docPr id="105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6474" cy="27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8A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footerReference r:id="rId3" w:type="default"/>
          <w:footerReference r:id="rId4" w:type="even"/>
          <w:pgSz w:w="11906" w:h="16838"/>
          <w:pgMar w:top="1418" w:right="851" w:bottom="1418" w:left="1701" w:header="708" w:footer="708" w:gutter="0"/>
          <w:pgNumType w:fmt="decimal" w:start="1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Теперь слева у вас появилось боковое меню по работе с тестом.</w:t>
      </w:r>
    </w:p>
    <w:p w14:paraId="2493B71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2177415" cy="2411730"/>
            <wp:effectExtent l="0" t="0" r="13335" b="7620"/>
            <wp:docPr id="105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8F8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equalWidth="0" w:num="2">
            <w:col w:w="4323" w:space="708"/>
            <w:col w:w="4323"/>
          </w:cols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2323465" cy="2412365"/>
            <wp:effectExtent l="0" t="0" r="635" b="6985"/>
            <wp:docPr id="105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5CA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E5EA44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Начнем по порядку. Первая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вкладка «Дашборд».</w:t>
      </w:r>
    </w:p>
    <w:p w14:paraId="1C659D9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Здесь собрана вся основная информация о созданном вами тесте.</w:t>
      </w:r>
    </w:p>
    <w:p w14:paraId="1086DDA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Основная ссылка: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по этой ссылке ваш тест всегда доступен. Эту ссылку подобрать практически невозможно, поэтому тест пройдут только те, кому вы отправите эту ссылку.</w:t>
      </w:r>
    </w:p>
    <w:p w14:paraId="6C5C8B4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Виджет для сайта: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специальный html-код, который позволит вам встроить тест на ваш собственный сайт, блог, форум.</w:t>
      </w:r>
    </w:p>
    <w:p w14:paraId="0F4B5B3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Публикация в общий доступ: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вы можете опубликовать свой тест, и он будет добавлен в общий доступ на сайте в соответствующую категорию. Ваш тест сможет пройти любой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пользователь. Помните, опубликовать тест вы можете, когда уже есть вопросы.</w:t>
      </w:r>
    </w:p>
    <w:p w14:paraId="7FD9C65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Важно также заполнить карточку, это позволяет систематизировать материал на сайте.</w:t>
      </w:r>
    </w:p>
    <w:p w14:paraId="0EE3035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Позднее здесь же будет отражаться статистика.</w:t>
      </w:r>
    </w:p>
    <w:p w14:paraId="6F7FEAF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377180" cy="3009265"/>
            <wp:effectExtent l="0" t="0" r="13970" b="635"/>
            <wp:docPr id="10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3C6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84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166995" cy="1865630"/>
            <wp:effectExtent l="0" t="0" r="14605" b="1270"/>
            <wp:docPr id="10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104" cy="186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319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2C0A1E5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окне «Настройки»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можете установить/изменить настройки основные, настройки результатов.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О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собенно актуально для процесса обучения запретить копирование текста вопросов. Также рекомендуем вам выставлять пункт «Оценка теста», чтобы получить обратную связь.</w:t>
      </w:r>
    </w:p>
    <w:p w14:paraId="1B994EB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502DD05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677535" cy="4379595"/>
            <wp:effectExtent l="0" t="0" r="18415" b="1905"/>
            <wp:docPr id="10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853" cy="43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6D2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6101715" cy="2256155"/>
            <wp:effectExtent l="0" t="0" r="13335" b="10795"/>
            <wp:docPr id="10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044" cy="22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E32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Дальше необходимо настроить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Начальную страницу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теста.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Э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то его визитная карточка:</w:t>
      </w:r>
    </w:p>
    <w:p w14:paraId="202CF3E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426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добавление описания и инструкции к тесту.</w:t>
      </w:r>
    </w:p>
    <w:p w14:paraId="78FD902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426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добавление формы регистрации к тесту с параметрами типа пол, дата, число, строка, числовой список, пользовательский список.</w:t>
      </w:r>
    </w:p>
    <w:p w14:paraId="20FF6D7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426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изменение текста кнопок "Назад", "Далее", "Завершить".</w:t>
      </w:r>
    </w:p>
    <w:p w14:paraId="12A1215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5A14D8E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6068060" cy="2270760"/>
            <wp:effectExtent l="0" t="0" r="8890" b="15240"/>
            <wp:docPr id="106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AC8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1A84FAE">
      <w:pPr>
        <w:keepNext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Но как вы понимаете, самое главное в тесте это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вкладка «Вопрос».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Доступно 17 типов вопросов</w:t>
      </w:r>
    </w:p>
    <w:p w14:paraId="7DDDC7F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equalWidth="0" w:num="2">
            <w:col w:w="4323" w:space="708"/>
            <w:col w:w="4323"/>
          </w:cols>
        </w:sectPr>
      </w:pPr>
    </w:p>
    <w:p w14:paraId="4A6A30B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 w14:paraId="27F95FC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2895600" cy="3100070"/>
            <wp:effectExtent l="0" t="0" r="0" b="5080"/>
            <wp:docPr id="106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997" cy="31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</w:p>
    <w:p w14:paraId="4783C78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equalWidth="0" w:num="2">
            <w:col w:w="4323" w:space="708"/>
            <w:col w:w="4323"/>
          </w:cols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2962910" cy="3171825"/>
            <wp:effectExtent l="0" t="0" r="8890" b="9525"/>
            <wp:docPr id="106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008" cy="31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A5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</w:p>
    <w:p w14:paraId="125E029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При составлении вопросов вы можете выполнять многочисленные настройки, задавать правильные/неправильные ответы, является ли этот вопрос обязательным. Для этого нужно переходить по вкладкам (редактор/комментарий/параметры).</w:t>
      </w:r>
    </w:p>
    <w:p w14:paraId="2E5A5CB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</w:p>
    <w:p w14:paraId="21DC22A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858385" cy="4574540"/>
            <wp:effectExtent l="0" t="0" r="18415" b="16510"/>
            <wp:docPr id="10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BB4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sectPr>
          <w:type w:val="continuous"/>
          <w:pgSz w:w="11906" w:h="16838"/>
          <w:pgMar w:top="1134" w:right="850" w:bottom="1134" w:left="1701" w:header="708" w:footer="708" w:gutter="0"/>
          <w:pgNumType w:fmt="decimal"/>
          <w:cols w:equalWidth="0" w:num="2">
            <w:col w:w="4323" w:space="708"/>
            <w:col w:w="4323"/>
          </w:cols>
        </w:sectPr>
      </w:pPr>
    </w:p>
    <w:p w14:paraId="1C43BB0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166634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510280" cy="1814195"/>
            <wp:effectExtent l="0" t="0" r="13970" b="14605"/>
            <wp:docPr id="10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D3A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1F1B5B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Редактирование вопроса происходит в удобном интерфейсе с моментальным предварительным просмотром.</w:t>
      </w:r>
    </w:p>
    <w:p w14:paraId="6C8DDF8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Настройка оформления текста вопроса с возможностью добавлять файлы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изображений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 формулы.</w:t>
      </w:r>
    </w:p>
    <w:p w14:paraId="50C6467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Установка нужного количества баллов для каждого варианта ответа. Гибкая настройка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подсчёта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баллов для каждого типа вопроса.</w:t>
      </w:r>
    </w:p>
    <w:p w14:paraId="38ED1C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Изменение графических параметров отображения вопроса.</w:t>
      </w:r>
    </w:p>
    <w:p w14:paraId="376BDC4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Добавление комментария к вопросу.</w:t>
      </w:r>
    </w:p>
    <w:p w14:paraId="600D4DF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Возможность копирования вопроса внутри теста, а также копирование вопросов из других тестов.</w:t>
      </w:r>
    </w:p>
    <w:p w14:paraId="5C99828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Перемещение вопросов с помощью мышки.</w:t>
      </w:r>
    </w:p>
    <w:p w14:paraId="5A070C9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Изменение порядка отображения вариантов ответов: вертикально, горизонтально (+ по центру), таблица от 2 до 7-ми колонок.</w:t>
      </w:r>
    </w:p>
    <w:p w14:paraId="3CE247F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Настройка общего текста для вопросов, который добавляется один раз и отображается для выбранных вопросов.</w:t>
      </w:r>
    </w:p>
    <w:p w14:paraId="1E64AEE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•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Настройка групп вопросов с возможностью гибкого отбора вопросов для прохождения: перемешивание и случайный выбор ограниченного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количества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</w:t>
      </w:r>
    </w:p>
    <w:p w14:paraId="58EB5F0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Переходим к следующему пункту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«Результат».</w:t>
      </w:r>
    </w:p>
    <w:p w14:paraId="54AFF60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3600" cy="3674110"/>
            <wp:effectExtent l="0" t="0" r="0" b="2540"/>
            <wp:docPr id="106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1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C44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51354C9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Вкладка Образовательный тест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 - производится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расчёт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набранного количества баллов за правильные ответы и процент от максимального, которое можно набрать за правильные ответы на все вопросы.</w:t>
      </w:r>
    </w:p>
    <w:p w14:paraId="0682A0C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Профессиональная настройка шкал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- инструмент для реализации сложной логики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расчёта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результата теста: 14 типов шкал, построение графика по результатам теста, настройка оформления результата.</w:t>
      </w:r>
    </w:p>
    <w:p w14:paraId="45BAA7E3">
      <w:pPr>
        <w:keepNext w:val="0"/>
        <w:keepLines w:val="0"/>
        <w:pageBreakBefore w:val="0"/>
        <w:widowControl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113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Включение / отключение показа ответов на вопросы, правильных ответов.</w:t>
      </w:r>
    </w:p>
    <w:p w14:paraId="11A23FFB">
      <w:pPr>
        <w:keepNext w:val="0"/>
        <w:keepLines w:val="0"/>
        <w:pageBreakBefore w:val="0"/>
        <w:widowControl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113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Показ рейтинга результатов, статистики ответов и результатов.</w:t>
      </w:r>
    </w:p>
    <w:p w14:paraId="0010A42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Вкладка «Сертификат»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</w:t>
      </w:r>
    </w:p>
    <w:p w14:paraId="456048E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Выдача сертификата – это выборочная опция теста. Также можно установить минимальный результат, который нужно набрать, чтобы получить сертификат.</w:t>
      </w:r>
    </w:p>
    <w:p w14:paraId="45B343D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Выданный сертификат не является подтверждением качества знаний и не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несёт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 себе какую-либо юридическую ценность. Сертификат является лишь подтверждением, что вы прошли такой-то тест с таким-то результатов. Имеет следующий вид:</w:t>
      </w:r>
    </w:p>
    <w:p w14:paraId="70346F9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6455410" cy="2828925"/>
            <wp:effectExtent l="0" t="0" r="2540" b="9525"/>
            <wp:docPr id="107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975" cy="282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Все сертификаты по результатам тестов, кроссвордов выдаются только в электронном виде и только на странице соответствующего результата.</w:t>
      </w:r>
    </w:p>
    <w:p w14:paraId="0000004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 можете сохранить сертификат в формате PDF или JPG.</w:t>
      </w:r>
    </w:p>
    <w:p w14:paraId="0000004D">
      <w:pPr>
        <w:keepNext w:val="0"/>
        <w:keepLines w:val="0"/>
        <w:pageBreakBefore w:val="0"/>
        <w:widowControl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8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Кнопка сохранения сертификата в формате pdf;</w:t>
      </w:r>
    </w:p>
    <w:p w14:paraId="0000004E">
      <w:pPr>
        <w:keepNext w:val="0"/>
        <w:keepLines w:val="0"/>
        <w:pageBreakBefore w:val="0"/>
        <w:widowControl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8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Кнопка сохранения сертификата в формате jpg.</w:t>
      </w:r>
    </w:p>
    <w:p w14:paraId="0000004F">
      <w:pPr>
        <w:keepNext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Вкладка «Статистика»</w:t>
      </w:r>
    </w:p>
    <w:p w14:paraId="0000005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drawing>
          <wp:inline distT="0" distB="0" distL="114300" distR="114300">
            <wp:extent cx="5878830" cy="714375"/>
            <wp:effectExtent l="0" t="0" r="7620" b="9525"/>
            <wp:docPr id="107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1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66" cy="7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Здесь доступен просмотр каждого результата, статистики ответов и набранных баллов по каждому вопросу, статистики по каждому результату. В табличном виде представлены все результаты, регистрационные параметры, ответы на все вопросы, которые вы можете сохранить в Excel.</w:t>
      </w:r>
    </w:p>
    <w:p w14:paraId="0000005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Интерфейс прохождения тестов адаптирован под любые размеры экранов. Тесты удобно проходить как на персональных компьютерах, так и на планшетных и мобильных устройствах.</w:t>
      </w:r>
    </w:p>
    <w:p w14:paraId="0000005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150" w:firstLine="15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5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15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Вы можете также ознакомиться с обучающим видео «Создание образовательного теста». </w:t>
      </w:r>
      <w:r>
        <w:fldChar w:fldCharType="begin"/>
      </w:r>
      <w:r>
        <w:instrText xml:space="preserve"> HYPERLINK "https://www.youtube.com/watch?v=UPOUE8ObCy8" \h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https://www.youtube.com/watch?v=UPOUE8ObCy8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 </w:t>
      </w:r>
    </w:p>
    <w:p w14:paraId="0000005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5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Помните, что, перейдя в основное меню, вы увидите тесты, которые доступны для свободного пользования.</w:t>
      </w:r>
    </w:p>
    <w:p w14:paraId="0000005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285105" cy="2541905"/>
            <wp:effectExtent l="0" t="0" r="10795" b="10795"/>
            <wp:docPr id="107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147" cy="254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hanging="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258435" cy="3421380"/>
            <wp:effectExtent l="0" t="0" r="18415" b="7620"/>
            <wp:docPr id="107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2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34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15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5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15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  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Предлагаю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вашему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вниманию пример теста.</w:t>
      </w:r>
    </w:p>
    <w:p w14:paraId="0000005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hanging="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753735" cy="2474595"/>
            <wp:effectExtent l="0" t="0" r="18415" b="1905"/>
            <wp:docPr id="107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053" cy="24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hanging="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544185" cy="1689735"/>
            <wp:effectExtent l="0" t="0" r="18415" b="5715"/>
            <wp:docPr id="10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503" cy="16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hanging="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534660" cy="1856740"/>
            <wp:effectExtent l="0" t="0" r="8890" b="10160"/>
            <wp:docPr id="10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978" cy="185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hanging="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525770" cy="2122170"/>
            <wp:effectExtent l="0" t="0" r="17780" b="11430"/>
            <wp:docPr id="105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783" cy="21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150" w:right="15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6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Если вас заинтересовал данный сервис, вы можете ознакомиться с остальными возможностями создания:</w:t>
      </w:r>
    </w:p>
    <w:p w14:paraId="00000061">
      <w:pPr>
        <w:keepNext w:val="0"/>
        <w:keepLines w:val="0"/>
        <w:pageBreakBefore w:val="0"/>
        <w:widowControl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кроссвордов (</w:t>
      </w:r>
      <w:r>
        <w:fldChar w:fldCharType="begin"/>
      </w:r>
      <w:r>
        <w:instrText xml:space="preserve"> HYPERLINK "https://onlinetestpad.com/ru/crosswordmaker"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https://onlinetestpad.com/ru/crosswordmaker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)</w:t>
      </w:r>
    </w:p>
    <w:p w14:paraId="00000062">
      <w:pPr>
        <w:keepNext w:val="0"/>
        <w:keepLines w:val="0"/>
        <w:pageBreakBefore w:val="0"/>
        <w:widowControl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опросов (</w:t>
      </w:r>
      <w:r>
        <w:fldChar w:fldCharType="begin"/>
      </w:r>
      <w:r>
        <w:instrText xml:space="preserve"> HYPERLINK "https://onlinetestpad.com/ru/surveymaker"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https://onlinetestpad.com/ru/surveymaker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)</w:t>
      </w:r>
    </w:p>
    <w:p w14:paraId="00000063">
      <w:pPr>
        <w:keepNext w:val="0"/>
        <w:keepLines w:val="0"/>
        <w:pageBreakBefore w:val="0"/>
        <w:widowControl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диалоговых тренажеров (</w:t>
      </w:r>
      <w:r>
        <w:fldChar w:fldCharType="begin"/>
      </w:r>
      <w:r>
        <w:instrText xml:space="preserve"> HYPERLINK "https://onlinetestpad.com/ru/dialogmaker"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https://onlinetestpad.com/ru/dialogmaker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)</w:t>
      </w:r>
    </w:p>
    <w:p w14:paraId="00000064">
      <w:pPr>
        <w:keepNext w:val="0"/>
        <w:keepLines w:val="0"/>
        <w:pageBreakBefore w:val="0"/>
        <w:widowControl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комплексных заданий (</w:t>
      </w:r>
      <w:r>
        <w:fldChar w:fldCharType="begin"/>
      </w:r>
      <w:r>
        <w:instrText xml:space="preserve"> HYPERLINK "https://onlinetestpad.com/ru/taskmaker"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https://onlinetestpad.com/ru/taskmaker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)</w:t>
      </w:r>
    </w:p>
    <w:p w14:paraId="195BAB6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hanging="284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br w:type="textWrapping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br w:type="textWrapping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Сервис для создания карточек и работы с ними Quizlet (https://quizlet.com).</w:t>
      </w:r>
    </w:p>
    <w:p w14:paraId="7117DB1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20870F3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Quizlet — это бесплатный ресурс, предоставляющий разнообразные средства для заучивания слов, фактов и др. на базе подготовленных карточек.</w:t>
      </w:r>
    </w:p>
    <w:p w14:paraId="51C3A66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Данный сервис помогает учителям повышать интерес к изучению новой лексики с помощью интерактивных учебных материалов и игр.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Семь различных режимов обучения дают ученикам возможность выбрать самый подходящий для их обучения. Особенно импонирует ученикам то, что есть мобильное приложение.</w:t>
      </w:r>
    </w:p>
    <w:p w14:paraId="5DBABCB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Перейдя на версию Quizlet для учителей, можно следить за прогрессом класса, получать подробные отчеты о том, кто начал или закончил учебные сеансы, а кому нужно напоминание, но данный тариф платный.</w:t>
      </w:r>
    </w:p>
    <w:p w14:paraId="40C4981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Разберемся, как создавать карточки и какие режимы работы с ними есть на бесплатном тарифе.</w:t>
      </w:r>
    </w:p>
    <w:p w14:paraId="0D2B8D5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Как и на других ресурсах, необходимо зарегистрироваться с помощью электронной почты или Google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-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аккаунта.</w:t>
      </w:r>
    </w:p>
    <w:p w14:paraId="1E3698A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Создание карточек.</w:t>
      </w:r>
    </w:p>
    <w:p w14:paraId="5E09700D">
      <w:pPr>
        <w:keepNext w:val="0"/>
        <w:keepLines w:val="0"/>
        <w:pageBreakBefore w:val="0"/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 шапке страницы выберите пункт «Создать».</w:t>
      </w:r>
    </w:p>
    <w:p w14:paraId="6971308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3231D3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819775" cy="1082675"/>
            <wp:effectExtent l="0" t="0" r="9525" b="3175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08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C5F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276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9ACCD3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 xml:space="preserve">а.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Здесь у вас открывается меню и предлагается создать учебный модуль.</w:t>
      </w:r>
    </w:p>
    <w:p w14:paraId="3FB63DA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725545" cy="1891665"/>
            <wp:effectExtent l="0" t="0" r="8255" b="13335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5D4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82AFFB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В этом разделе, собственно, и создаются карточки. От вас требуется дать название и описание и выполнить настройки: кому будет виден материал (всем, определенным курсам, участникам с паролем, только мне), и кто может редактировать (только мной,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определёнными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курсами, участниками с паролем).</w:t>
      </w:r>
    </w:p>
    <w:p w14:paraId="5875B66A">
      <w:pPr>
        <w:keepNext w:val="0"/>
        <w:keepLines w:val="0"/>
        <w:pageBreakBefore w:val="0"/>
        <w:widowControl/>
        <w:numPr>
          <w:ilvl w:val="1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70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создать новый курс, в дальнейшем он будет наполняться модулями. В курс вы можете добавить участников, отслеживать прогресс освоения материала (при оплаченной подписке). Из минусов - нужно указать учебное заведение, к которому вы относитесь.</w:t>
      </w:r>
    </w:p>
    <w:p w14:paraId="3DAF2A9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A5FE1C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42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111500" cy="3479800"/>
            <wp:effectExtent l="0" t="0" r="12700" b="635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115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CBFA15E">
      <w:pPr>
        <w:keepNext w:val="0"/>
        <w:keepLines w:val="0"/>
        <w:pageBreakBefore w:val="0"/>
        <w:widowControl/>
        <w:numPr>
          <w:ilvl w:val="1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70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создание папки. Это является альтернативой курса, если вам нужно объединить несколько модулей.</w:t>
      </w:r>
    </w:p>
    <w:p w14:paraId="1509196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161665" cy="1642745"/>
            <wp:effectExtent l="0" t="0" r="635" b="14605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0B92">
      <w:pPr>
        <w:keepNext w:val="0"/>
        <w:keepLines w:val="0"/>
        <w:pageBreakBefore w:val="0"/>
        <w:widowControl/>
        <w:numPr>
          <w:ilvl w:val="0"/>
          <w:numId w:val="8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Создадим карточки.</w:t>
      </w:r>
    </w:p>
    <w:p w14:paraId="7226866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8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*если была создана папка, сначала нужно добавить модуль.</w:t>
      </w:r>
    </w:p>
    <w:p w14:paraId="54A67EE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276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2938780" cy="1465580"/>
            <wp:effectExtent l="0" t="0" r="13970" b="127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358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7955513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** если был создан учебный модуль, то там изначально будет условие создать несколько карточек.</w:t>
      </w:r>
    </w:p>
    <w:p w14:paraId="7AA77F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143500" cy="2129155"/>
            <wp:effectExtent l="0" t="0" r="0" b="4445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EB5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1659C68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567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Сам редактор карточки выглядит следующим образом:</w:t>
      </w:r>
    </w:p>
    <w:p w14:paraId="1056210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данный момент многие функции стали платными, но формат флеш-карточки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остаётся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бесплатным: слово – перевод – картинка.</w:t>
      </w:r>
    </w:p>
    <w:p w14:paraId="4461FEBB">
      <w:pPr>
        <w:keepNext w:val="0"/>
        <w:keepLines w:val="0"/>
        <w:pageBreakBefore w:val="0"/>
        <w:widowControl/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Выбираем язык слова, которое будет являться термином и язык для определения слова.</w:t>
      </w:r>
    </w:p>
    <w:p w14:paraId="7AAA6F4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535295" cy="2089150"/>
            <wp:effectExtent l="0" t="0" r="8255" b="635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2D4B">
      <w:pPr>
        <w:keepNext w:val="0"/>
        <w:keepLines w:val="0"/>
        <w:pageBreakBefore w:val="0"/>
        <w:widowControl/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Вводим слово (на примере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 xml:space="preserve">слова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«rabbit») и при переходе к вводу определения система автоматически предлагает варианты для перевода. При желании вы можете ввести свой вариант.</w:t>
      </w:r>
    </w:p>
    <w:p w14:paraId="17912E2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0F1FC7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426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151120" cy="1746250"/>
            <wp:effectExtent l="0" t="0" r="11430" b="635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0512">
      <w:pPr>
        <w:keepNext w:val="0"/>
        <w:keepLines w:val="0"/>
        <w:pageBreakBefore w:val="0"/>
        <w:widowControl/>
        <w:numPr>
          <w:ilvl w:val="0"/>
          <w:numId w:val="9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Также вы можете добавить к карточке изображение из встроенной библиотеки. Нажимаем на «Изображение» и выбираем подходящую картинку.</w:t>
      </w:r>
    </w:p>
    <w:p w14:paraId="6ABAC97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313045" cy="2415540"/>
            <wp:effectExtent l="0" t="0" r="1905" b="381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B60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F91F42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Поздравляем ваша карточка готова! </w:t>
      </w:r>
    </w:p>
    <w:p w14:paraId="0FA76E5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Теперь познакомимся с тем, как организована работа с карточками.</w:t>
      </w:r>
    </w:p>
    <w:p w14:paraId="31667C6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094605" cy="3056255"/>
            <wp:effectExtent l="0" t="0" r="10795" b="10795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F79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21A42D9">
      <w:pPr>
        <w:keepNext w:val="0"/>
        <w:keepLines w:val="0"/>
        <w:pageBreakBefore w:val="0"/>
        <w:widowControl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«Карточки».</w:t>
      </w:r>
    </w:p>
    <w:p w14:paraId="1F60FB4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 данном режиме происходит знакомство со словами. Перед началом работы можно установить следующие параметры: какие термины изучаются, возможность включить аудио и скорость воспроизведения.</w:t>
      </w:r>
    </w:p>
    <w:p w14:paraId="64B674A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12DA62C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050540" cy="3618230"/>
            <wp:effectExtent l="0" t="0" r="16510" b="127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C8E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Чтобы начать режим «карточки», нажмите кнопку «Воспроизвести».</w:t>
      </w:r>
    </w:p>
    <w:p w14:paraId="1489074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588385" cy="2306955"/>
            <wp:effectExtent l="0" t="0" r="12065" b="17145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A19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827276F">
      <w:pPr>
        <w:keepNext w:val="0"/>
        <w:keepLines w:val="0"/>
        <w:pageBreakBefore w:val="0"/>
        <w:widowControl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«Заучивание».</w:t>
      </w:r>
    </w:p>
    <w:p w14:paraId="4C25112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Выставляем параметры:</w:t>
      </w:r>
    </w:p>
    <w:p w14:paraId="62877EF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footerReference r:id="rId5" w:type="default"/>
          <w:footerReference r:id="rId6" w:type="even"/>
          <w:pgSz w:w="11906" w:h="16838"/>
          <w:pgMar w:top="1418" w:right="851" w:bottom="1418" w:left="1701" w:header="708" w:footer="708" w:gutter="0"/>
          <w:pgNumType w:fmt="decimal" w:start="1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568700" cy="2092960"/>
            <wp:effectExtent l="0" t="0" r="12700" b="2540"/>
            <wp:docPr id="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42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066415" cy="3007995"/>
            <wp:effectExtent l="0" t="0" r="635" b="1905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</w:p>
    <w:p w14:paraId="068A5EE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Приступаем к работе с карточкой. </w:t>
      </w:r>
    </w:p>
    <w:p w14:paraId="0EB47AF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B38CD5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048635" cy="2914650"/>
            <wp:effectExtent l="0" t="0" r="18415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5CB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equalWidth="0" w:num="2">
            <w:col w:w="4323" w:space="708"/>
            <w:col w:w="4323"/>
          </w:cols>
        </w:sectPr>
      </w:pPr>
    </w:p>
    <w:p w14:paraId="060F7DF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38520" cy="3338195"/>
            <wp:effectExtent l="0" t="0" r="5080" b="14605"/>
            <wp:docPr id="1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A41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процессе прохождения будет создан индивидуальный план обучения, основанный на овладении материалом. Чтобы завершить этап, требуется правильно ответить на каждый вопрос дважды. По завершении каждого этапа все термины будут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сгруппированы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по уровню овладения ими: «знакомые» означает, что студент ответил правильно один раз, а «усвоенные» – два раза.</w:t>
      </w:r>
    </w:p>
    <w:p w14:paraId="4A514C44">
      <w:pPr>
        <w:keepNext w:val="0"/>
        <w:keepLines w:val="0"/>
        <w:pageBreakBefore w:val="0"/>
        <w:widowControl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«Письмо».</w:t>
      </w:r>
    </w:p>
    <w:p w14:paraId="2A66728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212529"/>
          <w:sz w:val="28"/>
          <w:szCs w:val="28"/>
          <w:highlight w:val="white"/>
          <w:u w:val="none"/>
          <w:vertAlign w:val="baseline"/>
          <w:rtl w:val="0"/>
        </w:rPr>
        <w:t>В режиме письма будет дано определение или термин с картинкой, и ученику требуется написать ответ. Чтобы завершить этап режима письма и просмотреть свои результаты, необходимо правильно ответить на каждый вопрос дважды.</w:t>
      </w:r>
    </w:p>
    <w:p w14:paraId="12B0039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42330" cy="2296160"/>
            <wp:effectExtent l="0" t="0" r="1270" b="8890"/>
            <wp:docPr id="107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2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38E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377A414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Параметры, которые можно настроить:</w:t>
      </w:r>
    </w:p>
    <w:p w14:paraId="463180A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3023870" cy="3464560"/>
            <wp:effectExtent l="0" t="0" r="5080" b="2540"/>
            <wp:docPr id="107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2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A0F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1A87FFE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0724580">
      <w:pPr>
        <w:keepNext w:val="0"/>
        <w:keepLines w:val="0"/>
        <w:pageBreakBefore w:val="0"/>
        <w:widowControl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«Правописание».</w:t>
      </w:r>
    </w:p>
    <w:p w14:paraId="0AA73A9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Параметры, которые можно задать аналогичн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тем, что в разделе «Письмо».</w:t>
      </w:r>
    </w:p>
    <w:p w14:paraId="439DB44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Ученик должен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rtl w:val="0"/>
        </w:rPr>
        <w:t>прослушать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аудиотег и записать слово, в качестве подсказки внизу есть перевод и картинка.</w:t>
      </w:r>
    </w:p>
    <w:p w14:paraId="45D0741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4984115" cy="3283585"/>
            <wp:effectExtent l="0" t="0" r="6985" b="12065"/>
            <wp:docPr id="107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2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CD2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953666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851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BFD81AE">
      <w:pPr>
        <w:keepNext w:val="0"/>
        <w:keepLines w:val="0"/>
        <w:pageBreakBefore w:val="0"/>
        <w:widowControl/>
        <w:numPr>
          <w:ilvl w:val="0"/>
          <w:numId w:val="1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«Тест».</w:t>
      </w:r>
    </w:p>
    <w:p w14:paraId="3756F59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Задаются параметры и тест создается автоматически:</w:t>
      </w:r>
    </w:p>
    <w:p w14:paraId="2CB546F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2663190" cy="4181475"/>
            <wp:effectExtent l="0" t="0" r="3810" b="9525"/>
            <wp:docPr id="107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2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DC1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3E8CB93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7174966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Тест формируется из следующих вопросов:</w:t>
      </w:r>
    </w:p>
    <w:p w14:paraId="79D35F2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Вопросы «верно-неверно»:</w:t>
      </w:r>
    </w:p>
    <w:p w14:paraId="36DD4E5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42330" cy="3566795"/>
            <wp:effectExtent l="0" t="0" r="1270" b="14605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2EA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3B782CB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Вопросы с выбором ответа:</w:t>
      </w:r>
    </w:p>
    <w:p w14:paraId="1138821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37250" cy="3600450"/>
            <wp:effectExtent l="0" t="0" r="635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479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55F1530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344290D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2028248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5F2830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Вопросы для подбора:</w:t>
      </w:r>
    </w:p>
    <w:p w14:paraId="74C2FE3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4912995" cy="4107180"/>
            <wp:effectExtent l="0" t="0" r="1905" b="762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64A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Вопросы для письменного ответа:</w:t>
      </w:r>
    </w:p>
    <w:p w14:paraId="214FD3A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024BCB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40425" cy="3629025"/>
            <wp:effectExtent l="0" t="0" r="3175" b="9525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798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558C71F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4F7CF89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И самые любимые режимы для детей.</w:t>
      </w:r>
    </w:p>
    <w:p w14:paraId="0753372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C07157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«Подбор»:</w:t>
      </w:r>
    </w:p>
    <w:p w14:paraId="148AC5B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Нужно нажать карточку с термином, а затем определение с картинкой. Выполняется на скорость. Лучшее время фиксируется.</w:t>
      </w:r>
    </w:p>
    <w:p w14:paraId="4227F73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44235" cy="3080385"/>
            <wp:effectExtent l="0" t="0" r="18415" b="5715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965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Режим «Гравитация».</w:t>
      </w:r>
    </w:p>
    <w:p w14:paraId="3DE426C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5941060" cy="3394710"/>
            <wp:effectExtent l="0" t="0" r="2540" b="1524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E3B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Ученику необходимо вести термин/определение для того, чтоб астероид не долетел до земли.</w:t>
      </w:r>
    </w:p>
    <w:p w14:paraId="0000006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Параметры, которые можно настроить.</w:t>
      </w:r>
    </w:p>
    <w:p w14:paraId="0000006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000006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000006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drawing>
          <wp:inline distT="0" distB="0" distL="114300" distR="114300">
            <wp:extent cx="4459605" cy="4293870"/>
            <wp:effectExtent l="0" t="0" r="17145" b="1143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6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0000006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</w:p>
    <w:p w14:paraId="6E5A6ED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Итак, мы познакомились с бесплатной версией Quizlet. Помогите ученикам закрепить новый словарный запас и изученные на уроке понятия в формате игры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  <w:lang w:val="ru-RU"/>
        </w:rPr>
        <w:t>ещё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и на своих любимых мобильных телефонах.</w:t>
      </w:r>
    </w:p>
    <w:p w14:paraId="12A4C41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br w:type="textWrapping"/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Работа с сервисом создания интерактивных страниц Liveworksheets.</w:t>
      </w:r>
    </w:p>
    <w:p w14:paraId="483D6B4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Liveworksheets – бесплатный онлайн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-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конструктор интерактивных листов, который поможет преобразовывать печатные материалы в интерактивные онлайн-упражнения. Интерактивные рабочие листы в полной мере используют новые технологии, применяемые в образовании: они могут включать звуки, видео, упражнения по перетаскиванию, объединение со стрелками, множественный выбор и даже разговорные упражнения, которые выполняются с помощью микрофона.</w:t>
      </w:r>
    </w:p>
    <w:p w14:paraId="629A005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Учащиеся заполняют рабочие листы онлайн и отправля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ют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свои ответы учителю или выполняется автоматическая проверка. Это идеальный вариант для мотивации учеников и экономии времени на проверку для учителя.</w:t>
      </w:r>
    </w:p>
    <w:p w14:paraId="3AE1E40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Если у вас недостаточно времени, то можете использовать liveworksheets из коллекции для свободного доступа. Для использования вы можете добавить их в свою коллекцию.</w:t>
      </w:r>
    </w:p>
    <w:p w14:paraId="173FB2C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 так, для начала пути исследования сервиса Liveworksheets, необходимо зарегистрироваться.</w:t>
      </w:r>
    </w:p>
    <w:p w14:paraId="026A6CC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8045" cy="1081405"/>
            <wp:effectExtent l="0" t="0" r="14605" b="4445"/>
            <wp:docPr id="105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1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CAA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59DED1D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Теперь вам в профиле доступны следующие пункты:</w:t>
      </w:r>
    </w:p>
    <w:p w14:paraId="15C291A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1718945" cy="2259965"/>
            <wp:effectExtent l="0" t="0" r="14605" b="6985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1701800" cy="2240915"/>
            <wp:effectExtent l="0" t="0" r="12700" b="6985"/>
            <wp:docPr id="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8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FCA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308FE5E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My worksheets. Здесь вы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найдёте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все интерактивные листы, которые разработали сами.</w:t>
      </w:r>
    </w:p>
    <w:p w14:paraId="221C2779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students. Ваши ученики.</w:t>
      </w:r>
    </w:p>
    <w:p w14:paraId="1EC1407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Первый шаг создать группу для учеников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и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добавить учеников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С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амый удобный способ предоставить ссылку и при переходе по ней, они будут добавлены в нужную группу, предварительно зарегистрировавшись через доступ для учеников.</w:t>
      </w:r>
    </w:p>
    <w:p w14:paraId="098CBC7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2965" cy="1786890"/>
            <wp:effectExtent l="0" t="0" r="635" b="381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3CC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6420DE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403600" cy="2020570"/>
            <wp:effectExtent l="0" t="0" r="6350" b="17780"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9D0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Дальше во вкладке вы открываете доступ к вашим книгам, в которые вы или добавляете готовые листы или создаете свои.</w:t>
      </w:r>
    </w:p>
    <w:p w14:paraId="74668A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2937510" cy="1616075"/>
            <wp:effectExtent l="0" t="0" r="15240" b="3175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7D7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6D9298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Дальше в графе результаты вы будете видеть, кто и как выполнил задание.</w:t>
      </w:r>
    </w:p>
    <w:p w14:paraId="408932E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145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1089D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747385" cy="1853565"/>
            <wp:effectExtent l="0" t="0" r="5715" b="13335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853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" w:right="0" w:firstLine="142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F4A07C1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workbook</w:t>
      </w:r>
    </w:p>
    <w:p w14:paraId="29382B4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Здесь вы можете создать книгу, которая будет содержать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определённые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интерактивные листы, например разбить по темам.</w:t>
      </w:r>
    </w:p>
    <w:p w14:paraId="39382F0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Ниже книги меню, с помощью которого вы можете изменить название, обложку, содержание. Открыть доступ ученикам. Выставить режим проверки работ (сколько раз есть возможностей повторить выполнение, исправлять только ошибки или всю работу).</w:t>
      </w:r>
    </w:p>
    <w:p w14:paraId="006454D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527425" cy="1624330"/>
            <wp:effectExtent l="0" t="0" r="15875" b="13970"/>
            <wp:docPr id="3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008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Также вы можете разрешить показ правильных ответов или запретить. </w:t>
      </w:r>
    </w:p>
    <w:p w14:paraId="0ABB9D2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Меню с книгами выглядит следующим образом.</w:t>
      </w:r>
    </w:p>
    <w:p w14:paraId="2A6EC5F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42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528310" cy="3561715"/>
            <wp:effectExtent l="0" t="0" r="15240" b="635"/>
            <wp:docPr id="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D29C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Pending homework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этом разделе вы увидите задания, которые назначены, но еще не выполнены. При необходимости можете удалить.</w:t>
      </w:r>
    </w:p>
    <w:p w14:paraId="2C68BD25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mail box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аш почтовый ящик, где будут отображаться письма от учеников.</w:t>
      </w:r>
    </w:p>
    <w:p w14:paraId="27153D7E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favourite worksheets. Когда вы пользуетесь коллекцией готовых листов, то можете добавить его в свои избранные, нажав на сердечко. Это шапка над интерактивным листом, который вам понравился.</w:t>
      </w:r>
    </w:p>
    <w:p w14:paraId="030D484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797935" cy="2182495"/>
            <wp:effectExtent l="0" t="0" r="12065" b="8255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230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C5401D4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followed users. Здесь вы сможете увидеть тех, кто на вас подписался.</w:t>
      </w:r>
    </w:p>
    <w:p w14:paraId="0B09CD82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Notifications. Отображаются уведомления о выполненном/пропущенном домашнем задании, комментарии или поступившее письмо.</w:t>
      </w:r>
    </w:p>
    <w:p w14:paraId="7949A7DF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My account. Ваша личная информация.</w:t>
      </w:r>
    </w:p>
    <w:p w14:paraId="02F12F9D">
      <w:pPr>
        <w:keepNext w:val="0"/>
        <w:keepLines w:val="0"/>
        <w:pageBreakBefore w:val="0"/>
        <w:widowControl/>
        <w:numPr>
          <w:ilvl w:val="0"/>
          <w:numId w:val="1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134"/>
        </w:tabs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My subscription. Если вам понравятся работы автора и вы захотите следить за появлением новых листов, можно подписаться.</w:t>
      </w:r>
    </w:p>
    <w:p w14:paraId="0EEE020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855210" cy="2073910"/>
            <wp:effectExtent l="0" t="0" r="2540" b="2540"/>
            <wp:docPr id="3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080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A6086D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Д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ля создания своих собственных интерактивных рабочих листов или использовать те, которыми делятся другие учителя. У нас есть, которые охватывают множество языков и предметов.</w:t>
      </w:r>
    </w:p>
    <w:p w14:paraId="34A990B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Теперь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перейдём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к созданию интерактивного листа.</w:t>
      </w:r>
    </w:p>
    <w:p w14:paraId="162C5FEA">
      <w:pPr>
        <w:keepNext w:val="0"/>
        <w:keepLines w:val="0"/>
        <w:pageBreakBefore w:val="0"/>
        <w:widowControl/>
        <w:numPr>
          <w:ilvl w:val="0"/>
          <w:numId w:val="1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Подготовьте фото (jpg) или текстовый файл (лучше всего в формате pdf), здесь вы прописываете само задание, картинки, которые нужно совместить и т.д.</w:t>
      </w:r>
    </w:p>
    <w:p w14:paraId="4A7B470D">
      <w:pPr>
        <w:keepNext w:val="0"/>
        <w:keepLines w:val="0"/>
        <w:pageBreakBefore w:val="0"/>
        <w:widowControl/>
        <w:numPr>
          <w:ilvl w:val="0"/>
          <w:numId w:val="1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Выбираем вкладку создать интерактивный лист и добавляем свой текстовый файл, которому требуется добавить интерактивность.</w:t>
      </w:r>
    </w:p>
    <w:p w14:paraId="2C60763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6405880" cy="1381125"/>
            <wp:effectExtent l="0" t="0" r="13970" b="9525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DA5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FBF3A6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Открывается диалоговое окно для добавления текстового документа.</w:t>
      </w:r>
    </w:p>
    <w:p w14:paraId="63D4E2D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2567940" cy="1499870"/>
            <wp:effectExtent l="0" t="0" r="3810" b="5080"/>
            <wp:docPr id="3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3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C6EF">
      <w:pPr>
        <w:keepNext w:val="0"/>
        <w:keepLines w:val="0"/>
        <w:pageBreakBefore w:val="0"/>
        <w:widowControl/>
        <w:numPr>
          <w:ilvl w:val="0"/>
          <w:numId w:val="1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У вас открывается режим редактирования.</w:t>
      </w:r>
    </w:p>
    <w:p w14:paraId="3DFDBA3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142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2965" cy="2271395"/>
            <wp:effectExtent l="0" t="0" r="635" b="14605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225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Рисуете текстовые блоки, где необходимо будет добавить команду или ответ.</w:t>
      </w:r>
    </w:p>
    <w:p w14:paraId="52FF3701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Если нужно будет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ввести правильный ответ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то просто поставьте курсор в окошко и впишите его или допустимые варианты через /.</w:t>
      </w:r>
    </w:p>
    <w:p w14:paraId="2CD9B8AD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Если требуется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выбрать из списка вариантов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 Просто нарисуйте текстовое поле и введите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choose:»,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за которым следуют варианты ответов,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разделённые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/. Перед правильным ответом поставьте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звёздочку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</w:t>
      </w:r>
    </w:p>
    <w:p w14:paraId="7E7BA3B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tbl>
      <w:tblPr>
        <w:tblStyle w:val="25"/>
        <w:tblW w:w="94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6"/>
        <w:gridCol w:w="4736"/>
      </w:tblGrid>
      <w:tr w14:paraId="33C2E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vAlign w:val="top"/>
          </w:tcPr>
          <w:p w14:paraId="711272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В редакторе</w:t>
            </w:r>
          </w:p>
        </w:tc>
        <w:tc>
          <w:tcPr>
            <w:vAlign w:val="top"/>
          </w:tcPr>
          <w:p w14:paraId="5F8E19D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В интерактивном листе</w:t>
            </w:r>
          </w:p>
        </w:tc>
      </w:tr>
      <w:tr w14:paraId="5ABED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vAlign w:val="top"/>
          </w:tcPr>
          <w:p w14:paraId="4FA7E60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2463800" cy="558800"/>
                  <wp:effectExtent l="0" t="0" r="12700" b="12700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top"/>
          </w:tcPr>
          <w:p w14:paraId="4DF6FD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2550795" cy="563245"/>
                  <wp:effectExtent l="0" t="0" r="1905" b="8255"/>
                  <wp:docPr id="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08E7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0E61670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Если требуется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нажать правильные ответы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 Введите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select:yes»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правильного ответа и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select:no»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неправильного ответа (ответов).</w:t>
      </w:r>
    </w:p>
    <w:tbl>
      <w:tblPr>
        <w:tblStyle w:val="26"/>
        <w:tblW w:w="954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6"/>
        <w:gridCol w:w="4247"/>
      </w:tblGrid>
      <w:tr w14:paraId="5DD01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vAlign w:val="top"/>
          </w:tcPr>
          <w:p w14:paraId="26063C7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В редакторе</w:t>
            </w:r>
          </w:p>
        </w:tc>
        <w:tc>
          <w:tcPr>
            <w:vAlign w:val="top"/>
          </w:tcPr>
          <w:p w14:paraId="2D19746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В интерактивном листе</w:t>
            </w:r>
          </w:p>
        </w:tc>
      </w:tr>
      <w:tr w14:paraId="62741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vAlign w:val="top"/>
          </w:tcPr>
          <w:p w14:paraId="47F3DE1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3225800" cy="1069340"/>
                  <wp:effectExtent l="0" t="0" r="12700" b="16510"/>
                  <wp:docPr id="3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2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top"/>
          </w:tcPr>
          <w:p w14:paraId="32A9E30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2559050" cy="1033780"/>
                  <wp:effectExtent l="0" t="0" r="12700" b="13970"/>
                  <wp:docPr id="4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9D6A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16D8784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Если требуется </w:t>
      </w: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поставить галочку, где правильный ответ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ведите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tick:yes»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правильного ответа и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tick:no»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неправильного ответа (ответов).</w:t>
      </w:r>
    </w:p>
    <w:p w14:paraId="5DF44B46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Если требуется соединить линией части, введите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join:»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первой части и для второй части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join:» с той же цифрой.</w:t>
      </w:r>
    </w:p>
    <w:p w14:paraId="3B3EA96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tbl>
      <w:tblPr>
        <w:tblStyle w:val="27"/>
        <w:tblW w:w="94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6"/>
        <w:gridCol w:w="4736"/>
      </w:tblGrid>
      <w:tr w14:paraId="448DF2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6" w:hRule="atLeast"/>
        </w:trPr>
        <w:tc>
          <w:tcPr>
            <w:vAlign w:val="top"/>
          </w:tcPr>
          <w:p w14:paraId="7863CC9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В редакторе</w:t>
            </w:r>
          </w:p>
        </w:tc>
        <w:tc>
          <w:tcPr>
            <w:vAlign w:val="top"/>
          </w:tcPr>
          <w:p w14:paraId="72E6A02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В интерактивном листе</w:t>
            </w:r>
          </w:p>
        </w:tc>
      </w:tr>
      <w:tr w14:paraId="6C23CF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vAlign w:val="top"/>
          </w:tcPr>
          <w:p w14:paraId="4F0275A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2064385" cy="1617980"/>
                  <wp:effectExtent l="0" t="0" r="12065" b="1270"/>
                  <wp:docPr id="4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top"/>
          </w:tcPr>
          <w:p w14:paraId="3ACC173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2359025" cy="1796415"/>
                  <wp:effectExtent l="0" t="0" r="3175" b="13335"/>
                  <wp:docPr id="4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87A4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2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sectPr>
          <w:footerReference r:id="rId7" w:type="default"/>
          <w:footerReference r:id="rId8" w:type="even"/>
          <w:pgSz w:w="11906" w:h="16838"/>
          <w:pgMar w:top="1418" w:right="851" w:bottom="1418" w:left="1701" w:header="708" w:footer="708" w:gutter="0"/>
          <w:pgNumType w:fmt="decimal" w:start="1"/>
          <w:cols w:space="720" w:num="1"/>
        </w:sectPr>
      </w:pPr>
    </w:p>
    <w:p w14:paraId="39501BFE">
      <w:pPr>
        <w:keepNext w:val="0"/>
        <w:keepLines w:val="0"/>
        <w:pageBreakBefore w:val="0"/>
        <w:widowControl/>
        <w:numPr>
          <w:ilvl w:val="0"/>
          <w:numId w:val="1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Если задание перетащить, то используйте «drag:», с тем элементом, который необходимо перетащить, и «drop:»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в том месте, куда он должен быть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помешен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</w:t>
      </w:r>
    </w:p>
    <w:p w14:paraId="429DABE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В редакторе </w:t>
      </w:r>
    </w:p>
    <w:p w14:paraId="2E98AAA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hanging="106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969510" cy="2319655"/>
            <wp:effectExtent l="0" t="0" r="2540" b="4445"/>
            <wp:docPr id="10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6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37B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 интерактивном листе</w:t>
      </w:r>
    </w:p>
    <w:p w14:paraId="5FC45CEF">
      <w:pPr>
        <w:keepNext w:val="0"/>
        <w:keepLines w:val="0"/>
        <w:pageBreakBefore w:val="0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 w:rightChars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399915" cy="2428240"/>
            <wp:effectExtent l="0" t="0" r="635" b="10160"/>
            <wp:docPr id="104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10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A601">
      <w:pPr>
        <w:keepNext w:val="0"/>
        <w:keepLines w:val="0"/>
        <w:pageBreakBefore w:val="0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 w:rightChars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162EBD2">
      <w:pPr>
        <w:keepNext w:val="0"/>
        <w:keepLines w:val="0"/>
        <w:pageBreakBefore w:val="0"/>
        <w:widowControl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 w:rightChars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sectPr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Если нужно отправить в ответ голосовое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сообщение, в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пишите в поле «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>speak: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» и слово, которое требуется произнести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затем появится диалоговое окно, где выбираете язык распознавания. Есть одна особенность - функция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работает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только в гугл  хром.</w:t>
      </w:r>
    </w:p>
    <w:p w14:paraId="00D2D91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2965" cy="2818130"/>
            <wp:effectExtent l="0" t="0" r="635" b="1270"/>
            <wp:docPr id="105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5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4BB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A48EF4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Мы рассмотрели с вами самые активно применяемые виды интерактивных упражнений. Как добавить аудио и видео, а также создать филворд вы познакомитесь при выполнении самостоятельной работы № 3.</w:t>
      </w:r>
    </w:p>
    <w:p w14:paraId="5E05624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Интерактивные рабочие тетради легко настраиваются, позволяют получать обратную связь от учителей и сохранять ответы всех ваших учеников в течение неограниченного времени. По этим причинам они являются нашим рекомендуемым вариантом для организации домашнего задания или подготовки к проверочной работе.</w:t>
      </w:r>
    </w:p>
    <w:p w14:paraId="557C127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right="0"/>
        <w:jc w:val="both"/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</w:p>
    <w:p w14:paraId="53A91A5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right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Многофункциональный инструмент Wordwall.</w:t>
      </w:r>
    </w:p>
    <w:p w14:paraId="3EED29A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27B7426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Wordwall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представляет собой многофункциональный инструмент для создания как интерактивных, так и печатных материалов. Это отличный и быстрый способ разнообразить учебную деятельность.</w:t>
      </w:r>
    </w:p>
    <w:p w14:paraId="431C39E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Для создания своего учебного задания вы выбираете шаблон и вводите свой контент.</w:t>
      </w:r>
    </w:p>
    <w:p w14:paraId="2C7FA66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2330" cy="4813935"/>
            <wp:effectExtent l="0" t="0" r="1270" b="5715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8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988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346F6A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Рассмотрим создание нескольких заданий. И вы убедитесь в легкости его использования.</w:t>
      </w:r>
    </w:p>
    <w:p w14:paraId="327AC21C">
      <w:pPr>
        <w:keepNext w:val="0"/>
        <w:keepLines w:val="0"/>
        <w:pageBreakBefore w:val="0"/>
        <w:widowControl/>
        <w:numPr>
          <w:ilvl w:val="0"/>
          <w:numId w:val="1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Сопоставить. </w:t>
      </w:r>
    </w:p>
    <w:p w14:paraId="3AD8B45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Минимум три слова на сопоставление можно использовать, максимум - 30.</w:t>
      </w:r>
    </w:p>
    <w:p w14:paraId="44982A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Вводим название для задания. Инструкцию при необходимости и заполняем элементы для игры. Затем нажимаем кнопку «Выполнено».</w:t>
      </w:r>
    </w:p>
    <w:p w14:paraId="6588BA9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345430" cy="2011680"/>
            <wp:effectExtent l="0" t="0" r="7620" b="762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45F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851113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 сразу открывается игра.</w:t>
      </w:r>
    </w:p>
    <w:p w14:paraId="18DD975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328160" cy="2479675"/>
            <wp:effectExtent l="0" t="0" r="15240" b="15875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146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79FC88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Сама игра на время и выглядит следующим образом.</w:t>
      </w:r>
    </w:p>
    <w:p w14:paraId="17EFFAE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6999D0E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324985" cy="2966720"/>
            <wp:effectExtent l="0" t="0" r="18415" b="508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444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42F055C">
      <w:pPr>
        <w:keepNext w:val="0"/>
        <w:keepLines w:val="0"/>
        <w:pageBreakBefore w:val="0"/>
        <w:widowControl/>
        <w:numPr>
          <w:ilvl w:val="0"/>
          <w:numId w:val="1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Групповая сортировка.</w:t>
      </w:r>
    </w:p>
    <w:p w14:paraId="7B8E762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Принцип абсолютно тот же самый: выбираете шаблон – добавляете материал – делитесь игрой.</w:t>
      </w:r>
    </w:p>
    <w:p w14:paraId="5ECE2D4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72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942965" cy="3086735"/>
            <wp:effectExtent l="0" t="0" r="635" b="18415"/>
            <wp:docPr id="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1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EF5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466590" cy="2591435"/>
            <wp:effectExtent l="0" t="0" r="10160" b="18415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6E3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266565" cy="2473960"/>
            <wp:effectExtent l="0" t="0" r="635" b="2540"/>
            <wp:docPr id="4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2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9BF2">
      <w:pPr>
        <w:keepNext w:val="0"/>
        <w:keepLines w:val="0"/>
        <w:pageBreakBefore w:val="0"/>
        <w:widowControl/>
        <w:numPr>
          <w:ilvl w:val="0"/>
          <w:numId w:val="1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Игра «Погоня в лабиринте».</w:t>
      </w:r>
    </w:p>
    <w:p w14:paraId="6623D8D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5D95DB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Выбираете шаблон – добавляете материал – делитесь игрой.</w:t>
      </w:r>
    </w:p>
    <w:p w14:paraId="1C757F4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4504690" cy="2814955"/>
            <wp:effectExtent l="0" t="0" r="10160" b="4445"/>
            <wp:docPr id="10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796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Вопрос может быть задан словами или картинкой. Чтобы отметить, что ответ правильный нажмите на крестик и он изменится на галочку.</w:t>
      </w:r>
    </w:p>
    <w:p w14:paraId="2947269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Смысл игры заключается в том, чтобы найти в лабиринте правильный ответ и не попасть в лапы синего монстрика.</w:t>
      </w:r>
    </w:p>
    <w:p w14:paraId="37025DA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060065" cy="1829435"/>
            <wp:effectExtent l="0" t="0" r="6985" b="18415"/>
            <wp:docPr id="10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13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9C1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При ответе на первый вопрос вы переходите на новый уровень и там вас ждут уже 2 монстрика.</w:t>
      </w:r>
    </w:p>
    <w:p w14:paraId="1CE5345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954780" cy="2301240"/>
            <wp:effectExtent l="0" t="0" r="7620" b="3810"/>
            <wp:docPr id="5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83C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Вот такой очень легкий конструктор, который можно использовать в качестве разминки. Все задания адаптируется под компьютер, мобильный телефон или интерактивную доску.</w:t>
      </w:r>
    </w:p>
    <w:p w14:paraId="7C27E87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9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Как же сделать так, чтоб поделиться своей разработкой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?</w:t>
      </w:r>
    </w:p>
    <w:p w14:paraId="7E5EBCDC">
      <w:pPr>
        <w:keepNext w:val="0"/>
        <w:keepLines w:val="0"/>
        <w:pageBreakBefore w:val="0"/>
        <w:widowControl/>
        <w:numPr>
          <w:ilvl w:val="0"/>
          <w:numId w:val="1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069" w:right="0" w:hanging="36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нажать поделиться и рядом с автоматически сгенерированной ссылкой нажать копировать, а ссылку предоставить ученикам.</w:t>
      </w:r>
    </w:p>
    <w:p w14:paraId="2E43EBD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5032375" cy="2769235"/>
            <wp:effectExtent l="0" t="0" r="15875" b="12065"/>
            <wp:docPr id="10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2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68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Также можно в виде QR-кода, который находится на вкладке «Больше».</w:t>
      </w:r>
    </w:p>
    <w:p w14:paraId="7686410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3665220" cy="2514600"/>
            <wp:effectExtent l="0" t="0" r="11430" b="0"/>
            <wp:docPr id="5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9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760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2C92CCA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И получаете вот такой QR-ко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д</w:t>
      </w:r>
    </w:p>
    <w:p w14:paraId="0571B4C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284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</w:pPr>
    </w:p>
    <w:p w14:paraId="573FF4F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/>
        <w:jc w:val="both"/>
        <w:rPr>
          <w:rFonts w:hint="default"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sectPr>
          <w:type w:val="continuous"/>
          <w:pgSz w:w="11906" w:h="16838"/>
          <w:pgMar w:top="1418" w:right="851" w:bottom="1418" w:left="1701" w:header="708" w:footer="708" w:gutter="0"/>
          <w:pgNumType w:fmt="decimal"/>
          <w:cols w:space="720" w:num="1"/>
        </w:sect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drawing>
          <wp:inline distT="0" distB="0" distL="114300" distR="114300">
            <wp:extent cx="1687830" cy="1400810"/>
            <wp:effectExtent l="0" t="0" r="7620" b="889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55C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Список литературы:</w:t>
      </w:r>
    </w:p>
    <w:p w14:paraId="1E9A8752">
      <w:pPr>
        <w:keepNext w:val="0"/>
        <w:keepLines w:val="0"/>
        <w:pageBreakBefore w:val="0"/>
        <w:widowControl/>
        <w:numPr>
          <w:ilvl w:val="0"/>
          <w:numId w:val="1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2" w:name="_heading=h.1fob9te" w:colFirst="0" w:colLast="0"/>
      <w:bookmarkEnd w:id="2"/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Мастер-класс «Интерактивный тренажёр как средство обучения, контроля и оценки знаний» - Мираль Ильяна </w:t>
      </w:r>
      <w:r>
        <w:fldChar w:fldCharType="begin"/>
      </w:r>
      <w:r>
        <w:instrText xml:space="preserve"> HYPERLINK "https://pandia.ru/text/81/119/38657.php"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t>https://pandia.ru/text/81/119/38657.php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</w:p>
    <w:p w14:paraId="51E839A5">
      <w:pPr>
        <w:keepNext w:val="0"/>
        <w:keepLines w:val="0"/>
        <w:pageBreakBefore w:val="0"/>
        <w:widowControl/>
        <w:numPr>
          <w:ilvl w:val="0"/>
          <w:numId w:val="1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Интерактивные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 их значение в учебном процессе. Виды развивающих игр – С. Ю. Исламова.</w:t>
      </w:r>
    </w:p>
    <w:p w14:paraId="212DC084">
      <w:pPr>
        <w:keepNext w:val="0"/>
        <w:keepLines w:val="0"/>
        <w:pageBreakBefore w:val="0"/>
        <w:widowControl/>
        <w:numPr>
          <w:ilvl w:val="0"/>
          <w:numId w:val="1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993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Интерактивные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  <w:lang w:val="ru-RU"/>
        </w:rPr>
        <w:t>тренажёры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 их роль в учебном процессе –          А.Х. Юсупов, А.И. Нижников.</w:t>
      </w:r>
    </w:p>
    <w:p w14:paraId="06E76D9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br w:type="textWrapping"/>
      </w:r>
    </w:p>
    <w:sectPr>
      <w:footerReference r:id="rId9" w:type="default"/>
      <w:pgSz w:w="11906" w:h="16838"/>
      <w:pgMar w:top="1418" w:right="851" w:bottom="1418" w:left="1701" w:header="708" w:footer="708" w:gutter="0"/>
      <w:pgNumType w:fmt="decimal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Noto Sans Symbol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65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Текстовое поле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149C1F">
                          <w:pPr>
                            <w:keepNext w:val="0"/>
                            <w:keepLines w:val="0"/>
                            <w:pageBreakBefore w:val="0"/>
                            <w:widowControl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between w:val="none" w:color="auto" w:sz="0" w:space="0"/>
                            </w:pBdr>
                            <w:shd w:val="clear" w:fill="auto"/>
                            <w:tabs>
                              <w:tab w:val="center" w:pos="4677"/>
                              <w:tab w:val="right" w:pos="9355"/>
                            </w:tabs>
                            <w:spacing w:before="0" w:after="0" w:line="240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instrText xml:space="preserve">PAGE</w:instrTex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4Re4bvAgAAOAYAAA4AAABkcnMvZTJvRG9jLnhtbK1UX2/TMBB/R+I7&#10;WH7PknRpl1ZLp65ZEFLFJg3Es+s4TYRjW7b7ZyAe4KPwEZD2AhJ8he4bcU6adhsITYJKdc6+8939&#10;fne+07NNzdGKaVNJkeDwKMCICSrzSiwS/OZ15sUYGUtETrgULME3zOCz8fNnp2s1Yj1ZSp4zjcCJ&#10;MKO1SnBprRr5vqElq4k5kooJUBZS18TCVi/8XJM1eK+53wuCgb+WOldaUmYMnKatEu886qc4lEVR&#10;UZZKuqyZsK1XzTixAMmUlTJ43GRbFIzay6IwzCKeYEBqmxWCgDx3qz8+JaOFJqqs6C4F8pQUHmGq&#10;SSUg6N5VSixBS1395qquqJZGFvaIytpvgTSMAIoweMTNdUkUa7AA1UbtSTf/zy19tbrSqMoT3O9j&#10;JEgNFd9+2d5uv919uvu8/bH9Cv9btP0Jn+8ggBVQtlZmBDevFdy1m3O5gUbqzg0cOiY2ha7dFzAi&#10;0APhN3vC2cYi6i7FvTgOQEVB123Av3+4rrSxL5iskRMSrKGiDdFkNTO2Ne1MXDQhs4rzpqpcoHWC&#10;B8f9oLmw14BzLpwtZAE+dlJbrQ/DYHgRX8SRF/UGF14UpKk3yaaRN8jCk356nE6nafjR+QujUVnl&#10;ORMuXtc5YfS0yuy6p635vneM5FXu3LmUjF7Mp1yjFYHOzZqfYxiSv2fmP0yjUQOqR5DCXhSc94Ze&#10;NohPvCiL+t7wJIi9IByeDwdBNIzS7CGkWSXYv0N6wP69pMnIFWyPbc4JffdXaC6dAzRgoCuc7/qw&#10;7Tcn2c18AxQ5cS7zG+hNLdsHbxTNKgg6I8ZeEQ0vHHoOZqC9hKXgEvpE7iSMSqnf/+nc2UN5QYvR&#10;GiZGggUMSIz4SwEPEhzaTtCdMO8EsaynEgoZwmxVtBHhgra8Ewst67cwGCcuBqiIoBApwbYTp7ad&#10;WjBYKZtMGqOl0tWibC/AOFHEzsS1oi5M00JqsrTwHppncmAFqHQbGCgNqbvh5ybW/X1jdRj44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zSVju0AAAAAUBAAAPAAAAAAAAAAEAIAAAACIAAABkcnMv&#10;ZG93bnJldi54bWxQSwECFAAUAAAACACHTuJAvhF7hu8CAAA4BgAADgAAAAAAAAABACAAAAAfAQAA&#10;ZHJzL2Uyb0RvYy54bWxQSwUGAAAAAAYABgBZAQAAg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149C1F">
                    <w:pPr>
                      <w:keepNext w:val="0"/>
                      <w:keepLines w:val="0"/>
                      <w:pageBreakBefore w:val="0"/>
                      <w:widowControl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between w:val="none" w:color="auto" w:sz="0" w:space="0"/>
                      </w:pBdr>
                      <w:shd w:val="clear" w:fill="auto"/>
                      <w:tabs>
                        <w:tab w:val="center" w:pos="4677"/>
                        <w:tab w:val="right" w:pos="9355"/>
                      </w:tabs>
                      <w:spacing w:before="0" w:after="0" w:line="240" w:lineRule="auto"/>
                      <w:ind w:left="0" w:right="0" w:firstLine="0"/>
                      <w:jc w:val="center"/>
                    </w:pP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begin"/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instrText xml:space="preserve">PAGE</w:instrTex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separate"/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0000066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67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begin"/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instrText xml:space="preserve">PAGE</w:instrText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separate"/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end"/>
    </w:r>
  </w:p>
  <w:p w14:paraId="00000068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71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Текстовое поле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A9656">
                          <w:pPr>
                            <w:keepNext w:val="0"/>
                            <w:keepLines w:val="0"/>
                            <w:pageBreakBefore w:val="0"/>
                            <w:widowControl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between w:val="none" w:color="auto" w:sz="0" w:space="0"/>
                            </w:pBdr>
                            <w:shd w:val="clear" w:fill="auto"/>
                            <w:tabs>
                              <w:tab w:val="center" w:pos="4677"/>
                              <w:tab w:val="right" w:pos="9355"/>
                            </w:tabs>
                            <w:spacing w:before="0" w:after="0" w:line="240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instrText xml:space="preserve">PAGE</w:instrTex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bJHvAgAAOAYAAA4AAABkcnMvZTJvRG9jLnhtbK1UX2/TMBB/R+I7&#10;WH7PknRpl1ZLp65ZEFLFJg3Es+s4TYRjW7b7ZyAe4KPwEZD2AhJ8he4bcU6adhsITYJKdc6+8939&#10;fne+07NNzdGKaVNJkeDwKMCICSrzSiwS/OZ15sUYGUtETrgULME3zOCz8fNnp2s1Yj1ZSp4zjcCJ&#10;MKO1SnBprRr5vqElq4k5kooJUBZS18TCVi/8XJM1eK+53wuCgb+WOldaUmYMnKatEu886qc4lEVR&#10;UZZKuqyZsK1XzTixAMmUlTJ43GRbFIzay6IwzCKeYEBqmxWCgDx3qz8+JaOFJqqs6C4F8pQUHmGq&#10;SSUg6N5VSixBS1395qquqJZGFvaIytpvgTSMAIoweMTNdUkUa7AA1UbtSTf/zy19tbrSqMoT3B9g&#10;JEgNFd9+2d5uv919uvu8/bH9Cv9btP0Jn+8ggBVQtlZmBDevFdy1m3O5gUbqzg0cOiY2ha7dFzAi&#10;0APhN3vC2cYi6i7FvTgOQEVB123Av3+4rrSxL5iskRMSrKGiDdFkNTO2Ne1MXDQhs4rzpqpcoHWC&#10;B8f9oLmw14BzLpwtZAE+dlJbrQ/DYHgRX8SRF/UGF14UpKk3yaaRN8jCk356nE6nafjR+QujUVnl&#10;ORMuXtc5YfS0yuy6p635vneM5FXu3LmUjF7Mp1yjFYHOzZqfYxiSv2fmP0yjUQOqR5DCXhSc94Ze&#10;NohPvCiL+t7wJIi9IByeDwdBNIzS7CGkWSXYv0N6wP69pMnIFWyPbc4JffdXaC6dAzRgoCuc7/qw&#10;7Tcn2c18AxQ5cS7zG+hNLdsHbxTNKgg6I8ZeEQ0vHHoOZqC9hKXgEvpE7iSMSqnf/+nc2UN5QYvR&#10;GiZGggUMSIz4SwEPEhzaTtCdMO8EsaynEgoZwmxVtBHhgra8Ewst67cwGCcuBqiIoBApwbYTp7ad&#10;WjBYKZtMGqOl0tWibC/AOFHEzsS1oi5M00JqsrTwHppncmAFqHQbGCgNqbvh5ybW/X1jdRj44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zSVju0AAAAAUBAAAPAAAAAAAAAAEAIAAAACIAAABkcnMv&#10;ZG93bnJldi54bWxQSwECFAAUAAAACACHTuJA5sxske8CAAA4BgAADgAAAAAAAAABACAAAAAfAQAA&#10;ZHJzL2Uyb0RvYy54bWxQSwUGAAAAAAYABgBZAQAAg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8A9656">
                    <w:pPr>
                      <w:keepNext w:val="0"/>
                      <w:keepLines w:val="0"/>
                      <w:pageBreakBefore w:val="0"/>
                      <w:widowControl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between w:val="none" w:color="auto" w:sz="0" w:space="0"/>
                      </w:pBdr>
                      <w:shd w:val="clear" w:fill="auto"/>
                      <w:tabs>
                        <w:tab w:val="center" w:pos="4677"/>
                        <w:tab w:val="right" w:pos="9355"/>
                      </w:tabs>
                      <w:spacing w:before="0" w:after="0" w:line="240" w:lineRule="auto"/>
                      <w:ind w:left="0" w:right="0" w:firstLine="0"/>
                      <w:jc w:val="center"/>
                    </w:pP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begin"/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instrText xml:space="preserve">PAGE</w:instrTex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separate"/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0000072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73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begin"/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instrText xml:space="preserve">PAGE</w:instrText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separate"/>
    </w:r>
    <w:r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end"/>
    </w:r>
  </w:p>
  <w:p w14:paraId="00000074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4C7ED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Текстовое поле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8F366">
                          <w:pPr>
                            <w:keepNext w:val="0"/>
                            <w:keepLines w:val="0"/>
                            <w:pageBreakBefore w:val="0"/>
                            <w:widowControl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between w:val="none" w:color="auto" w:sz="0" w:space="0"/>
                            </w:pBdr>
                            <w:shd w:val="clear" w:fill="auto"/>
                            <w:tabs>
                              <w:tab w:val="center" w:pos="4677"/>
                              <w:tab w:val="right" w:pos="9355"/>
                            </w:tabs>
                            <w:spacing w:before="0" w:after="0" w:line="240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instrText xml:space="preserve">PAGE</w:instrTex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val="clear" w:fill="auto"/>
                              <w:vertAlign w:val="baselin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6sSrwAgAAOAYAAA4AAABkcnMvZTJvRG9jLnhtbK1UX2/TMBB/R+I7&#10;WH7PknRpm1ZLp65ZENLEJg3Es+s4TYRjW7b7ZyAe4KPwEZD2AhJ8he4bcU6adhsITYJKdc6+8939&#10;fne+k9NNzdGKaVNJkeDwKMCICSrzSiwS/OZ15sUYGUtETrgULME3zODTyfNnJ2s1Zj1ZSp4zjcCJ&#10;MOO1SnBprRr7vqElq4k5kooJUBZS18TCVi/8XJM1eK+53wuCgb+WOldaUmYMnKatEu886qc4lEVR&#10;UZZKuqyZsK1XzTixAMmUlTJ40mRbFIzay6IwzCKeYEBqmxWCgDx3qz85IeOFJqqs6C4F8pQUHmGq&#10;SSUg6N5VSixBS1395qquqJZGFvaIytpvgTSMAIoweMTNdUkUa7AA1UbtSTf/zy19tbrSqMoT3B9i&#10;JEgNFd9+2d5uv919uvu8/bH9Cv9btP0Jn+8ggBVQtlZmDDevFdy1mzO5gUbqzg0cOiY2ha7dFzAi&#10;0APhN3vC2cYi6i7FvTgOQEVB123Av3+4rrSxL5iskRMSrKGiDdFkdWFsa9qZuGhCZhXnTVW5QOsE&#10;D477QXNhrwHnXDhbyAJ87KS2Wh9Gweg8Po8jL+oNzr0oSFNvms0ib5CFw356nM5mafjR+QujcVnl&#10;ORMuXtc5YfS0yuy6p635vneM5FXu3LmUjF7MZ1yjFYHOzZqfYxiSv2fmP0yjUQOqR5DCXhSc9UZe&#10;NoiHXpRFfW80DGIvCEdno0EQjaI0ewjpohLs3yE9YP9e0mTsCrbHNueEvvsrNJfOARow0BXOd33Y&#10;9puT7Ga+AYqcOJf5DfSmlu2DN4pmFQS9IMZeEQ0vHHoOZqC9hKXgEvpE7iSMSqnf/+nc2UN5QYvR&#10;GiZGggUMSIz4SwEPEhzaTtCdMO8EsaxnEgoZwmxVtBHhgra8Ewst67cwGKcuBqiIoBApwbYTZ7ad&#10;WjBYKZtOG6Ol0tWibC/AOFHEXohrRV2YpoXUdGnhPTTP5MAKUOk2MFAaUnfDz02s+/vG6jDwJ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s0lY7tAAAAAFAQAADwAAAAAAAAABACAAAAAiAAAAZHJz&#10;L2Rvd25yZXYueG1sUEsBAhQAFAAAAAgAh07iQBF6sSrwAgAAOAYAAA4AAAAAAAAAAQAgAAAAHwEA&#10;AGRycy9lMm9Eb2MueG1sUEsFBgAAAAAGAAYAWQEAAIE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68F366">
                    <w:pPr>
                      <w:keepNext w:val="0"/>
                      <w:keepLines w:val="0"/>
                      <w:pageBreakBefore w:val="0"/>
                      <w:widowControl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between w:val="none" w:color="auto" w:sz="0" w:space="0"/>
                      </w:pBdr>
                      <w:shd w:val="clear" w:fill="auto"/>
                      <w:tabs>
                        <w:tab w:val="center" w:pos="4677"/>
                        <w:tab w:val="right" w:pos="9355"/>
                      </w:tabs>
                      <w:spacing w:before="0" w:after="0" w:line="240" w:lineRule="auto"/>
                      <w:ind w:left="0" w:right="0" w:firstLine="0"/>
                      <w:jc w:val="center"/>
                    </w:pPr>
                    <w:r>
                      <w:rPr>
                        <w:rFonts w:ascii="Times New Roman" w:hAnsi="Times New Roman" w:eastAsia="Times New Roman" w:cs="Times New Roman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begin"/>
                    </w:r>
                    <w:r>
                      <w:rPr>
                        <w:rFonts w:ascii="Times New Roman" w:hAnsi="Times New Roman" w:eastAsia="Times New Roman" w:cs="Times New Roman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instrText xml:space="preserve">PAGE</w:instrText>
                    </w:r>
                    <w:r>
                      <w:rPr>
                        <w:rFonts w:ascii="Times New Roman" w:hAnsi="Times New Roman" w:eastAsia="Times New Roman" w:cs="Times New Roman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val="clear" w:fill="auto"/>
                        <w:vertAlign w:val="baselin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E142DD1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0B89C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center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begin"/>
    </w:r>
    <w: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instrText xml:space="preserve">PAGE</w:instrText>
    </w:r>
    <w: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separate"/>
    </w:r>
    <w: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fldChar w:fldCharType="end"/>
    </w:r>
  </w:p>
  <w:p w14:paraId="7F1B5C1A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19E52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77"/>
        <w:tab w:val="right" w:pos="9355"/>
      </w:tabs>
      <w:spacing w:before="0" w:after="0" w:line="240" w:lineRule="auto"/>
      <w:ind w:left="0" w:right="0" w:firstLine="0"/>
      <w:jc w:val="left"/>
      <w:rPr>
        <w:rFonts w:hint="default"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  <w:lang w:val="ru-RU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Текстовое поле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484C97">
                          <w:pPr>
                            <w:pStyle w:val="12"/>
                          </w:pPr>
                          <w:r>
                            <w:rPr>
                              <w:rFonts w:hint="default"/>
                              <w:lang w:val="ru-RU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nS+WHvAgAAOAYAAA4AAABkcnMvZTJvRG9jLnhtbK1UX2/TMBB/R+I7&#10;WH7PknRpl1ZLp65ZEFLFJg3Es+s4TYRjW7b7ZyAe4KPwEZD2AhJ8he4bcU6adhsITYJKdc6+8939&#10;fne+07NNzdGKaVNJkeDwKMCICSrzSiwS/OZ15sUYGUtETrgULME3zOCz8fNnp2s1Yj1ZSp4zjcCJ&#10;MKO1SnBprRr5vqElq4k5kooJUBZS18TCVi/8XJM1eK+53wuCgb+WOldaUmYMnKatEu886qc4lEVR&#10;UZZKuqyZsK1XzTixAMmUlTJ43GRbFIzay6IwzCKeYEBqmxWCgDx3qz8+JaOFJqqs6C4F8pQUHmGq&#10;SSUg6N5VSixBS1395qquqJZGFvaIytpvgTSMAIoweMTNdUkUa7AA1UbtSTf/zy19tbrSqMoT3Ie6&#10;C1JDxbdftrfbb3ef7j5vf2y/wv8WbX/C5zsIYAWUrZUZwc1rBXft5lxuoJG6cwOHjolNoWv3BYwI&#10;9ED4zZ5wtrGIuktxL44DUFHQdRvw7x+uK23sCyZr5IQEa6hoQzRZzYxtTTsTF03IrOK8qSoXaJ3g&#10;wXE/aC7sNeCcC2cLWYCPndRW68MwGF7EF3HkRb3BhRcFaepNsmnkDbLwpJ8ep9NpGn50/sJoVFZ5&#10;zoSL13VOGD2tMrvuaWu+7x0jeZU7dy4loxfzKddoRaBzs+bnGIbk75n5D9No1IDqEaSwFwXnvaGX&#10;DeITL8qivjc8CWIvCIfnw0EQDaM0ewhpVgn275AesH8vaTJyBdtjm3NC3/0VmkvnAA0Y6Arnuz5s&#10;+81JdjPfAEVOnMv8BnpTy/bBG0WzCoLOiLFXRMMLh56DGWgvYSm4hD6ROwmjUur3fzp39lBe0GK0&#10;homRYAEDEiP+UsCDBIe2E3QnzDtBLOuphEKGMFsVbUS4oC3vxELL+i0MxomLASoiKERKsO3EqW2n&#10;FgxWyiaTxmipdLUo2wswThSxM3GtqAvTtJCaLC28h+aZHFgBKt0GBkpD6m74uYl1f99YHQb++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zSVju0AAAAAUBAAAPAAAAAAAAAAEAIAAAACIAAABkcnMv&#10;ZG93bnJldi54bWxQSwECFAAUAAAACACHTuJAKdL5Ye8CAAA4BgAADgAAAAAAAAABACAAAAAfAQAA&#10;ZHJzL2Uyb0RvYy54bWxQSwUGAAAAAAYABgBZAQAAg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484C97">
                    <w:pPr>
                      <w:pStyle w:val="12"/>
                    </w:pPr>
                    <w:r>
                      <w:rPr>
                        <w:rFonts w:hint="default"/>
                        <w:lang w:val="ru-RU"/>
                      </w:rPr>
                      <w:t>2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77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97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217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937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57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77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97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817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537" w:hanging="180"/>
      </w:pPr>
      <w:rPr>
        <w:vertAlign w:val="baseline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429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0053208E"/>
    <w:multiLevelType w:val="multilevel"/>
    <w:tmpl w:val="0053208E"/>
    <w:lvl w:ilvl="0" w:tentative="0">
      <w:start w:val="1"/>
      <w:numFmt w:val="bullet"/>
      <w:lvlText w:val="●"/>
      <w:lvlJc w:val="left"/>
      <w:pPr>
        <w:ind w:left="1428" w:hanging="360"/>
      </w:pPr>
      <w:rPr>
        <w:rFonts w:ascii="Noto Sans Symbols" w:hAnsi="Noto Sans Symbols" w:eastAsia="Noto Sans Symbols" w:cs="Noto Sans Symbols"/>
        <w:vertAlign w:val="baseline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ascii="Courier New" w:hAnsi="Courier New" w:eastAsia="Courier New" w:cs="Courier New"/>
        <w:vertAlign w:val="baseline"/>
      </w:rPr>
    </w:lvl>
    <w:lvl w:ilvl="2" w:tentative="0">
      <w:start w:val="1"/>
      <w:numFmt w:val="bullet"/>
      <w:lvlText w:val="▪"/>
      <w:lvlJc w:val="left"/>
      <w:pPr>
        <w:ind w:left="2868" w:hanging="360"/>
      </w:pPr>
      <w:rPr>
        <w:rFonts w:ascii="Noto Sans Symbols" w:hAnsi="Noto Sans Symbols" w:eastAsia="Noto Sans Symbols" w:cs="Noto Sans Symbols"/>
        <w:vertAlign w:val="baseline"/>
      </w:rPr>
    </w:lvl>
    <w:lvl w:ilvl="3" w:tentative="0">
      <w:start w:val="1"/>
      <w:numFmt w:val="bullet"/>
      <w:lvlText w:val="●"/>
      <w:lvlJc w:val="left"/>
      <w:pPr>
        <w:ind w:left="3588" w:hanging="360"/>
      </w:pPr>
      <w:rPr>
        <w:rFonts w:ascii="Noto Sans Symbols" w:hAnsi="Noto Sans Symbols" w:eastAsia="Noto Sans Symbols" w:cs="Noto Sans Symbols"/>
        <w:vertAlign w:val="baseline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ascii="Courier New" w:hAnsi="Courier New" w:eastAsia="Courier New" w:cs="Courier New"/>
        <w:vertAlign w:val="baseline"/>
      </w:rPr>
    </w:lvl>
    <w:lvl w:ilvl="5" w:tentative="0">
      <w:start w:val="1"/>
      <w:numFmt w:val="bullet"/>
      <w:lvlText w:val="▪"/>
      <w:lvlJc w:val="left"/>
      <w:pPr>
        <w:ind w:left="5028" w:hanging="360"/>
      </w:pPr>
      <w:rPr>
        <w:rFonts w:ascii="Noto Sans Symbols" w:hAnsi="Noto Sans Symbols" w:eastAsia="Noto Sans Symbols" w:cs="Noto Sans Symbols"/>
        <w:vertAlign w:val="baseline"/>
      </w:rPr>
    </w:lvl>
    <w:lvl w:ilvl="6" w:tentative="0">
      <w:start w:val="1"/>
      <w:numFmt w:val="bullet"/>
      <w:lvlText w:val="●"/>
      <w:lvlJc w:val="left"/>
      <w:pPr>
        <w:ind w:left="5748" w:hanging="360"/>
      </w:pPr>
      <w:rPr>
        <w:rFonts w:ascii="Noto Sans Symbols" w:hAnsi="Noto Sans Symbols" w:eastAsia="Noto Sans Symbols" w:cs="Noto Sans Symbols"/>
        <w:vertAlign w:val="baseline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ascii="Courier New" w:hAnsi="Courier New" w:eastAsia="Courier New" w:cs="Courier New"/>
        <w:vertAlign w:val="baseline"/>
      </w:rPr>
    </w:lvl>
    <w:lvl w:ilvl="8" w:tentative="0">
      <w:start w:val="1"/>
      <w:numFmt w:val="bullet"/>
      <w:lvlText w:val="▪"/>
      <w:lvlJc w:val="left"/>
      <w:pPr>
        <w:ind w:left="7188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7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8">
    <w:nsid w:val="03D62ECE"/>
    <w:multiLevelType w:val="multilevel"/>
    <w:tmpl w:val="03D62ECE"/>
    <w:lvl w:ilvl="0" w:tentative="0">
      <w:start w:val="1"/>
      <w:numFmt w:val="bullet"/>
      <w:lvlText w:val="●"/>
      <w:lvlJc w:val="left"/>
      <w:pPr>
        <w:ind w:left="1428" w:hanging="360"/>
      </w:pPr>
      <w:rPr>
        <w:rFonts w:ascii="Noto Sans Symbols" w:hAnsi="Noto Sans Symbols" w:eastAsia="Noto Sans Symbols" w:cs="Noto Sans Symbols"/>
        <w:color w:val="000000"/>
        <w:vertAlign w:val="baseline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ascii="Courier New" w:hAnsi="Courier New" w:eastAsia="Courier New" w:cs="Courier New"/>
        <w:vertAlign w:val="baseline"/>
      </w:rPr>
    </w:lvl>
    <w:lvl w:ilvl="2" w:tentative="0">
      <w:start w:val="1"/>
      <w:numFmt w:val="bullet"/>
      <w:lvlText w:val="▪"/>
      <w:lvlJc w:val="left"/>
      <w:pPr>
        <w:ind w:left="2868" w:hanging="360"/>
      </w:pPr>
      <w:rPr>
        <w:rFonts w:ascii="Noto Sans Symbols" w:hAnsi="Noto Sans Symbols" w:eastAsia="Noto Sans Symbols" w:cs="Noto Sans Symbols"/>
        <w:vertAlign w:val="baseline"/>
      </w:rPr>
    </w:lvl>
    <w:lvl w:ilvl="3" w:tentative="0">
      <w:start w:val="1"/>
      <w:numFmt w:val="bullet"/>
      <w:lvlText w:val="●"/>
      <w:lvlJc w:val="left"/>
      <w:pPr>
        <w:ind w:left="3588" w:hanging="360"/>
      </w:pPr>
      <w:rPr>
        <w:rFonts w:ascii="Noto Sans Symbols" w:hAnsi="Noto Sans Symbols" w:eastAsia="Noto Sans Symbols" w:cs="Noto Sans Symbols"/>
        <w:vertAlign w:val="baseline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ascii="Courier New" w:hAnsi="Courier New" w:eastAsia="Courier New" w:cs="Courier New"/>
        <w:vertAlign w:val="baseline"/>
      </w:rPr>
    </w:lvl>
    <w:lvl w:ilvl="5" w:tentative="0">
      <w:start w:val="1"/>
      <w:numFmt w:val="bullet"/>
      <w:lvlText w:val="▪"/>
      <w:lvlJc w:val="left"/>
      <w:pPr>
        <w:ind w:left="5028" w:hanging="360"/>
      </w:pPr>
      <w:rPr>
        <w:rFonts w:ascii="Noto Sans Symbols" w:hAnsi="Noto Sans Symbols" w:eastAsia="Noto Sans Symbols" w:cs="Noto Sans Symbols"/>
        <w:vertAlign w:val="baseline"/>
      </w:rPr>
    </w:lvl>
    <w:lvl w:ilvl="6" w:tentative="0">
      <w:start w:val="1"/>
      <w:numFmt w:val="bullet"/>
      <w:lvlText w:val="●"/>
      <w:lvlJc w:val="left"/>
      <w:pPr>
        <w:ind w:left="5748" w:hanging="360"/>
      </w:pPr>
      <w:rPr>
        <w:rFonts w:ascii="Noto Sans Symbols" w:hAnsi="Noto Sans Symbols" w:eastAsia="Noto Sans Symbols" w:cs="Noto Sans Symbols"/>
        <w:vertAlign w:val="baseline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ascii="Courier New" w:hAnsi="Courier New" w:eastAsia="Courier New" w:cs="Courier New"/>
        <w:vertAlign w:val="baseline"/>
      </w:rPr>
    </w:lvl>
    <w:lvl w:ilvl="8" w:tentative="0">
      <w:start w:val="1"/>
      <w:numFmt w:val="bullet"/>
      <w:lvlText w:val="▪"/>
      <w:lvlJc w:val="left"/>
      <w:pPr>
        <w:ind w:left="7188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9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0">
    <w:nsid w:val="25B654F3"/>
    <w:multiLevelType w:val="multilevel"/>
    <w:tmpl w:val="25B654F3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nsid w:val="4D4DC07F"/>
    <w:multiLevelType w:val="multilevel"/>
    <w:tmpl w:val="4D4DC07F"/>
    <w:lvl w:ilvl="0" w:tentative="0">
      <w:start w:val="1"/>
      <w:numFmt w:val="bullet"/>
      <w:lvlText w:val="●"/>
      <w:lvlJc w:val="left"/>
      <w:pPr>
        <w:ind w:left="1429" w:hanging="360"/>
      </w:pPr>
      <w:rPr>
        <w:rFonts w:ascii="Noto Sans Symbols" w:hAnsi="Noto Sans Symbols" w:eastAsia="Noto Sans Symbols" w:cs="Noto Sans Symbols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 w:eastAsia="Courier New" w:cs="Courier New"/>
        <w:vertAlign w:val="baseline"/>
      </w:rPr>
    </w:lvl>
    <w:lvl w:ilvl="2" w:tentative="0">
      <w:start w:val="1"/>
      <w:numFmt w:val="bullet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  <w:vertAlign w:val="baseline"/>
      </w:rPr>
    </w:lvl>
    <w:lvl w:ilvl="3" w:tentative="0">
      <w:start w:val="1"/>
      <w:numFmt w:val="bullet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  <w:vertAlign w:val="baseline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 w:eastAsia="Courier New" w:cs="Courier New"/>
        <w:vertAlign w:val="baseline"/>
      </w:rPr>
    </w:lvl>
    <w:lvl w:ilvl="5" w:tentative="0">
      <w:start w:val="1"/>
      <w:numFmt w:val="bullet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  <w:vertAlign w:val="baseline"/>
      </w:rPr>
    </w:lvl>
    <w:lvl w:ilvl="6" w:tentative="0">
      <w:start w:val="1"/>
      <w:numFmt w:val="bullet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  <w:vertAlign w:val="baseline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 w:eastAsia="Courier New" w:cs="Courier New"/>
        <w:vertAlign w:val="baseline"/>
      </w:rPr>
    </w:lvl>
    <w:lvl w:ilvl="8" w:tentative="0">
      <w:start w:val="1"/>
      <w:numFmt w:val="bullet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13">
    <w:nsid w:val="59ADCABA"/>
    <w:multiLevelType w:val="multilevel"/>
    <w:tmpl w:val="59ADCABA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  <w:vertAlign w:val="baseli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14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1429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15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"/>
  </w:num>
  <w:num w:numId="5">
    <w:abstractNumId w:val="8"/>
  </w:num>
  <w:num w:numId="6">
    <w:abstractNumId w:val="10"/>
  </w:num>
  <w:num w:numId="7">
    <w:abstractNumId w:val="15"/>
  </w:num>
  <w:num w:numId="8">
    <w:abstractNumId w:val="7"/>
  </w:num>
  <w:num w:numId="9">
    <w:abstractNumId w:val="0"/>
  </w:num>
  <w:num w:numId="10">
    <w:abstractNumId w:val="11"/>
  </w:num>
  <w:num w:numId="11">
    <w:abstractNumId w:val="14"/>
  </w:num>
  <w:num w:numId="12">
    <w:abstractNumId w:val="3"/>
  </w:num>
  <w:num w:numId="13">
    <w:abstractNumId w:val="12"/>
  </w:num>
  <w:num w:numId="14">
    <w:abstractNumId w:val="5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4DF730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rPr>
      <w:rFonts w:ascii="Calibri" w:hAnsi="Calibri" w:eastAsia="Calibri" w:cs="Calibri"/>
      <w:lang w:val="ru-RU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11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13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uiPriority w:val="0"/>
  </w:style>
  <w:style w:type="paragraph" w:customStyle="1" w:styleId="15">
    <w:name w:val="Обычный1"/>
    <w:uiPriority w:val="0"/>
    <w:pPr>
      <w:suppressAutoHyphens/>
      <w:spacing w:line="1" w:lineRule="atLeast"/>
      <w:ind w:leftChars="-1" w:rightChars="0" w:hangingChars="1"/>
      <w:textAlignment w:val="top"/>
      <w:outlineLvl w:val="0"/>
    </w:pPr>
    <w:rPr>
      <w:rFonts w:ascii="Calibri" w:hAnsi="Calibri" w:eastAsia="Calibri" w:cs="Calibri"/>
      <w:w w:val="100"/>
      <w:position w:val="-1"/>
      <w:sz w:val="24"/>
      <w:szCs w:val="24"/>
      <w:vertAlign w:val="baseline"/>
      <w:cs w:val="0"/>
      <w:lang w:val="ru-RU" w:eastAsia="en-US" w:bidi="ar-SA"/>
    </w:rPr>
  </w:style>
  <w:style w:type="paragraph" w:customStyle="1" w:styleId="16">
    <w:name w:val="Заголовок 11"/>
    <w:basedOn w:val="15"/>
    <w:uiPriority w:val="0"/>
    <w:pPr>
      <w:suppressAutoHyphens/>
      <w:spacing w:before="100" w:beforeAutospacing="1" w:after="100" w:afterAutospacing="1" w:line="1" w:lineRule="atLeast"/>
      <w:ind w:leftChars="-1" w:rightChars="0" w:hangingChars="1"/>
      <w:textAlignment w:val="top"/>
      <w:outlineLvl w:val="0"/>
    </w:pPr>
    <w:rPr>
      <w:rFonts w:ascii="Times New Roman" w:hAnsi="Times New Roman" w:eastAsia="Times New Roman" w:cs="Times New Roman"/>
      <w:b/>
      <w:bCs/>
      <w:w w:val="100"/>
      <w:kern w:val="36"/>
      <w:position w:val="-1"/>
      <w:sz w:val="48"/>
      <w:szCs w:val="48"/>
      <w:vertAlign w:val="baseline"/>
      <w:cs w:val="0"/>
      <w:lang w:val="ru-RU" w:eastAsia="ru-RU" w:bidi="ar-SA"/>
    </w:rPr>
  </w:style>
  <w:style w:type="character" w:customStyle="1" w:styleId="17">
    <w:name w:val="Основной шрифт абзаца1"/>
    <w:qFormat/>
    <w:uiPriority w:val="0"/>
    <w:rPr>
      <w:w w:val="100"/>
      <w:position w:val="-1"/>
      <w:vertAlign w:val="baseline"/>
      <w:cs w:val="0"/>
    </w:rPr>
  </w:style>
  <w:style w:type="table" w:customStyle="1" w:styleId="18">
    <w:name w:val="Обычная таблица1"/>
    <w:qFormat/>
    <w:uiPriority w:val="0"/>
    <w:pPr>
      <w:suppressAutoHyphens/>
      <w:spacing w:line="1" w:lineRule="atLeast"/>
      <w:ind w:leftChars="-1" w:rightChars="0" w:hangingChars="1"/>
      <w:textAlignment w:val="top"/>
      <w:outlineLvl w:val="0"/>
    </w:pPr>
    <w:rPr>
      <w:w w:val="100"/>
      <w:position w:val="-1"/>
      <w:vertAlign w:val="baseline"/>
      <w:cs w:val="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Гиперссылка1"/>
    <w:qFormat/>
    <w:uiPriority w:val="0"/>
    <w:rPr>
      <w:color w:val="0563C1"/>
      <w:w w:val="100"/>
      <w:position w:val="-1"/>
      <w:u w:val="single"/>
      <w:vertAlign w:val="baseline"/>
      <w:cs w:val="0"/>
    </w:rPr>
  </w:style>
  <w:style w:type="character" w:customStyle="1" w:styleId="20">
    <w:name w:val="Неразрешенное упоминание"/>
    <w:qFormat/>
    <w:uiPriority w:val="0"/>
    <w:rPr>
      <w:color w:val="605E5C"/>
      <w:w w:val="100"/>
      <w:position w:val="-1"/>
      <w:shd w:val="clear" w:color="auto" w:fill="E1DFDD"/>
      <w:vertAlign w:val="baseline"/>
      <w:cs w:val="0"/>
    </w:rPr>
  </w:style>
  <w:style w:type="paragraph" w:customStyle="1" w:styleId="21">
    <w:name w:val="Обычный (Интернет)"/>
    <w:basedOn w:val="15"/>
    <w:qFormat/>
    <w:uiPriority w:val="0"/>
    <w:pPr>
      <w:suppressAutoHyphens/>
      <w:spacing w:before="100" w:beforeAutospacing="1" w:after="100" w:afterAutospacing="1" w:line="1" w:lineRule="atLeast"/>
      <w:ind w:leftChars="-1" w:rightChars="0" w:hangingChars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4"/>
      <w:szCs w:val="24"/>
      <w:vertAlign w:val="baseline"/>
      <w:cs w:val="0"/>
      <w:lang w:val="ru-RU" w:eastAsia="ru-RU" w:bidi="ar-SA"/>
    </w:rPr>
  </w:style>
  <w:style w:type="character" w:customStyle="1" w:styleId="22">
    <w:name w:val="Просмотренная гиперссылка1"/>
    <w:qFormat/>
    <w:uiPriority w:val="0"/>
    <w:rPr>
      <w:color w:val="954F72"/>
      <w:w w:val="100"/>
      <w:position w:val="-1"/>
      <w:u w:val="single"/>
      <w:vertAlign w:val="baseline"/>
      <w:cs w:val="0"/>
    </w:rPr>
  </w:style>
  <w:style w:type="paragraph" w:customStyle="1" w:styleId="23">
    <w:name w:val="Абзац списка"/>
    <w:basedOn w:val="15"/>
    <w:uiPriority w:val="0"/>
    <w:pPr>
      <w:suppressAutoHyphens/>
      <w:spacing w:line="1" w:lineRule="atLeast"/>
      <w:ind w:left="720" w:leftChars="-1" w:rightChars="0" w:hangingChars="1"/>
      <w:contextualSpacing/>
      <w:textAlignment w:val="top"/>
      <w:outlineLvl w:val="0"/>
    </w:pPr>
    <w:rPr>
      <w:w w:val="100"/>
      <w:position w:val="-1"/>
      <w:sz w:val="24"/>
      <w:szCs w:val="24"/>
      <w:vertAlign w:val="baseline"/>
      <w:cs w:val="0"/>
      <w:lang w:val="ru-RU" w:eastAsia="en-US" w:bidi="ar-SA"/>
    </w:rPr>
  </w:style>
  <w:style w:type="character" w:customStyle="1" w:styleId="24">
    <w:name w:val="Заголовок 1 Знак"/>
    <w:uiPriority w:val="0"/>
    <w:rPr>
      <w:rFonts w:ascii="Times New Roman" w:hAnsi="Times New Roman" w:eastAsia="Times New Roman" w:cs="Times New Roman"/>
      <w:b/>
      <w:bCs/>
      <w:w w:val="100"/>
      <w:kern w:val="36"/>
      <w:position w:val="-1"/>
      <w:sz w:val="48"/>
      <w:szCs w:val="48"/>
      <w:vertAlign w:val="baseline"/>
      <w:cs w:val="0"/>
      <w:lang w:eastAsia="ru-RU"/>
    </w:rPr>
  </w:style>
  <w:style w:type="table" w:customStyle="1" w:styleId="25">
    <w:name w:val="_Style 18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_Style 19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_Style 20"/>
    <w:basedOn w:val="14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9.png"/><Relationship Id="rId98" Type="http://schemas.openxmlformats.org/officeDocument/2006/relationships/image" Target="media/image88.png"/><Relationship Id="rId97" Type="http://schemas.openxmlformats.org/officeDocument/2006/relationships/image" Target="media/image87.png"/><Relationship Id="rId96" Type="http://schemas.openxmlformats.org/officeDocument/2006/relationships/image" Target="media/image86.png"/><Relationship Id="rId95" Type="http://schemas.openxmlformats.org/officeDocument/2006/relationships/image" Target="media/image85.png"/><Relationship Id="rId94" Type="http://schemas.openxmlformats.org/officeDocument/2006/relationships/image" Target="media/image84.png"/><Relationship Id="rId93" Type="http://schemas.openxmlformats.org/officeDocument/2006/relationships/image" Target="media/image83.png"/><Relationship Id="rId92" Type="http://schemas.openxmlformats.org/officeDocument/2006/relationships/image" Target="media/image82.png"/><Relationship Id="rId91" Type="http://schemas.openxmlformats.org/officeDocument/2006/relationships/image" Target="media/image81.png"/><Relationship Id="rId90" Type="http://schemas.openxmlformats.org/officeDocument/2006/relationships/image" Target="media/image80.png"/><Relationship Id="rId9" Type="http://schemas.openxmlformats.org/officeDocument/2006/relationships/footer" Target="footer7.xml"/><Relationship Id="rId89" Type="http://schemas.openxmlformats.org/officeDocument/2006/relationships/image" Target="media/image79.png"/><Relationship Id="rId88" Type="http://schemas.openxmlformats.org/officeDocument/2006/relationships/image" Target="media/image78.png"/><Relationship Id="rId87" Type="http://schemas.openxmlformats.org/officeDocument/2006/relationships/image" Target="media/image77.png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6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5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4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8" Type="http://schemas.openxmlformats.org/officeDocument/2006/relationships/fontTable" Target="fontTable.xml"/><Relationship Id="rId107" Type="http://schemas.openxmlformats.org/officeDocument/2006/relationships/customXml" Target="../customXml/item2.xml"/><Relationship Id="rId106" Type="http://schemas.openxmlformats.org/officeDocument/2006/relationships/numbering" Target="numbering.xml"/><Relationship Id="rId105" Type="http://schemas.openxmlformats.org/officeDocument/2006/relationships/customXml" Target="../customXml/item1.xml"/><Relationship Id="rId104" Type="http://schemas.openxmlformats.org/officeDocument/2006/relationships/image" Target="media/image94.png"/><Relationship Id="rId103" Type="http://schemas.openxmlformats.org/officeDocument/2006/relationships/image" Target="media/image93.png"/><Relationship Id="rId102" Type="http://schemas.openxmlformats.org/officeDocument/2006/relationships/image" Target="media/image92.png"/><Relationship Id="rId101" Type="http://schemas.openxmlformats.org/officeDocument/2006/relationships/image" Target="media/image91.png"/><Relationship Id="rId100" Type="http://schemas.openxmlformats.org/officeDocument/2006/relationships/image" Target="media/image90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azzTN2X7x5IblTQR3m9jI/69zw==">AMUW2mV8Hx+dzG4ynfbvJ93maR+iAaoqngCwOsjbGrBbipZZrZ+pbsV2X2xcS83KYCWeJHmGHE4EYAjzpwN5uIdWBZpdJlCPgbt5ByTKVylmcHCmEmGJ8BmF2DasEXJOYcQjxr3nvZAcIS00Q/Tg4fo1RiwNzKe1WA==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45</Pages>
  <TotalTime>3</TotalTime>
  <ScaleCrop>false</ScaleCrop>
  <LinksUpToDate>false</LinksUpToDate>
  <Application>WPS Office_12.2.0.18911_F1E327BC-269C-435d-A152-05C5408002CA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2022-04-17T06:19:00Z</dcterms:created>
  <dc:creator>Сергей Фирстов</dc:creator>
  <cp:lastModifiedBy>WPS_1709807986</cp:lastModifiedBy>
  <dcterms:modified xsi:type="dcterms:W3CDTF">2024-11-23T14:16:13Z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0A4896A979F84E8385749B42F0F3593F_12</vt:lpwstr>
  </property>
</Properties>
</file>