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07" w:rsidRPr="00A21E07" w:rsidRDefault="00A21E07" w:rsidP="00A21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07">
        <w:rPr>
          <w:rFonts w:ascii="Times New Roman" w:hAnsi="Times New Roman" w:cs="Times New Roman"/>
          <w:b/>
          <w:sz w:val="28"/>
          <w:szCs w:val="28"/>
        </w:rPr>
        <w:t>ВЛИЯНИЕ СПОРТА НА ФОРМИРОВАНИЕ ПАТРИОТИЗМА У МОЛОДЕЖИ И ПОДРАСТАЮЩЕГО ПОКОЛЕНИЯ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1E07">
        <w:rPr>
          <w:rFonts w:ascii="Times New Roman" w:hAnsi="Times New Roman" w:cs="Times New Roman"/>
          <w:sz w:val="28"/>
          <w:szCs w:val="28"/>
        </w:rPr>
        <w:t>Влияние спорта на формирование патриотизма у молодежи невозможно переоценить. Вне зависимости от того, принимает ли участие подросток в занятиях физической культуры, либо же является болельщиком или волонтером на спортивном мероприятии, спорт формирует такие стороны патриотизма как чувство сопереживания и радости победам, любовь к Родине и гордости за страну.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Определение понятия «патриотизм» в литературе означает как происходящее от греческого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Patris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— «Отечество» — нравственный принцип, характеризующий отношение людей к своей стране, проявляющийся в определенном образе действий человека и сложном комплексе чувств, называемом любовью к Родине. В философском словаре дается следующее определение: «патриотизм — нравственный принцип, социальное чувство, содержанием которого является любовь к отечеству, преданность ему, гордость за его настоящее, стремление защищать интересы Родины»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В настоящее время именно физическая культура и спорт становится основанием формирования патриотизма в молодежной среде, ведь именно там возможны большой потенциал воспитания этого качества. Наблюдая за победой спортсменов на международных соревнованиях, испытывая при этом чувство единения, молодые люди идут в разные спортивные секции.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Не менее важным в жизни юного спортсмена является тренер, так как он выступает главным организатором воспитательной работы со спортсменами. Помимо тренера, одними из главных участников в формировании активной жизненной позиции выступают руководящие работники спортивных заведений (завуч, старший тренер, директор), а также руководители спортивных обществ.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>В настоящее время на учебные заведения легла значимая роль в воспитании патриотизма, где, помимо прочего, происходит также духовно-нравственное становление и подготовка к самостоятельной жизни. Огромное влияние на будущих спортсменов оказывают преподаватели и учителя, ведь не будучи патриотом сам, они не смогут и в студенте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Важным актом процесса воспитания патриотизма у юных спортсменов является степень информированности организаторов воспитательной работы </w:t>
      </w:r>
      <w:r w:rsidRPr="00A21E07">
        <w:rPr>
          <w:rFonts w:ascii="Times New Roman" w:hAnsi="Times New Roman" w:cs="Times New Roman"/>
          <w:sz w:val="28"/>
          <w:szCs w:val="28"/>
        </w:rPr>
        <w:lastRenderedPageBreak/>
        <w:t xml:space="preserve">на спортивных базах, в спортивных лагерях, на сборах и т.д. Для этого проводятся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– патриотические игры, такие как зарница.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Уже в дальнейшем, выступая на соревнованиях от имени страны, города или района, людей, которые верят в него, спортсмен чувствует ответственность перед согражданами, ведь он обязан победить.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>Спортсмен становится тем примером человека, на которого нужно равняться, за ним также наблюдает следующее поколение, которое, возможно, пойдет по его стопам. Это накладывает на спортсмена огромную ответственность - нужно быть лучшим. Его достижения и победы будут демонстрировать преданность его к родине, ведь он отдал все свои силы и сделал все возможное, чтобы его родине стала победительницей.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Внутренняя политика государства </w:t>
      </w:r>
      <w:proofErr w:type="gramStart"/>
      <w:r w:rsidRPr="00A21E07">
        <w:rPr>
          <w:rFonts w:ascii="Times New Roman" w:hAnsi="Times New Roman" w:cs="Times New Roman"/>
          <w:sz w:val="28"/>
          <w:szCs w:val="28"/>
        </w:rPr>
        <w:t>уделяет внимание на развитие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 xml:space="preserve"> спорта в стране: в 2005 году была утверждена государственная программа «Патриотическая программа граждан РФ», которая и стала основой массовой пропаганды спорта. В 2019 прошла Всемирная зимняя универсиада, благодаря которой в городе были построены спортивные объекты разной направленности.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На данный момент, как отмечается в Государственной программе «Патриотическое воспитание граждан Российской Федерации на 2016 - 2020 годы», необходимо дальнейшее развитие системы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научного и методического сопровождения системы патриотического воспитания граждан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Первым шагом к укреплению стал указ 24 марта 2014 года «Положение о Всероссийском физкультурно-спортивном комплексе Готов к труду и обороне (ГТО)». В связи с пандемией, на период 2020 – 2021 года количество </w:t>
      </w:r>
      <w:proofErr w:type="gramStart"/>
      <w:r w:rsidRPr="00A21E07">
        <w:rPr>
          <w:rFonts w:ascii="Times New Roman" w:hAnsi="Times New Roman" w:cs="Times New Roman"/>
          <w:sz w:val="28"/>
          <w:szCs w:val="28"/>
        </w:rPr>
        <w:t>сдающих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 xml:space="preserve"> ГТО в Красноярском крае уменьшилось.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В основном желающими сдать нормы является школьники и абитуриенты, так как обладателям золотого знака при поступлении в высшие учебные заведения начисляются дополнительные баллы к результатам ЕГЭ. Но в последние годы идет тенденция на участие людей, старше 30 лет. В 2018 году тестирование прошли специалисты ГУ МЧС, а также коллективы от Красноярского завода синтетического каучука, Красцветмета и других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физическая культура и спорт выступают важнейшим условием формирования патриотизма, а физическое воспитание – важнейшим средством разностороннего развития личности, в частности, воспитания в подрастающем поколении ответственности за свою Родину. 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>Главное управление по физической культуре и спорту администрации города Красноярска/ – Режим доступа: URL: http://www.krassport.ru/news/15259-za-polgoda-normy-gto-v-krasnoyarske-sdali-700-chelovek.html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Зотин В.В., Дьяченко А.И. Внедрение Всероссийского физкультурно-спортивного комплекса "Готов к труду и обороне" (ГТО) в высшем учебном заведении//сб.тр.9-й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Start"/>
      <w:r w:rsidRPr="00A21E0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 xml:space="preserve">Проблемы качества физкультурно-оздоровительной и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организаций". - Екатеринбург,2019. - С.128-132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Зотин В.В., Мельничук А.А.,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Е.Д. ВФСК "Готов к труду и обороне" плюсы и минусы //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сб.тр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междунар</w:t>
      </w:r>
      <w:proofErr w:type="gramStart"/>
      <w:r w:rsidRPr="00A21E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практ.конф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>. "Актуальные проблемы физического воспитания студентов". - Чебоксары,2019. - С.243-246.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 xml:space="preserve">Зотин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В.В.,Сидорова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О.О., Сидорова Н.И. Олимпиада-2014 социальный фактор роста патриотизма//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сб.тр</w:t>
      </w:r>
      <w:proofErr w:type="gramStart"/>
      <w:r w:rsidRPr="00A21E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>еждународной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науч.практ.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>."Молодежь Сибири - науке России". - Красноярск,2015. - С.302-304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, С.В. Патриотическое воспитание спортсменов/ С.В.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Новаковский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, В.А. Бобровский, А.В. Бобровский, С.В. Кондратович – Екатеринбург: Изд-во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A21E0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21E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>-та, 2019. — 124 с.</w:t>
      </w:r>
    </w:p>
    <w:p w:rsidR="00A21E07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r w:rsidRPr="00A21E07">
        <w:rPr>
          <w:rFonts w:ascii="Times New Roman" w:hAnsi="Times New Roman" w:cs="Times New Roman"/>
          <w:sz w:val="28"/>
          <w:szCs w:val="28"/>
        </w:rPr>
        <w:t>Постановление Правительства РФ от 30.12.2015 N 1493 (ред. от 20.11.2018) «О государственной программе «Патриотическое воспитание граждан Российской Федерации на 2016 - 2020 годы».</w:t>
      </w:r>
    </w:p>
    <w:p w:rsidR="00D40168" w:rsidRPr="00A21E07" w:rsidRDefault="00A21E07" w:rsidP="00A21E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Эдакаев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, А.Р. Формирование патриотизма молодежи через спорт и физическое воспитание. / А.Р.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Эдакаев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E0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21E07">
        <w:rPr>
          <w:rFonts w:ascii="Times New Roman" w:hAnsi="Times New Roman" w:cs="Times New Roman"/>
          <w:sz w:val="28"/>
          <w:szCs w:val="28"/>
        </w:rPr>
        <w:t xml:space="preserve"> – 2016. – Т. 3, №2. – С. – 36-38.</w:t>
      </w:r>
    </w:p>
    <w:sectPr w:rsidR="00D40168" w:rsidRPr="00A2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7"/>
    <w:rsid w:val="00551C34"/>
    <w:rsid w:val="00862AD9"/>
    <w:rsid w:val="00A21E07"/>
    <w:rsid w:val="00D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2024-11-14T07:18:00Z</dcterms:created>
  <dcterms:modified xsi:type="dcterms:W3CDTF">2024-11-14T07:20:00Z</dcterms:modified>
</cp:coreProperties>
</file>