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09073" w14:textId="77777777" w:rsidR="00AC3FE1" w:rsidRPr="0096105B" w:rsidRDefault="00AC3FE1" w:rsidP="0096105B">
      <w:pPr>
        <w:jc w:val="center"/>
        <w:rPr>
          <w:b/>
          <w:bCs/>
          <w:color w:val="000000"/>
        </w:rPr>
      </w:pPr>
      <w:r w:rsidRPr="0096105B">
        <w:rPr>
          <w:b/>
          <w:bCs/>
          <w:color w:val="000000"/>
        </w:rPr>
        <w:t xml:space="preserve">Применение активных методов обучения - </w:t>
      </w:r>
      <w:r w:rsidRPr="0096105B">
        <w:rPr>
          <w:b/>
          <w:bCs/>
          <w:color w:val="000000"/>
        </w:rPr>
        <w:br/>
        <w:t>средство повышения эффективности учебного процесса</w:t>
      </w:r>
    </w:p>
    <w:p w14:paraId="3F222C85" w14:textId="77777777" w:rsidR="00B209C3" w:rsidRPr="0096105B" w:rsidRDefault="00AC3FE1" w:rsidP="0096105B">
      <w:pPr>
        <w:ind w:firstLine="709"/>
        <w:jc w:val="right"/>
      </w:pPr>
      <w:r w:rsidRPr="0096105B">
        <w:tab/>
      </w:r>
      <w:r w:rsidRPr="0096105B">
        <w:tab/>
      </w:r>
      <w:r w:rsidRPr="0096105B">
        <w:tab/>
      </w:r>
      <w:r w:rsidRPr="0096105B">
        <w:tab/>
      </w:r>
      <w:r w:rsidRPr="0096105B">
        <w:tab/>
        <w:t xml:space="preserve">Карпов С.К., </w:t>
      </w:r>
      <w:r w:rsidR="004C4F58" w:rsidRPr="0096105B">
        <w:t>мастер п/о</w:t>
      </w:r>
      <w:r w:rsidRPr="0096105B">
        <w:t xml:space="preserve"> сварочного дела</w:t>
      </w:r>
      <w:r w:rsidR="0096105B">
        <w:t>,</w:t>
      </w:r>
    </w:p>
    <w:p w14:paraId="1D12D29F" w14:textId="77777777" w:rsidR="00AC3FE1" w:rsidRPr="0096105B" w:rsidRDefault="00AC3FE1" w:rsidP="0096105B">
      <w:pPr>
        <w:ind w:left="3539" w:firstLine="709"/>
        <w:jc w:val="right"/>
      </w:pPr>
      <w:r w:rsidRPr="0096105B">
        <w:t>ГБПОУ</w:t>
      </w:r>
      <w:r w:rsidR="0096105B">
        <w:t xml:space="preserve"> Республики Саха (Якутия) «</w:t>
      </w:r>
      <w:proofErr w:type="spellStart"/>
      <w:r w:rsidR="0096105B">
        <w:t>Чурапчинский</w:t>
      </w:r>
      <w:proofErr w:type="spellEnd"/>
      <w:r w:rsidR="0096105B">
        <w:t xml:space="preserve"> аграрно-технический колледж</w:t>
      </w:r>
      <w:r w:rsidRPr="0096105B">
        <w:t>»</w:t>
      </w:r>
    </w:p>
    <w:p w14:paraId="7626D6B4" w14:textId="77777777" w:rsidR="00C846D2" w:rsidRPr="0096105B" w:rsidRDefault="00C846D2" w:rsidP="0096105B">
      <w:pPr>
        <w:ind w:firstLine="709"/>
        <w:jc w:val="both"/>
      </w:pPr>
      <w:r w:rsidRPr="0096105B">
        <w:t>С развитием научно-технического прогресса, увеличивается объем информации, обязательной для усвоения установлено, что информация быстро устаревает и нуждается в обновлении. Отсюда вытекает следующее, что обучение, которое ориентировано главным образом на запоминание и сохранение материала в памяти, уже только отчасти сможет удовлетворять современным требованиям. Значит, выступает проблема формирования таких качеств мышления, которые позволили бы студенту самостоятельно усваивать постоянно возобновляющуюся информацию, развитие таких способностей, которые, сохранившись и после завершения образования, обеспечивали человеку возможность не отставать от ускоряющегося научно-технического прогресса.</w:t>
      </w:r>
    </w:p>
    <w:p w14:paraId="4B07B964" w14:textId="77777777" w:rsidR="00C846D2" w:rsidRPr="0096105B" w:rsidRDefault="00C846D2" w:rsidP="0096105B">
      <w:pPr>
        <w:ind w:firstLine="709"/>
        <w:jc w:val="both"/>
      </w:pPr>
      <w:r w:rsidRPr="0096105B">
        <w:t>Из этого можно сказать, что нужны новые методы и подходы в обучении, которые могли научить студентов учиться, т.е. самостоятельно находить и усваивать нужную информацию. Ведь, то, что усвоено самостоятельно, методом проб и ошибок усваивается лучше.</w:t>
      </w:r>
    </w:p>
    <w:p w14:paraId="026010DE" w14:textId="77777777" w:rsidR="00B209C3" w:rsidRPr="0096105B" w:rsidRDefault="00B209C3" w:rsidP="0096105B">
      <w:pPr>
        <w:ind w:firstLine="709"/>
        <w:jc w:val="both"/>
      </w:pPr>
      <w:r w:rsidRPr="0096105B">
        <w:t>Разработка и внедрение активных методов обучения представлена в разных областях научного знания и исследована</w:t>
      </w:r>
      <w:r w:rsidRPr="0096105B">
        <w:rPr>
          <w:lang w:val="en-US"/>
        </w:rPr>
        <w:t> </w:t>
      </w:r>
      <w:r w:rsidRPr="0096105B">
        <w:t xml:space="preserve"> многими</w:t>
      </w:r>
      <w:r w:rsidRPr="0096105B">
        <w:rPr>
          <w:lang w:val="en-US"/>
        </w:rPr>
        <w:t> </w:t>
      </w:r>
      <w:r w:rsidRPr="0096105B">
        <w:t xml:space="preserve"> педагогами и психологами, но недостаточно изучено использование активных методов обучения в условиях аграрного техникума, что предопределило </w:t>
      </w:r>
      <w:r w:rsidRPr="0096105B">
        <w:rPr>
          <w:b/>
          <w:bCs/>
        </w:rPr>
        <w:t>актуальность</w:t>
      </w:r>
      <w:r w:rsidRPr="0096105B">
        <w:t xml:space="preserve"> данной темы. </w:t>
      </w:r>
      <w:proofErr w:type="spellStart"/>
      <w:r w:rsidR="0096105B" w:rsidRPr="0096105B">
        <w:rPr>
          <w:color w:val="FFFFFF" w:themeColor="background1"/>
        </w:rPr>
        <w:t>а</w:t>
      </w:r>
      <w:r w:rsidRPr="0096105B">
        <w:rPr>
          <w:color w:val="FFFFFF" w:themeColor="background1"/>
        </w:rPr>
        <w:t>ивный</w:t>
      </w:r>
      <w:proofErr w:type="spellEnd"/>
      <w:r w:rsidRPr="0096105B">
        <w:rPr>
          <w:color w:val="FFFFFF" w:themeColor="background1"/>
        </w:rPr>
        <w:t xml:space="preserve"> метод обучение специалист</w:t>
      </w:r>
    </w:p>
    <w:p w14:paraId="3A73B877" w14:textId="77777777" w:rsidR="00B209C3" w:rsidRPr="0096105B" w:rsidRDefault="00B209C3" w:rsidP="0096105B">
      <w:pPr>
        <w:ind w:firstLine="709"/>
        <w:jc w:val="both"/>
      </w:pPr>
      <w:r w:rsidRPr="0096105B">
        <w:rPr>
          <w:b/>
          <w:bCs/>
        </w:rPr>
        <w:t>Целью</w:t>
      </w:r>
      <w:r w:rsidRPr="0096105B">
        <w:t xml:space="preserve"> исследования является определение влияния активных методов обучения на качество подготовки специалистов.</w:t>
      </w:r>
    </w:p>
    <w:p w14:paraId="04788055" w14:textId="77777777" w:rsidR="00B209C3" w:rsidRPr="0096105B" w:rsidRDefault="00B209C3" w:rsidP="0096105B">
      <w:pPr>
        <w:widowControl w:val="0"/>
        <w:ind w:firstLine="709"/>
        <w:jc w:val="both"/>
      </w:pPr>
      <w:r w:rsidRPr="0096105B">
        <w:rPr>
          <w:b/>
        </w:rPr>
        <w:t xml:space="preserve">Гипотеза исследования: </w:t>
      </w:r>
      <w:r w:rsidRPr="0096105B">
        <w:t>я  предполагаю, развитие студентов будет осуществляться более эффективно с использованием активных методов обучения, если:</w:t>
      </w:r>
    </w:p>
    <w:p w14:paraId="1DDFF1DB" w14:textId="77777777" w:rsidR="00B209C3" w:rsidRPr="0096105B" w:rsidRDefault="00B209C3" w:rsidP="0096105B">
      <w:pPr>
        <w:widowControl w:val="0"/>
        <w:ind w:firstLine="709"/>
        <w:jc w:val="both"/>
      </w:pPr>
      <w:r w:rsidRPr="0096105B">
        <w:t>- учитывать возрастные и индивидуальные особенности;</w:t>
      </w:r>
    </w:p>
    <w:p w14:paraId="334E2225" w14:textId="77777777" w:rsidR="00B209C3" w:rsidRPr="0096105B" w:rsidRDefault="00B209C3" w:rsidP="0096105B">
      <w:pPr>
        <w:widowControl w:val="0"/>
        <w:ind w:firstLine="709"/>
        <w:jc w:val="both"/>
      </w:pPr>
      <w:r w:rsidRPr="0096105B">
        <w:t>- активность воспроизведения будет характеризоваться стремлением обучаемого понять, запомнить, воспроизвести знания, овладеть способами применения знаний в измененных условиях;</w:t>
      </w:r>
    </w:p>
    <w:p w14:paraId="5780B923" w14:textId="77777777" w:rsidR="00B209C3" w:rsidRPr="0096105B" w:rsidRDefault="00B209C3" w:rsidP="0096105B">
      <w:pPr>
        <w:widowControl w:val="0"/>
        <w:ind w:firstLine="709"/>
        <w:jc w:val="both"/>
      </w:pPr>
      <w:r w:rsidRPr="0096105B">
        <w:t>- творческая активность обучаемого предполагает устремление его к теоретическому осмыслению знаний, самостоятельному поиску решения проблем;</w:t>
      </w:r>
    </w:p>
    <w:p w14:paraId="004B4970" w14:textId="77777777" w:rsidR="00B209C3" w:rsidRPr="0096105B" w:rsidRDefault="00B209C3" w:rsidP="0096105B">
      <w:pPr>
        <w:widowControl w:val="0"/>
        <w:ind w:firstLine="709"/>
        <w:jc w:val="both"/>
      </w:pPr>
      <w:r w:rsidRPr="0096105B">
        <w:t>- педагог будет понимать значимость использования активных методов обучения в целях развития и воспитания студентов, владеть технологией включения активных методов обучения в педагогический процесс и обеспечивать руководство ими.</w:t>
      </w:r>
    </w:p>
    <w:p w14:paraId="634CF95E" w14:textId="77777777" w:rsidR="00B209C3" w:rsidRPr="0096105B" w:rsidRDefault="00B209C3" w:rsidP="0096105B">
      <w:pPr>
        <w:ind w:firstLine="709"/>
        <w:jc w:val="both"/>
      </w:pPr>
      <w:r w:rsidRPr="0096105B">
        <w:rPr>
          <w:b/>
          <w:bCs/>
        </w:rPr>
        <w:t>Задачи</w:t>
      </w:r>
      <w:r w:rsidRPr="0096105B">
        <w:t>:</w:t>
      </w:r>
    </w:p>
    <w:p w14:paraId="1B078762" w14:textId="77777777" w:rsidR="00B209C3" w:rsidRPr="0096105B" w:rsidRDefault="00B209C3" w:rsidP="0096105B">
      <w:pPr>
        <w:ind w:firstLine="709"/>
        <w:jc w:val="both"/>
      </w:pPr>
      <w:r w:rsidRPr="0096105B">
        <w:t>-    на основе изучения научной литературы дать классификацию методов активного обучения;</w:t>
      </w:r>
    </w:p>
    <w:p w14:paraId="0AE1829C" w14:textId="77777777" w:rsidR="00B209C3" w:rsidRPr="0096105B" w:rsidRDefault="00B209C3" w:rsidP="0096105B">
      <w:pPr>
        <w:ind w:firstLine="709"/>
        <w:jc w:val="both"/>
      </w:pPr>
      <w:r w:rsidRPr="0096105B">
        <w:t>- рассмотреть формы организации обучения с использованием активных методов в профессиональном лицее;</w:t>
      </w:r>
    </w:p>
    <w:p w14:paraId="085C6382" w14:textId="77777777" w:rsidR="00B209C3" w:rsidRPr="0096105B" w:rsidRDefault="00B209C3" w:rsidP="0096105B">
      <w:pPr>
        <w:ind w:firstLine="709"/>
        <w:jc w:val="both"/>
      </w:pPr>
      <w:r w:rsidRPr="0096105B">
        <w:t xml:space="preserve">- провести анализ применения активных методов обучения в аграрном техникуме (с. </w:t>
      </w:r>
      <w:proofErr w:type="spellStart"/>
      <w:r w:rsidRPr="0096105B">
        <w:t>Дябыла</w:t>
      </w:r>
      <w:proofErr w:type="spellEnd"/>
      <w:r w:rsidRPr="0096105B">
        <w:t xml:space="preserve"> </w:t>
      </w:r>
      <w:proofErr w:type="spellStart"/>
      <w:r w:rsidRPr="0096105B">
        <w:t>Чурапчинского</w:t>
      </w:r>
      <w:proofErr w:type="spellEnd"/>
      <w:r w:rsidRPr="0096105B">
        <w:t xml:space="preserve"> района);</w:t>
      </w:r>
    </w:p>
    <w:p w14:paraId="5B62149E" w14:textId="77777777" w:rsidR="00B209C3" w:rsidRPr="0096105B" w:rsidRDefault="00B209C3" w:rsidP="0096105B">
      <w:pPr>
        <w:ind w:firstLine="709"/>
        <w:jc w:val="both"/>
      </w:pPr>
      <w:r w:rsidRPr="0096105B">
        <w:t>- разработать планы занятий с использованием активных методов обучения.</w:t>
      </w:r>
    </w:p>
    <w:p w14:paraId="5CBDD98C" w14:textId="77777777" w:rsidR="00B209C3" w:rsidRPr="0096105B" w:rsidRDefault="00B209C3" w:rsidP="0096105B">
      <w:pPr>
        <w:ind w:firstLine="720"/>
        <w:jc w:val="both"/>
        <w:rPr>
          <w:bCs/>
        </w:rPr>
      </w:pPr>
      <w:r w:rsidRPr="0096105B">
        <w:rPr>
          <w:b/>
          <w:bCs/>
        </w:rPr>
        <w:t xml:space="preserve">Методологические основы исследования </w:t>
      </w:r>
      <w:r w:rsidRPr="0096105B">
        <w:rPr>
          <w:bCs/>
        </w:rPr>
        <w:t xml:space="preserve">включают в себя: </w:t>
      </w:r>
    </w:p>
    <w:p w14:paraId="7A4FBC21" w14:textId="77777777" w:rsidR="00B209C3" w:rsidRPr="0096105B" w:rsidRDefault="00B209C3" w:rsidP="0096105B">
      <w:pPr>
        <w:ind w:firstLine="720"/>
        <w:jc w:val="both"/>
      </w:pPr>
      <w:r w:rsidRPr="0096105B">
        <w:rPr>
          <w:bCs/>
        </w:rPr>
        <w:t>1.</w:t>
      </w:r>
      <w:r w:rsidRPr="0096105B">
        <w:rPr>
          <w:b/>
          <w:bCs/>
        </w:rPr>
        <w:t xml:space="preserve"> </w:t>
      </w:r>
      <w:r w:rsidRPr="0096105B">
        <w:t>Анализ психолого-педагогической и методической литературы;</w:t>
      </w:r>
    </w:p>
    <w:p w14:paraId="5FF129E2" w14:textId="77777777" w:rsidR="00B209C3" w:rsidRPr="0096105B" w:rsidRDefault="00B209C3" w:rsidP="0096105B">
      <w:pPr>
        <w:ind w:firstLine="720"/>
        <w:jc w:val="both"/>
      </w:pPr>
      <w:r w:rsidRPr="0096105B">
        <w:t>2. Наблюдение;</w:t>
      </w:r>
    </w:p>
    <w:p w14:paraId="41E0B285" w14:textId="77777777" w:rsidR="00B209C3" w:rsidRPr="0096105B" w:rsidRDefault="00B209C3" w:rsidP="0096105B">
      <w:pPr>
        <w:ind w:firstLine="720"/>
        <w:jc w:val="both"/>
      </w:pPr>
      <w:r w:rsidRPr="0096105B">
        <w:t>3. Эксперимент.</w:t>
      </w:r>
    </w:p>
    <w:p w14:paraId="642D75FA" w14:textId="77777777" w:rsidR="00B209C3" w:rsidRPr="0096105B" w:rsidRDefault="00B209C3" w:rsidP="0096105B">
      <w:pPr>
        <w:ind w:firstLine="709"/>
        <w:jc w:val="both"/>
      </w:pPr>
      <w:r w:rsidRPr="0096105B">
        <w:rPr>
          <w:b/>
          <w:bCs/>
        </w:rPr>
        <w:t>Теоретическая значимость</w:t>
      </w:r>
      <w:r w:rsidRPr="0096105B">
        <w:t xml:space="preserve"> исследования заключается в обосновании необходимости использования активных методов для повышения</w:t>
      </w:r>
      <w:r w:rsidRPr="0096105B">
        <w:rPr>
          <w:lang w:val="en-US"/>
        </w:rPr>
        <w:t> </w:t>
      </w:r>
      <w:r w:rsidRPr="0096105B">
        <w:t xml:space="preserve"> эффективности процесса обучения с целью подготовки специалистов.</w:t>
      </w:r>
    </w:p>
    <w:p w14:paraId="3F13D39C" w14:textId="77777777" w:rsidR="00B209C3" w:rsidRPr="0096105B" w:rsidRDefault="00B209C3" w:rsidP="0096105B">
      <w:pPr>
        <w:ind w:firstLine="709"/>
        <w:jc w:val="both"/>
        <w:rPr>
          <w:b/>
          <w:bCs/>
        </w:rPr>
      </w:pPr>
      <w:r w:rsidRPr="0096105B">
        <w:rPr>
          <w:b/>
          <w:bCs/>
        </w:rPr>
        <w:t xml:space="preserve">Практическая значимость </w:t>
      </w:r>
      <w:r w:rsidRPr="0096105B">
        <w:t>работы состоит в определении активных методов обучения, стимулирующих познавательную активность студентов в обучении на практических занятиях по сварочному делу.</w:t>
      </w:r>
    </w:p>
    <w:p w14:paraId="76A9CEB3" w14:textId="77777777" w:rsidR="00ED1DF7" w:rsidRPr="0096105B" w:rsidRDefault="00ED1DF7" w:rsidP="0096105B">
      <w:pPr>
        <w:widowControl w:val="0"/>
        <w:shd w:val="clear" w:color="auto" w:fill="FFFFFF"/>
        <w:ind w:firstLine="709"/>
        <w:jc w:val="both"/>
      </w:pPr>
      <w:r w:rsidRPr="0096105B">
        <w:lastRenderedPageBreak/>
        <w:t>Изучение научной  и методической литературы по проблеме позволило мне сделать вывод о том, что методы активного обучения организовывают учебный процесс так, что невозможно неучастие в познавательном процессе: каждый ученик либо имеет определенное ролевое задание, в котором он должен публично отчитаться, либо от его деятельности зависит качество  выполнения поставленной перед группой познавательной задачи.</w:t>
      </w:r>
    </w:p>
    <w:p w14:paraId="6B6BB0B8" w14:textId="77777777" w:rsidR="00C846D2" w:rsidRPr="0096105B" w:rsidRDefault="00C846D2" w:rsidP="0096105B">
      <w:pPr>
        <w:ind w:firstLine="709"/>
        <w:jc w:val="both"/>
      </w:pPr>
      <w:r w:rsidRPr="0096105B">
        <w:t>Активные методы обучения создают условия для формирования и закрепления профессиональных знаний,</w:t>
      </w:r>
      <w:r w:rsidRPr="0096105B">
        <w:rPr>
          <w:lang w:val="en-US"/>
        </w:rPr>
        <w:t> </w:t>
      </w:r>
      <w:r w:rsidRPr="0096105B">
        <w:t xml:space="preserve"> умений и навыков у студентов. Они оказывают большое влияние на подготовку студентов к будущей профессиональной деятельности. Вооружают студентов основными знаниями, необходимыми специалисту в его квалификации, формируют профессиональные умения и навыки, т.к. для практики необходима теория, а для теории практика.</w:t>
      </w:r>
    </w:p>
    <w:p w14:paraId="1D678140" w14:textId="77777777" w:rsidR="00D2383B" w:rsidRPr="0096105B" w:rsidRDefault="00B209C3" w:rsidP="0096105B">
      <w:pPr>
        <w:ind w:firstLine="709"/>
        <w:jc w:val="both"/>
      </w:pPr>
      <w:r w:rsidRPr="0096105B">
        <w:t>Н</w:t>
      </w:r>
      <w:r w:rsidR="00D2383B" w:rsidRPr="0096105B">
        <w:t>аша опытно-экспериментальная работа посвящена:</w:t>
      </w:r>
    </w:p>
    <w:p w14:paraId="26D63836" w14:textId="77777777" w:rsidR="00D2383B" w:rsidRPr="0096105B" w:rsidRDefault="00D2383B" w:rsidP="0096105B">
      <w:pPr>
        <w:tabs>
          <w:tab w:val="left" w:pos="0"/>
        </w:tabs>
        <w:ind w:firstLine="720"/>
        <w:jc w:val="both"/>
      </w:pPr>
      <w:r w:rsidRPr="0096105B">
        <w:t>- актуальной проблеме использования активных методов обучения, способствующих развитию познавательной активности студентов;</w:t>
      </w:r>
    </w:p>
    <w:p w14:paraId="03373FCB" w14:textId="77777777" w:rsidR="00D2383B" w:rsidRPr="0096105B" w:rsidRDefault="00D2383B" w:rsidP="0096105B">
      <w:pPr>
        <w:tabs>
          <w:tab w:val="left" w:pos="0"/>
        </w:tabs>
        <w:ind w:firstLine="720"/>
        <w:jc w:val="both"/>
      </w:pPr>
      <w:r w:rsidRPr="0096105B">
        <w:t>- проблеме повышения эффективности и качества обучения студентов через использование активных методов как средства стимулирования познавательной активности учащихся.</w:t>
      </w:r>
    </w:p>
    <w:p w14:paraId="79970FDB" w14:textId="77777777" w:rsidR="00D2383B" w:rsidRPr="0096105B" w:rsidRDefault="00B209C3" w:rsidP="0096105B">
      <w:pPr>
        <w:widowControl w:val="0"/>
        <w:shd w:val="clear" w:color="auto" w:fill="FFFFFF"/>
        <w:ind w:firstLine="709"/>
        <w:jc w:val="both"/>
      </w:pPr>
      <w:r w:rsidRPr="0096105B">
        <w:t>Н</w:t>
      </w:r>
      <w:r w:rsidR="00D2383B" w:rsidRPr="0096105B">
        <w:t>ами проведён анализ психолого-педагогической и методической литературы по проблеме использования активных методов обучения. Изучение научной  и методической литературы по проблеме позволило мне сделать вывод о том, что методы активного обучения организовывают учебный процесс так, что невозможно неучастие в познавательном процессе: каждый ученик либо имеет определенное ролевое задание, в котором он должен публично отчитаться, либо от его деятельности зависит качество  выполнения поставленной перед группой познавательной задачи. Изучение научной  и методической литературы по проблеме позволило мне сделать вывод о том, что методы активного обучения организовывают учебный процесс так, что невозможно неучастие в познавательном процессе: каждый ученик либо имеет определенное ролевое задание, в котором он должен публично отчитаться, либо от его деятельности зависит качество  выполнения поставленной перед группой познавательной задачи.</w:t>
      </w:r>
    </w:p>
    <w:p w14:paraId="33483ED8" w14:textId="77777777" w:rsidR="00D2383B" w:rsidRPr="0096105B" w:rsidRDefault="00B209C3" w:rsidP="0096105B">
      <w:pPr>
        <w:widowControl w:val="0"/>
        <w:shd w:val="clear" w:color="auto" w:fill="FFFFFF"/>
        <w:ind w:firstLine="709"/>
        <w:jc w:val="both"/>
      </w:pPr>
      <w:r w:rsidRPr="0096105B">
        <w:t>Д</w:t>
      </w:r>
      <w:r w:rsidR="00006F36" w:rsidRPr="0096105B">
        <w:t xml:space="preserve">ля определения исходного уровня пространственного воображения (ПВ) и пространственного обобщения (ПО) студентов применили тестовую методику структуры интеллекта </w:t>
      </w:r>
      <w:proofErr w:type="spellStart"/>
      <w:r w:rsidR="00006F36" w:rsidRPr="0096105B">
        <w:t>Р.Амтхауэра</w:t>
      </w:r>
      <w:proofErr w:type="spellEnd"/>
      <w:r w:rsidR="00006F36" w:rsidRPr="0096105B">
        <w:t>. По результатам тестирования было выявлено, что у 5 человек хорошо развито ПВ, а у 17 человек – ПО. Исходя из результатов тестирования, в своей работе стал применять активные методы обучения, которые направлены на активизацию мыслительной и практической деятельности студентов в процессе овладения учебным материалом.</w:t>
      </w:r>
    </w:p>
    <w:p w14:paraId="759FBFA7" w14:textId="77777777" w:rsidR="009D3894" w:rsidRPr="0096105B" w:rsidRDefault="009D3894" w:rsidP="0096105B">
      <w:pPr>
        <w:widowControl w:val="0"/>
        <w:shd w:val="clear" w:color="auto" w:fill="FFFFFF"/>
        <w:ind w:firstLine="709"/>
        <w:jc w:val="both"/>
      </w:pPr>
      <w:r w:rsidRPr="0096105B">
        <w:t>Активные методы способствовали лучшему усвоению знаний по развитию связной речи, ознакомлению с окружающим, раз</w:t>
      </w:r>
      <w:r w:rsidR="003F163B" w:rsidRPr="0096105B">
        <w:t>витию представлений студентов</w:t>
      </w:r>
      <w:r w:rsidR="00B209C3" w:rsidRPr="0096105B">
        <w:t>,</w:t>
      </w:r>
      <w:r w:rsidR="00006F36" w:rsidRPr="0096105B">
        <w:t xml:space="preserve"> т</w:t>
      </w:r>
      <w:r w:rsidR="003F163B" w:rsidRPr="0096105B">
        <w:t>акже о</w:t>
      </w:r>
      <w:r w:rsidRPr="0096105B">
        <w:t>бучаемые развивали внимание, умение быстро сообразить, выполнить, точно ответить, проявить сообразительность.</w:t>
      </w:r>
    </w:p>
    <w:p w14:paraId="0C886C0C" w14:textId="77777777" w:rsidR="00ED1DF7" w:rsidRPr="0096105B" w:rsidRDefault="009D3894" w:rsidP="0096105B">
      <w:pPr>
        <w:tabs>
          <w:tab w:val="left" w:pos="0"/>
        </w:tabs>
        <w:ind w:firstLine="720"/>
        <w:jc w:val="both"/>
      </w:pPr>
      <w:r w:rsidRPr="0096105B">
        <w:t>Проведённая опытно-экспериментальная работа показала, что процес</w:t>
      </w:r>
      <w:r w:rsidR="003F163B" w:rsidRPr="0096105B">
        <w:t>с обучения будет более успешным</w:t>
      </w:r>
      <w:r w:rsidRPr="0096105B">
        <w:t xml:space="preserve"> при использовании активных методов обучения, выступающих в качестве средства стимулирования познавательной активно</w:t>
      </w:r>
      <w:r w:rsidR="003F163B" w:rsidRPr="0096105B">
        <w:t>сти студентов</w:t>
      </w:r>
      <w:r w:rsidRPr="0096105B">
        <w:t>. Следовательно,</w:t>
      </w:r>
      <w:r w:rsidR="00ED1DF7" w:rsidRPr="0096105B">
        <w:t xml:space="preserve"> подтвердил</w:t>
      </w:r>
      <w:r w:rsidRPr="0096105B">
        <w:t>а</w:t>
      </w:r>
      <w:r w:rsidR="00ED1DF7" w:rsidRPr="0096105B">
        <w:t xml:space="preserve">, что в педагогическом процессе следует максимально использовать активные, развивающие методы. </w:t>
      </w:r>
    </w:p>
    <w:p w14:paraId="68A5BDEE" w14:textId="77777777" w:rsidR="00127E8A" w:rsidRPr="0096105B" w:rsidRDefault="00127E8A" w:rsidP="0096105B">
      <w:pPr>
        <w:widowControl w:val="0"/>
        <w:shd w:val="clear" w:color="auto" w:fill="FFFFFF"/>
        <w:ind w:firstLine="709"/>
        <w:jc w:val="both"/>
      </w:pPr>
      <w:r w:rsidRPr="0096105B">
        <w:t>Нам бы хотелось порекомендовать преподавателям:</w:t>
      </w:r>
      <w:r w:rsidR="009D3894" w:rsidRPr="0096105B">
        <w:t xml:space="preserve"> </w:t>
      </w:r>
    </w:p>
    <w:p w14:paraId="39744ECB" w14:textId="77777777" w:rsidR="00127E8A" w:rsidRPr="0096105B" w:rsidRDefault="00127E8A" w:rsidP="0096105B">
      <w:pPr>
        <w:widowControl w:val="0"/>
        <w:shd w:val="clear" w:color="auto" w:fill="FFFFFF"/>
        <w:ind w:firstLine="709"/>
        <w:jc w:val="both"/>
      </w:pPr>
      <w:r w:rsidRPr="0096105B">
        <w:t>-использовать активные методы обучения и воспитания в педагогическом процессе;</w:t>
      </w:r>
    </w:p>
    <w:p w14:paraId="3DFF9AD6" w14:textId="77777777" w:rsidR="00127E8A" w:rsidRPr="0096105B" w:rsidRDefault="00127E8A" w:rsidP="0096105B">
      <w:pPr>
        <w:widowControl w:val="0"/>
        <w:shd w:val="clear" w:color="auto" w:fill="FFFFFF"/>
        <w:ind w:firstLine="709"/>
        <w:jc w:val="both"/>
      </w:pPr>
      <w:r w:rsidRPr="0096105B">
        <w:t xml:space="preserve">-включать в учебные занятия </w:t>
      </w:r>
      <w:proofErr w:type="spellStart"/>
      <w:r w:rsidRPr="0096105B">
        <w:t>проблемность</w:t>
      </w:r>
      <w:proofErr w:type="spellEnd"/>
      <w:r w:rsidRPr="0096105B">
        <w:t>;</w:t>
      </w:r>
    </w:p>
    <w:p w14:paraId="11E3DC76" w14:textId="77777777" w:rsidR="00127E8A" w:rsidRPr="0096105B" w:rsidRDefault="00127E8A" w:rsidP="0096105B">
      <w:pPr>
        <w:widowControl w:val="0"/>
        <w:shd w:val="clear" w:color="auto" w:fill="FFFFFF"/>
        <w:ind w:firstLine="709"/>
        <w:jc w:val="both"/>
      </w:pPr>
      <w:r w:rsidRPr="0096105B">
        <w:t>-управлять формированием и развитием  индивидуально-психологических особенностей обучаемых;</w:t>
      </w:r>
    </w:p>
    <w:p w14:paraId="6D8D50BD" w14:textId="77777777" w:rsidR="00127E8A" w:rsidRPr="0096105B" w:rsidRDefault="00B209C3" w:rsidP="0096105B">
      <w:pPr>
        <w:widowControl w:val="0"/>
        <w:shd w:val="clear" w:color="auto" w:fill="FFFFFF"/>
        <w:ind w:firstLine="709"/>
        <w:jc w:val="both"/>
      </w:pPr>
      <w:r w:rsidRPr="0096105B">
        <w:t>-</w:t>
      </w:r>
      <w:r w:rsidR="00127E8A" w:rsidRPr="0096105B">
        <w:t>вовлекать студентов в постоянную деятельность: отвечают, анализируют, рассуждают, оценивают, выделяют главное;</w:t>
      </w:r>
    </w:p>
    <w:p w14:paraId="615F5380" w14:textId="77777777" w:rsidR="00127E8A" w:rsidRPr="0096105B" w:rsidRDefault="00B209C3" w:rsidP="0096105B">
      <w:pPr>
        <w:widowControl w:val="0"/>
        <w:shd w:val="clear" w:color="auto" w:fill="FFFFFF"/>
        <w:ind w:firstLine="709"/>
        <w:jc w:val="both"/>
      </w:pPr>
      <w:r w:rsidRPr="0096105B">
        <w:t>-</w:t>
      </w:r>
      <w:r w:rsidR="00127E8A" w:rsidRPr="0096105B">
        <w:t>организовывать сотрудничество;</w:t>
      </w:r>
    </w:p>
    <w:p w14:paraId="21134479" w14:textId="77777777" w:rsidR="00127E8A" w:rsidRPr="0096105B" w:rsidRDefault="00B209C3" w:rsidP="0096105B">
      <w:pPr>
        <w:widowControl w:val="0"/>
        <w:shd w:val="clear" w:color="auto" w:fill="FFFFFF"/>
        <w:ind w:firstLine="709"/>
        <w:jc w:val="both"/>
      </w:pPr>
      <w:r w:rsidRPr="0096105B">
        <w:lastRenderedPageBreak/>
        <w:t>-</w:t>
      </w:r>
      <w:r w:rsidR="00127E8A" w:rsidRPr="0096105B">
        <w:t>организовывать коллективное взаимодействие;</w:t>
      </w:r>
    </w:p>
    <w:p w14:paraId="7B3689CE" w14:textId="77777777" w:rsidR="00D2383B" w:rsidRPr="0096105B" w:rsidRDefault="00B209C3" w:rsidP="0096105B">
      <w:pPr>
        <w:widowControl w:val="0"/>
        <w:shd w:val="clear" w:color="auto" w:fill="FFFFFF"/>
        <w:ind w:firstLine="709"/>
        <w:jc w:val="both"/>
      </w:pPr>
      <w:r w:rsidRPr="0096105B">
        <w:t>-</w:t>
      </w:r>
      <w:r w:rsidR="00127E8A" w:rsidRPr="0096105B">
        <w:t>соблюдать единство и согласованность требований к поведению учащихся в организации их учебной деятельности.</w:t>
      </w:r>
    </w:p>
    <w:p w14:paraId="76519859" w14:textId="77777777" w:rsidR="00C846D2" w:rsidRPr="0096105B" w:rsidRDefault="00C846D2" w:rsidP="0096105B">
      <w:pPr>
        <w:tabs>
          <w:tab w:val="left" w:pos="709"/>
        </w:tabs>
        <w:jc w:val="both"/>
      </w:pPr>
    </w:p>
    <w:p w14:paraId="334E798E" w14:textId="77777777" w:rsidR="00C846D2" w:rsidRPr="0096105B" w:rsidRDefault="00B209C3" w:rsidP="0096105B">
      <w:pPr>
        <w:ind w:firstLine="709"/>
        <w:jc w:val="center"/>
        <w:outlineLvl w:val="5"/>
        <w:rPr>
          <w:b/>
          <w:bCs/>
        </w:rPr>
      </w:pPr>
      <w:r w:rsidRPr="0096105B">
        <w:rPr>
          <w:b/>
          <w:bCs/>
        </w:rPr>
        <w:t>И</w:t>
      </w:r>
      <w:r w:rsidR="00C846D2" w:rsidRPr="0096105B">
        <w:rPr>
          <w:b/>
          <w:bCs/>
        </w:rPr>
        <w:t>спользованная литература</w:t>
      </w:r>
    </w:p>
    <w:p w14:paraId="649A13BA" w14:textId="77777777" w:rsidR="00C846D2" w:rsidRPr="0096105B" w:rsidRDefault="00C846D2" w:rsidP="0096105B">
      <w:pPr>
        <w:ind w:firstLine="709"/>
        <w:jc w:val="center"/>
        <w:outlineLvl w:val="5"/>
        <w:rPr>
          <w:b/>
          <w:bCs/>
        </w:rPr>
      </w:pPr>
    </w:p>
    <w:p w14:paraId="05F3A9EE" w14:textId="6495024B" w:rsidR="00C846D2" w:rsidRPr="0096105B" w:rsidRDefault="00C846D2" w:rsidP="0096105B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proofErr w:type="spellStart"/>
      <w:r w:rsidRPr="0096105B">
        <w:t>Балаев</w:t>
      </w:r>
      <w:proofErr w:type="spellEnd"/>
      <w:r w:rsidRPr="0096105B">
        <w:t xml:space="preserve"> А.А. Активные методы обучения. – Москва, 20</w:t>
      </w:r>
      <w:r w:rsidR="009129CC">
        <w:t>16.</w:t>
      </w:r>
      <w:r w:rsidRPr="0096105B">
        <w:t>.</w:t>
      </w:r>
    </w:p>
    <w:p w14:paraId="6FCABD64" w14:textId="77777777" w:rsidR="00C846D2" w:rsidRPr="0096105B" w:rsidRDefault="00C846D2" w:rsidP="0096105B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96105B">
        <w:t>Басова Н.В. Педагогика и практическая психология. – Ростов-на-Дону, 2000.</w:t>
      </w:r>
    </w:p>
    <w:p w14:paraId="4FD08C6E" w14:textId="77777777" w:rsidR="00C846D2" w:rsidRPr="0096105B" w:rsidRDefault="00C846D2" w:rsidP="0096105B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96105B">
        <w:t>Вербицкий А.А. Активное обучение в высшей школе: контекстный подход. М.: «Высшая школа», 2001.</w:t>
      </w:r>
    </w:p>
    <w:p w14:paraId="0EA82F68" w14:textId="0D5DEBB9" w:rsidR="00C846D2" w:rsidRPr="0096105B" w:rsidRDefault="00C846D2" w:rsidP="0096105B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proofErr w:type="spellStart"/>
      <w:r w:rsidRPr="0096105B">
        <w:t>Гузеев</w:t>
      </w:r>
      <w:proofErr w:type="spellEnd"/>
      <w:r w:rsidRPr="0096105B">
        <w:t xml:space="preserve"> В.В. Методы и организационные формы обучения. – М.: «Народное образование», 20</w:t>
      </w:r>
      <w:r w:rsidR="004C5F0F">
        <w:t>21.</w:t>
      </w:r>
      <w:r w:rsidRPr="0096105B">
        <w:t>.</w:t>
      </w:r>
    </w:p>
    <w:p w14:paraId="652F5B48" w14:textId="77777777" w:rsidR="00C846D2" w:rsidRPr="0096105B" w:rsidRDefault="00C846D2" w:rsidP="0096105B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96105B">
        <w:t>Казаков Ю.В. Сварка и резка материалов. – М.: Академия, 2007г.</w:t>
      </w:r>
    </w:p>
    <w:p w14:paraId="64CDC354" w14:textId="77777777" w:rsidR="00C846D2" w:rsidRPr="0096105B" w:rsidRDefault="00C846D2" w:rsidP="0096105B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96105B">
        <w:t>Маслов В.И. Сварочные работы. – М.: Академия, 2005 г;</w:t>
      </w:r>
    </w:p>
    <w:p w14:paraId="44CB561E" w14:textId="794E23CF" w:rsidR="00C846D2" w:rsidRPr="0096105B" w:rsidRDefault="00C846D2" w:rsidP="0096105B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proofErr w:type="spellStart"/>
      <w:r w:rsidRPr="0096105B">
        <w:t>Сатыбалдина</w:t>
      </w:r>
      <w:proofErr w:type="spellEnd"/>
      <w:r w:rsidRPr="0096105B">
        <w:t xml:space="preserve"> К., Тарасенко Р. Проблемное обучение как основа формирования творческого мышления студентов. А.-А., </w:t>
      </w:r>
      <w:r w:rsidR="004C5F0F">
        <w:t>2005</w:t>
      </w:r>
      <w:r w:rsidRPr="0096105B">
        <w:t>.</w:t>
      </w:r>
    </w:p>
    <w:p w14:paraId="47B38641" w14:textId="77777777" w:rsidR="00C846D2" w:rsidRPr="0096105B" w:rsidRDefault="00C846D2" w:rsidP="0096105B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96105B">
        <w:t>Смолкин А.М. Методы активного обучения. – М., 1991.</w:t>
      </w:r>
    </w:p>
    <w:p w14:paraId="4D323EC9" w14:textId="77777777" w:rsidR="00C846D2" w:rsidRPr="0096105B" w:rsidRDefault="00C846D2" w:rsidP="0096105B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96105B">
        <w:t>Соколов И.И. Руководство для сварщиков. – М.: Высшая школа, 2006 г;</w:t>
      </w:r>
    </w:p>
    <w:p w14:paraId="1B9F7053" w14:textId="77777777" w:rsidR="00C846D2" w:rsidRPr="0096105B" w:rsidRDefault="00C846D2" w:rsidP="0096105B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96105B">
        <w:t xml:space="preserve">Федеральный Государственный Образовательный Стандарт НПО, от  2002г. ОСТ 9 ПО 02.2.4 - 2003, </w:t>
      </w:r>
      <w:r w:rsidRPr="0096105B">
        <w:rPr>
          <w:bCs/>
          <w:color w:val="000000"/>
        </w:rPr>
        <w:t>по профессии: «Сварщик (электросварочные и газосварочные работы)».</w:t>
      </w:r>
    </w:p>
    <w:p w14:paraId="4EA4E8AF" w14:textId="77777777" w:rsidR="00C846D2" w:rsidRPr="0096105B" w:rsidRDefault="00C846D2" w:rsidP="0096105B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96105B">
        <w:t>Чернышев Г.Г. Сварочное дело. – М.: Академия 2006 г;</w:t>
      </w:r>
    </w:p>
    <w:p w14:paraId="277F54D2" w14:textId="77777777" w:rsidR="00C846D2" w:rsidRPr="0096105B" w:rsidRDefault="00C846D2" w:rsidP="0096105B">
      <w:pPr>
        <w:tabs>
          <w:tab w:val="left" w:pos="1195"/>
        </w:tabs>
        <w:jc w:val="both"/>
      </w:pPr>
    </w:p>
    <w:p w14:paraId="5AE5CE8F" w14:textId="77777777" w:rsidR="00C846D2" w:rsidRPr="0086769F" w:rsidRDefault="00C846D2" w:rsidP="00B209C3">
      <w:pPr>
        <w:spacing w:line="360" w:lineRule="auto"/>
        <w:jc w:val="both"/>
        <w:rPr>
          <w:sz w:val="28"/>
          <w:szCs w:val="28"/>
        </w:rPr>
      </w:pPr>
    </w:p>
    <w:sectPr w:rsidR="00C846D2" w:rsidRPr="0086769F" w:rsidSect="00B209C3">
      <w:pgSz w:w="11906" w:h="16838"/>
      <w:pgMar w:top="1134" w:right="1134" w:bottom="993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4F1DE" w14:textId="77777777" w:rsidR="00FE0B68" w:rsidRDefault="00FE0B68">
      <w:r>
        <w:separator/>
      </w:r>
    </w:p>
  </w:endnote>
  <w:endnote w:type="continuationSeparator" w:id="0">
    <w:p w14:paraId="59149D99" w14:textId="77777777" w:rsidR="00FE0B68" w:rsidRDefault="00FE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742D4" w14:textId="77777777" w:rsidR="00FE0B68" w:rsidRDefault="00FE0B68">
      <w:r>
        <w:separator/>
      </w:r>
    </w:p>
  </w:footnote>
  <w:footnote w:type="continuationSeparator" w:id="0">
    <w:p w14:paraId="1E4A6E5F" w14:textId="77777777" w:rsidR="00FE0B68" w:rsidRDefault="00FE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20C1"/>
    <w:multiLevelType w:val="hybridMultilevel"/>
    <w:tmpl w:val="DBDE791E"/>
    <w:lvl w:ilvl="0" w:tplc="E974C8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9DA779D"/>
    <w:multiLevelType w:val="hybridMultilevel"/>
    <w:tmpl w:val="D7D6E4E0"/>
    <w:lvl w:ilvl="0" w:tplc="F74E01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D577D3"/>
    <w:multiLevelType w:val="hybridMultilevel"/>
    <w:tmpl w:val="3EC69C18"/>
    <w:lvl w:ilvl="0" w:tplc="52482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35935"/>
    <w:multiLevelType w:val="hybridMultilevel"/>
    <w:tmpl w:val="5E405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A82771"/>
    <w:multiLevelType w:val="hybridMultilevel"/>
    <w:tmpl w:val="A746B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364F7B"/>
    <w:multiLevelType w:val="hybridMultilevel"/>
    <w:tmpl w:val="BAF0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D94A64"/>
    <w:multiLevelType w:val="hybridMultilevel"/>
    <w:tmpl w:val="A348B17E"/>
    <w:lvl w:ilvl="0" w:tplc="71E01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D00912"/>
    <w:multiLevelType w:val="hybridMultilevel"/>
    <w:tmpl w:val="5828827C"/>
    <w:lvl w:ilvl="0" w:tplc="6E8A1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7256DA"/>
    <w:multiLevelType w:val="hybridMultilevel"/>
    <w:tmpl w:val="45486844"/>
    <w:lvl w:ilvl="0" w:tplc="73169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EE0C7D"/>
    <w:multiLevelType w:val="hybridMultilevel"/>
    <w:tmpl w:val="F4CCCFB4"/>
    <w:lvl w:ilvl="0" w:tplc="2DEC146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ED81736"/>
    <w:multiLevelType w:val="hybridMultilevel"/>
    <w:tmpl w:val="58EE01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DF7F40"/>
    <w:multiLevelType w:val="hybridMultilevel"/>
    <w:tmpl w:val="0B90EEB4"/>
    <w:lvl w:ilvl="0" w:tplc="28E68B78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2" w15:restartNumberingAfterBreak="0">
    <w:nsid w:val="43AB4076"/>
    <w:multiLevelType w:val="hybridMultilevel"/>
    <w:tmpl w:val="394209FC"/>
    <w:lvl w:ilvl="0" w:tplc="689459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6FE3031"/>
    <w:multiLevelType w:val="hybridMultilevel"/>
    <w:tmpl w:val="0DBC6438"/>
    <w:lvl w:ilvl="0" w:tplc="F3B859F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D90F3C"/>
    <w:multiLevelType w:val="hybridMultilevel"/>
    <w:tmpl w:val="256C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0076B"/>
    <w:multiLevelType w:val="hybridMultilevel"/>
    <w:tmpl w:val="16120D40"/>
    <w:lvl w:ilvl="0" w:tplc="56D6A0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0AD4E1B"/>
    <w:multiLevelType w:val="hybridMultilevel"/>
    <w:tmpl w:val="3F2CD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925D89"/>
    <w:multiLevelType w:val="hybridMultilevel"/>
    <w:tmpl w:val="A406FFDE"/>
    <w:lvl w:ilvl="0" w:tplc="EFEEFF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AA518AD"/>
    <w:multiLevelType w:val="multilevel"/>
    <w:tmpl w:val="17DEE52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6E686B19"/>
    <w:multiLevelType w:val="singleLevel"/>
    <w:tmpl w:val="C51AF9A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0A11225"/>
    <w:multiLevelType w:val="hybridMultilevel"/>
    <w:tmpl w:val="BEAED292"/>
    <w:lvl w:ilvl="0" w:tplc="691274D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1132D5"/>
    <w:multiLevelType w:val="hybridMultilevel"/>
    <w:tmpl w:val="93940338"/>
    <w:lvl w:ilvl="0" w:tplc="019400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3A30222"/>
    <w:multiLevelType w:val="hybridMultilevel"/>
    <w:tmpl w:val="E6E204E8"/>
    <w:lvl w:ilvl="0" w:tplc="AD54FC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8E834EE"/>
    <w:multiLevelType w:val="hybridMultilevel"/>
    <w:tmpl w:val="B3C0650C"/>
    <w:lvl w:ilvl="0" w:tplc="49406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658630">
    <w:abstractNumId w:val="16"/>
  </w:num>
  <w:num w:numId="2" w16cid:durableId="1119762587">
    <w:abstractNumId w:val="10"/>
  </w:num>
  <w:num w:numId="3" w16cid:durableId="1975407159">
    <w:abstractNumId w:val="7"/>
  </w:num>
  <w:num w:numId="4" w16cid:durableId="1723674903">
    <w:abstractNumId w:val="15"/>
  </w:num>
  <w:num w:numId="5" w16cid:durableId="434207423">
    <w:abstractNumId w:val="23"/>
  </w:num>
  <w:num w:numId="6" w16cid:durableId="1887060600">
    <w:abstractNumId w:val="19"/>
  </w:num>
  <w:num w:numId="7" w16cid:durableId="2073236530">
    <w:abstractNumId w:val="22"/>
  </w:num>
  <w:num w:numId="8" w16cid:durableId="165023009">
    <w:abstractNumId w:val="0"/>
  </w:num>
  <w:num w:numId="9" w16cid:durableId="1549992537">
    <w:abstractNumId w:val="20"/>
  </w:num>
  <w:num w:numId="10" w16cid:durableId="2055612385">
    <w:abstractNumId w:val="12"/>
  </w:num>
  <w:num w:numId="11" w16cid:durableId="1309360698">
    <w:abstractNumId w:val="11"/>
  </w:num>
  <w:num w:numId="12" w16cid:durableId="897276817">
    <w:abstractNumId w:val="17"/>
  </w:num>
  <w:num w:numId="13" w16cid:durableId="1388259196">
    <w:abstractNumId w:val="9"/>
  </w:num>
  <w:num w:numId="14" w16cid:durableId="1520579373">
    <w:abstractNumId w:val="4"/>
  </w:num>
  <w:num w:numId="15" w16cid:durableId="1107770852">
    <w:abstractNumId w:val="5"/>
  </w:num>
  <w:num w:numId="16" w16cid:durableId="2009364711">
    <w:abstractNumId w:val="3"/>
  </w:num>
  <w:num w:numId="17" w16cid:durableId="2144498138">
    <w:abstractNumId w:val="14"/>
  </w:num>
  <w:num w:numId="18" w16cid:durableId="708607347">
    <w:abstractNumId w:val="2"/>
  </w:num>
  <w:num w:numId="19" w16cid:durableId="1350448454">
    <w:abstractNumId w:val="18"/>
  </w:num>
  <w:num w:numId="20" w16cid:durableId="439494092">
    <w:abstractNumId w:val="13"/>
  </w:num>
  <w:num w:numId="21" w16cid:durableId="1439134616">
    <w:abstractNumId w:val="21"/>
  </w:num>
  <w:num w:numId="22" w16cid:durableId="319622763">
    <w:abstractNumId w:val="1"/>
  </w:num>
  <w:num w:numId="23" w16cid:durableId="172957076">
    <w:abstractNumId w:val="6"/>
  </w:num>
  <w:num w:numId="24" w16cid:durableId="434909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7B9"/>
    <w:rsid w:val="00006F36"/>
    <w:rsid w:val="00021ACB"/>
    <w:rsid w:val="0002496B"/>
    <w:rsid w:val="00071EA4"/>
    <w:rsid w:val="00071F18"/>
    <w:rsid w:val="00091E16"/>
    <w:rsid w:val="001200EA"/>
    <w:rsid w:val="00127E8A"/>
    <w:rsid w:val="0017595A"/>
    <w:rsid w:val="00186FD6"/>
    <w:rsid w:val="00235DA3"/>
    <w:rsid w:val="002560AF"/>
    <w:rsid w:val="002D270E"/>
    <w:rsid w:val="00310C1D"/>
    <w:rsid w:val="003413B6"/>
    <w:rsid w:val="00362851"/>
    <w:rsid w:val="003F163B"/>
    <w:rsid w:val="00411474"/>
    <w:rsid w:val="00412F86"/>
    <w:rsid w:val="00471DB2"/>
    <w:rsid w:val="004C4F58"/>
    <w:rsid w:val="004C5F0F"/>
    <w:rsid w:val="004D1B58"/>
    <w:rsid w:val="005F1565"/>
    <w:rsid w:val="006117AD"/>
    <w:rsid w:val="00662AC0"/>
    <w:rsid w:val="00667F42"/>
    <w:rsid w:val="006A4FBC"/>
    <w:rsid w:val="007A1C31"/>
    <w:rsid w:val="00821859"/>
    <w:rsid w:val="008312EC"/>
    <w:rsid w:val="00831A7D"/>
    <w:rsid w:val="008551DC"/>
    <w:rsid w:val="0086769F"/>
    <w:rsid w:val="008A3A90"/>
    <w:rsid w:val="009129CC"/>
    <w:rsid w:val="009308F4"/>
    <w:rsid w:val="0094665B"/>
    <w:rsid w:val="0096105B"/>
    <w:rsid w:val="00977D51"/>
    <w:rsid w:val="009D3894"/>
    <w:rsid w:val="009E7730"/>
    <w:rsid w:val="00A33456"/>
    <w:rsid w:val="00A51CCA"/>
    <w:rsid w:val="00A76981"/>
    <w:rsid w:val="00AC3FE1"/>
    <w:rsid w:val="00AD27B9"/>
    <w:rsid w:val="00AE2FC9"/>
    <w:rsid w:val="00B209C3"/>
    <w:rsid w:val="00B72058"/>
    <w:rsid w:val="00B96333"/>
    <w:rsid w:val="00C50555"/>
    <w:rsid w:val="00C82314"/>
    <w:rsid w:val="00C846D2"/>
    <w:rsid w:val="00C9745D"/>
    <w:rsid w:val="00CD5EE9"/>
    <w:rsid w:val="00D2383B"/>
    <w:rsid w:val="00D52A37"/>
    <w:rsid w:val="00DD2CA8"/>
    <w:rsid w:val="00E51222"/>
    <w:rsid w:val="00ED1DF7"/>
    <w:rsid w:val="00ED5A3F"/>
    <w:rsid w:val="00F2313D"/>
    <w:rsid w:val="00FA56EF"/>
    <w:rsid w:val="00F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C940"/>
  <w15:docId w15:val="{1D93DFA8-C680-884C-83AB-C1ABAD2B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A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6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C846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846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46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C846D2"/>
    <w:pPr>
      <w:spacing w:before="100" w:beforeAutospacing="1" w:after="100" w:afterAutospacing="1"/>
    </w:pPr>
  </w:style>
  <w:style w:type="character" w:customStyle="1" w:styleId="a4">
    <w:name w:val="Заголовок Знак"/>
    <w:basedOn w:val="a0"/>
    <w:link w:val="a3"/>
    <w:uiPriority w:val="10"/>
    <w:rsid w:val="00C84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46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4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46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4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uiPriority w:val="99"/>
    <w:rsid w:val="00C846D2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C846D2"/>
    <w:pPr>
      <w:ind w:left="720"/>
      <w:contextualSpacing/>
    </w:pPr>
  </w:style>
  <w:style w:type="table" w:styleId="ab">
    <w:name w:val="Table Grid"/>
    <w:basedOn w:val="a1"/>
    <w:uiPriority w:val="99"/>
    <w:rsid w:val="00C84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846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4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3A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Normal (Web)"/>
    <w:basedOn w:val="a"/>
    <w:rsid w:val="00AE2F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871D-1499-45AA-9F1B-31E7FD6DB4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79247608508</cp:lastModifiedBy>
  <cp:revision>2</cp:revision>
  <dcterms:created xsi:type="dcterms:W3CDTF">2024-11-06T06:07:00Z</dcterms:created>
  <dcterms:modified xsi:type="dcterms:W3CDTF">2024-11-06T06:07:00Z</dcterms:modified>
</cp:coreProperties>
</file>