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0" w:firstLine="720"/>
        <w:jc w:val="center"/>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"The Role of Digital Marketing in Kazakhstan's Economic Transformation: Opportunities, Challenges, and Solutions"</w:t>
      </w:r>
    </w:p>
    <w:p w:rsidR="00000000" w:rsidDel="00000000" w:rsidP="00000000" w:rsidRDefault="00000000" w:rsidRPr="00000000" w14:paraId="00000002">
      <w:pP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3">
      <w:pPr>
        <w:jc w:val="right"/>
        <w:rPr>
          <w:i w:val="1"/>
          <w:sz w:val="24"/>
          <w:szCs w:val="24"/>
        </w:rPr>
      </w:pPr>
      <w:r w:rsidDel="00000000" w:rsidR="00000000" w:rsidRPr="00000000">
        <w:rPr>
          <w:rtl w:val="0"/>
        </w:rPr>
      </w:r>
    </w:p>
    <w:p w:rsidR="00000000" w:rsidDel="00000000" w:rsidP="00000000" w:rsidRDefault="00000000" w:rsidRPr="00000000" w14:paraId="00000004">
      <w:pPr>
        <w:jc w:val="right"/>
        <w:rPr>
          <w:i w:val="1"/>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720"/>
        <w:jc w:val="both"/>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In his recent address to the nation, President Kassym-Jomart Tokayev emphasized the importance of digital transformation as a critical driver of Kazakhstan's future economic growth. He highlighted several factors that directly relate to the development of digital marketing, including the expansion of IT infrastructure, support for small and medium-sized enterprises (SMEs), and the promotion of innovation through new technologies. Tokayev underscored the need for Kazakhstan to enhance its digital capabilities in order to remain competitive in the global market. He also called for improved access to high-speed internet, which is essential for businesses to effectively utilize digital marketing channels such as social media, search engines, and targeted online advertising. Additionally, the President stressed the importance of cybersecurity and data protection, recognizing the growing need for secure digital environments as companies increasingly rely on data-driven marketing strategies. Through these initiatives, Tokayev has laid the foundation for a thriving digital ecosystem in which digital marketing can play a pivotal role in driving business success.</w:t>
      </w:r>
    </w:p>
    <w:p w:rsidR="00000000" w:rsidDel="00000000" w:rsidP="00000000" w:rsidRDefault="00000000" w:rsidRPr="00000000" w14:paraId="00000006">
      <w:pPr>
        <w:spacing w:after="0" w:before="0" w:line="276" w:lineRule="auto"/>
        <w:ind w:left="0" w:right="0" w:firstLine="720"/>
        <w:jc w:val="both"/>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Digital marketing is becoming increasingly relevant in Kazakhstan as the country embraces digitalization across various sectors. With more businesses shifting to online platforms, the ability to reach and engage with consumers through digital channels is now a vital aspect of any competitive business strategy. Social media, search engine marketing (SEM), and targeted online advertising are gaining prominence as effective tools for businesses to expand their market presence. For small and medium-sized enterprises (SMEs) in particular, digital marketing offers cost-effective solutions to increase brand visibility and attract customers both locally and internationally. Additionally, as the country improves its IT infrastructure and internet connectivity, even more businesses are able to adopt digital marketing strategies. The rise of e-commerce and the growing use of mobile devices also underscore the increasing importance of online marketing in reaching Kazakhstan's tech-savvy population. In this rapidly evolving landscape, digital marketing is essential for businesses to remain competitive, adapt to changing consumer behaviors, and capitalize on new growth opportunities.</w:t>
      </w:r>
    </w:p>
    <w:p w:rsidR="00000000" w:rsidDel="00000000" w:rsidP="00000000" w:rsidRDefault="00000000" w:rsidRPr="00000000" w14:paraId="00000007">
      <w:pPr>
        <w:spacing w:after="0" w:before="0" w:line="276" w:lineRule="auto"/>
        <w:ind w:left="0" w:right="0" w:firstLine="720"/>
        <w:jc w:val="both"/>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In the past, the widespread adoption of digital marketing in Kazakhstan faced significant challenges, primarily due to limited access to reliable IT infrastructure and high-speed internet, especially in rural areas. Businesses were slow to shift towards digital platforms because they lacked the necessary tools and knowledge to fully leverage online marketing channels. Additionally, many companies relied heavily on traditional forms of advertising, such as television, print media, and outdoor advertising, which were more familiar and accessible. The high cost of digital tools and the absence of localized digital marketing expertise also contributed to the slow uptake. However, the situation has changed dramatically in recent years. As Kazakhstan accelerates its digital transformation, digital marketing has become an essential part of the country's economic and business development. The government's focus on improving IT infrastructure and expanding internet access has opened new opportunities for businesses to engage with a larger, more digitally connected audience. The rise of social media, mobile commerce, and online advertising has reshaped how consumers interact with brands, making digital marketing crucial for businesses to remain relevant and competitive. Despite these advancements, several challenges still exist. Cybersecurity and data protection remain pressing issues as companies adopt more data-driven marketing strategies, increasing their vulnerability to cyberattacks. Additionally, there is a growing need for skilled professionals in digital marketing, as many businesses struggle to implement effective strategies due to a lack of expertise in this rapidly evolving field. Furthermore, the digital divide between urban and rural areas continues to pose a challenge, limiting the reach of online marketing in less developed regions. Addressing these issues will be critical for the continued growth and success of digital marketing in Kazakhstan.</w:t>
      </w:r>
    </w:p>
    <w:p w:rsidR="00000000" w:rsidDel="00000000" w:rsidP="00000000" w:rsidRDefault="00000000" w:rsidRPr="00000000" w14:paraId="00000008">
      <w:pPr>
        <w:spacing w:after="0" w:before="0" w:line="276" w:lineRule="auto"/>
        <w:ind w:left="0" w:right="0" w:firstLine="720"/>
        <w:jc w:val="both"/>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Addressing the challenges surrounding the adoption of digital marketing in Kazakhstan requires a multi-faceted approach, involving both governmental initiatives and private sector involvement. One of the primary solutions lies in the continued improvement and expansion of IT infrastructure, particularly in rural and less developed regions. The government's investment in nationwide high-speed internet access is crucial for closing the digital divide, ensuring that businesses in all parts of the country can leverage digital marketing tools and platforms. By enhancing connectivity, more companies will be able to tap into the growing online market and engage with their target audiences through digital channels. Another key solution is the development of a skilled workforce in digital marketing. Kazakhstan needs to invest in education and training programs to equip professionals with the knowledge and expertise required to navigate the complexities of digital marketing. Universities, technical schools, and private training centers can offer courses that focus on social media marketing, search engine optimization (SEO), data analytics, and content creation. Additionally, collaborations with international tech companies and digital marketing firms can provide local businesses with access to cutting-edge tools and practices. To address cybersecurity concerns, the government and businesses must prioritize data protection and implement robust cybersecurity measures. Strengthening regulatory frameworks around data privacy and ensuring compliance with international standards will help build trust among consumers. At the same time, companies need to invest in secure digital infrastructures to safeguard sensitive customer information. Lastly, raising awareness about the benefits of digital marketing among small and medium-sized enterprises (SMEs) is essential. Government-sponsored initiatives, such as grants or tax incentives for businesses that adopt digital marketing strategies, can encourage more SMEs to transition online. By creating a more inclusive digital ecosystem and providing the necessary support, Kazakhstan can overcome the existing challenges and fully capitalize on the potential of digital marketing to drive economic growth and innovation.</w:t>
      </w:r>
    </w:p>
    <w:p w:rsidR="00000000" w:rsidDel="00000000" w:rsidP="00000000" w:rsidRDefault="00000000" w:rsidRPr="00000000" w14:paraId="00000009">
      <w:pPr>
        <w:spacing w:after="0" w:before="0" w:line="276" w:lineRule="auto"/>
        <w:ind w:left="0" w:right="0" w:firstLine="720"/>
        <w:jc w:val="both"/>
        <w:rPr>
          <w:sz w:val="24"/>
          <w:szCs w:val="24"/>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Kazakhstan's increasing focus on digital transformation has made digital marketing a vital component of the country’s economic and business landscape. President Tokayev's emphasis on enhancing IT infrastructure, supporting SMEs, and promoting innovation has laid the groundwork for a flourishing digital ecosystem. While challenges such as limited digital access in rural areas, a shortage of skilled professionals, and concerns over cybersecurity remain, targeted solutions such as infrastructure improvements, educational programs, and regulatory measures can help address these issues. As businesses increasingly adopt digital marketing strategies, Kazakhstan is well-positioned to harness the full potential of this dynamic and rapidly evolving field.</w:t>
      </w:r>
      <w:r w:rsidDel="00000000" w:rsidR="00000000" w:rsidRPr="00000000">
        <w:rPr>
          <w:rtl w:val="0"/>
        </w:rPr>
      </w:r>
    </w:p>
    <w:p w:rsidR="00000000" w:rsidDel="00000000" w:rsidP="00000000" w:rsidRDefault="00000000" w:rsidRPr="00000000" w14:paraId="0000000A">
      <w:pPr>
        <w:spacing w:after="0" w:before="0" w:line="276" w:lineRule="auto"/>
        <w:ind w:left="0" w:right="0" w:firstLine="720"/>
        <w:jc w:val="both"/>
        <w:rPr>
          <w:sz w:val="24"/>
          <w:szCs w:val="24"/>
        </w:rPr>
      </w:pPr>
      <w:r w:rsidDel="00000000" w:rsidR="00000000" w:rsidRPr="00000000">
        <w:rPr>
          <w:sz w:val="24"/>
          <w:szCs w:val="24"/>
          <w:rtl w:val="0"/>
        </w:rPr>
        <w:t xml:space="preserve">Marketing in Kazakhstan, like in many other post-Soviet nations, has undergone a profound transformation over the past few decades. As the country transitioned from a planned economy to a market-driven system, the concept and practice of marketing evolved significantly. What began as a nascent industry during the early years of independence has now become an integral part of the nation’s growing economy. Understanding the history of marketing in Kazakhstan requires exploring its evolution through several phases: the Soviet era, the post-independence period, the rise of digital marketing, and the current innovations driving the future of marketing in the country.</w:t>
      </w:r>
    </w:p>
    <w:p w:rsidR="00000000" w:rsidDel="00000000" w:rsidP="00000000" w:rsidRDefault="00000000" w:rsidRPr="00000000" w14:paraId="0000000B">
      <w:pPr>
        <w:spacing w:after="0" w:before="0" w:line="276" w:lineRule="auto"/>
        <w:ind w:left="0" w:right="0" w:firstLine="720"/>
        <w:jc w:val="both"/>
        <w:rPr>
          <w:sz w:val="24"/>
          <w:szCs w:val="24"/>
        </w:rPr>
      </w:pPr>
      <w:r w:rsidDel="00000000" w:rsidR="00000000" w:rsidRPr="00000000">
        <w:rPr>
          <w:sz w:val="24"/>
          <w:szCs w:val="24"/>
          <w:rtl w:val="0"/>
        </w:rPr>
        <w:t xml:space="preserve">During the Soviet Union era, Kazakhstan, like other Soviet republics, operated under a centrally planned economy where traditional marketing concepts such as branding, advertising, and consumer engagement were virtually non-existent. The economy was heavily state-controlled, with limited competition, and the focus was on fulfilling centrally planned production targets rather than responding to consumer needs. Goods were distributed according to state plans, and the idea of targeting specific consumers or promoting products to differentiate them in the marketplace was unnecessary. Marketing, as we understand it today, was irrelevant because all products were standardized and rationed. Advertising existed, but it was primarily used for ideological purposes, promoting the achievements of socialism, state programs, or government policies rather than products or services. Consumer choice was limited, and most decisions were made by the state for the collective good. </w:t>
      </w:r>
    </w:p>
    <w:p w:rsidR="00000000" w:rsidDel="00000000" w:rsidP="00000000" w:rsidRDefault="00000000" w:rsidRPr="00000000" w14:paraId="0000000C">
      <w:pPr>
        <w:spacing w:after="0" w:before="0" w:line="276" w:lineRule="auto"/>
        <w:ind w:left="0" w:right="0" w:firstLine="720"/>
        <w:jc w:val="both"/>
        <w:rPr>
          <w:sz w:val="24"/>
          <w:szCs w:val="24"/>
        </w:rPr>
      </w:pPr>
      <w:r w:rsidDel="00000000" w:rsidR="00000000" w:rsidRPr="00000000">
        <w:rPr>
          <w:sz w:val="24"/>
          <w:szCs w:val="24"/>
          <w:rtl w:val="0"/>
        </w:rPr>
        <w:t xml:space="preserve">This lack of marketing culture created a void that would need to be filled when Kazakhstan gained its independence in 1991. As the country transitioned to a market economy, businesses, both domestic and international, would have to learn and apply marketing principles to succeed in a competitive marketplace. </w:t>
      </w:r>
    </w:p>
    <w:p w:rsidR="00000000" w:rsidDel="00000000" w:rsidP="00000000" w:rsidRDefault="00000000" w:rsidRPr="00000000" w14:paraId="0000000D">
      <w:pPr>
        <w:spacing w:after="0" w:before="0" w:line="276" w:lineRule="auto"/>
        <w:ind w:left="0" w:right="0" w:firstLine="720"/>
        <w:jc w:val="both"/>
        <w:rPr>
          <w:sz w:val="24"/>
          <w:szCs w:val="24"/>
        </w:rPr>
      </w:pPr>
      <w:r w:rsidDel="00000000" w:rsidR="00000000" w:rsidRPr="00000000">
        <w:rPr>
          <w:sz w:val="24"/>
          <w:szCs w:val="24"/>
          <w:rtl w:val="0"/>
        </w:rPr>
        <w:t xml:space="preserve">With the collapse of the Soviet Union in 1991, Kazakhstan embarked on a new chapter as an independent nation. This period was marked by a shift to a free-market economy, where the principles of supply and demand began to shape economic activity. For the first time, businesses had to consider consumer preferences, competition, and the need to differentiate their products and services. The early 1990s were a challenging time for the Kazakhstan economy. Many state-owned enterprises were privatized, and the economy experienced severe inflation, unemployment, and instability. In this environment, marketing was still in its infancy. Many businesses lacked the knowledge and expertise needed to develop effective marketing strategies. Advertising was minimal, and the few companies that engaged in marketing relied heavily on traditional methods such as print media, radio, and outdoor advertising.</w:t>
      </w:r>
    </w:p>
    <w:p w:rsidR="00000000" w:rsidDel="00000000" w:rsidP="00000000" w:rsidRDefault="00000000" w:rsidRPr="00000000" w14:paraId="0000000E">
      <w:pPr>
        <w:spacing w:line="276" w:lineRule="auto"/>
        <w:ind w:firstLine="720"/>
        <w:jc w:val="both"/>
        <w:rPr>
          <w:sz w:val="24"/>
          <w:szCs w:val="24"/>
        </w:rPr>
      </w:pPr>
      <w:r w:rsidDel="00000000" w:rsidR="00000000" w:rsidRPr="00000000">
        <w:rPr>
          <w:sz w:val="24"/>
          <w:szCs w:val="24"/>
          <w:rtl w:val="0"/>
        </w:rPr>
        <w:t xml:space="preserve">However, the influence of international companies began to shape the marketing landscape. As foreign businesses entered the Kazakh market, they brought with them modern marketing practices, including branding, product differentiation, and targeted advertising. Fast-food chains, consumer goods companies, and automotive brands, among others, began to introduce Western marketing techniques, which emphasized consumer-centric approaches and brand loyalty. This was a crucial period in Kazakhstan’s marketing history, as it laid the foundation for the future growth of the industry.</w:t>
      </w:r>
    </w:p>
    <w:p w:rsidR="00000000" w:rsidDel="00000000" w:rsidP="00000000" w:rsidRDefault="00000000" w:rsidRPr="00000000" w14:paraId="0000000F">
      <w:pPr>
        <w:spacing w:line="276" w:lineRule="auto"/>
        <w:ind w:firstLine="720"/>
        <w:jc w:val="both"/>
        <w:rPr>
          <w:sz w:val="24"/>
          <w:szCs w:val="24"/>
        </w:rPr>
      </w:pPr>
      <w:r w:rsidDel="00000000" w:rsidR="00000000" w:rsidRPr="00000000">
        <w:rPr>
          <w:sz w:val="24"/>
          <w:szCs w:val="24"/>
          <w:rtl w:val="0"/>
        </w:rPr>
        <w:t xml:space="preserve">The 2010s marked a turning point in the history of marketing in Kazakhstan as digital technologies became more accessible, and internet penetration expanded rapidly across the country. By the mid-2010s, the internet had reached a large portion of the population, particularly in urban centers like Almaty, Astana and Shymkent. Social media platforms such as VKontakte, Facebook, Instagram, and later TikTok, became essential tools for businesses to engage with consumers. Social media marketing took off as businesses recognized the opportunity to directly interact with their target audiences. Influencer marketing, where brands collaborate with popular social media personalities to promote products, also gained traction, particularly among younger consumers. Influencers became key drivers of brand awareness and consumer trust in industries such as fashion, beauty, and technology. E-commerce also emerged as a major force in Kazakhstan's economy, with companies like Wildberries and Kaspi.kz leading the way in online retail. The rise of e-commerce necessitated new marketing strategies focused on online advertising, search engine optimization (SEO), and content marketing. Businesses had to adapt to the growing trend of online shopping, which meant developing more sophisticated digital marketing campaigns to attract and retain customers in a competitive online environment. </w:t>
      </w:r>
    </w:p>
    <w:p w:rsidR="00000000" w:rsidDel="00000000" w:rsidP="00000000" w:rsidRDefault="00000000" w:rsidRPr="00000000" w14:paraId="00000010">
      <w:pPr>
        <w:spacing w:line="276" w:lineRule="auto"/>
        <w:ind w:firstLine="720"/>
        <w:jc w:val="both"/>
        <w:rPr>
          <w:sz w:val="24"/>
          <w:szCs w:val="24"/>
        </w:rPr>
      </w:pPr>
      <w:r w:rsidDel="00000000" w:rsidR="00000000" w:rsidRPr="00000000">
        <w:rPr>
          <w:sz w:val="24"/>
          <w:szCs w:val="24"/>
          <w:rtl w:val="0"/>
        </w:rPr>
        <w:t xml:space="preserve">The shift to digital also transformed traditional advertising. Television and outdoor ads were increasingly complemented by digital ads, banner ads, and video ads on platforms like YouTube. Data-driven marketing became a significant focus, with businesses utilizing analytics tools to track consumer behavior and tailor their messaging to specific audiences.</w:t>
      </w:r>
    </w:p>
    <w:p w:rsidR="00000000" w:rsidDel="00000000" w:rsidP="00000000" w:rsidRDefault="00000000" w:rsidRPr="00000000" w14:paraId="00000011">
      <w:pPr>
        <w:spacing w:line="276" w:lineRule="auto"/>
        <w:ind w:firstLine="720"/>
        <w:jc w:val="both"/>
        <w:rPr>
          <w:sz w:val="24"/>
          <w:szCs w:val="24"/>
        </w:rPr>
      </w:pPr>
      <w:r w:rsidDel="00000000" w:rsidR="00000000" w:rsidRPr="00000000">
        <w:rPr>
          <w:sz w:val="24"/>
          <w:szCs w:val="24"/>
          <w:rtl w:val="0"/>
        </w:rPr>
        <w:t xml:space="preserve">Digital marketing has emerged as a pivotal element in reshaping the economic landscape of Kazakhstan. In recent years, as the nation strives to modernize and diversify its economy, digital marketing strategies have become increasingly essential for businesses seeking to enhance their visibility and engagement with consumers. As the country embarks on a path of digital transformation, driven by government initiatives and advancements in technology, the relevance of digital marketing is increasingly recognized as essential for business growth and competitive advantage. This paper explores the current landscape of digital marketing in Kazakhstan, the opportunities it presents, the challenges it faces, and the solutions required to leverage its full potential.</w:t>
      </w:r>
    </w:p>
    <w:p w:rsidR="00000000" w:rsidDel="00000000" w:rsidP="00000000" w:rsidRDefault="00000000" w:rsidRPr="00000000" w14:paraId="00000012">
      <w:pPr>
        <w:spacing w:after="0" w:before="0" w:line="276" w:lineRule="auto"/>
        <w:ind w:left="0" w:right="0" w:firstLine="720"/>
        <w:jc w:val="both"/>
        <w:rPr>
          <w:sz w:val="24"/>
          <w:szCs w:val="24"/>
        </w:rPr>
      </w:pPr>
      <w:r w:rsidDel="00000000" w:rsidR="00000000" w:rsidRPr="00000000">
        <w:rPr>
          <w:sz w:val="24"/>
          <w:szCs w:val="24"/>
          <w:rtl w:val="0"/>
        </w:rPr>
        <w:t xml:space="preserve">The current state of digital marketing in Kazakhstan is characterized by a growing adoption of online platforms among businesses of all sizes. Over the past few years, internet penetration has surged, with a significant percentage of the population accessing online content regularly. The increase in internet usage and social media penetration has provided a fertile ground for digital marketing strategies. Many companies have begun to invest in building their online presence, leveraging social media platforms like Instagram, Facebook, and TikTok to connect with younger, tech-savvy consumers. Case studies of local companies that have successfully implemented digital marketing campaigns illustrate the effectiveness of these strategies in reaching target audiences and driving sales. For instance, businesses that have embraced influencer marketing have seen substantial engagement increases, demonstrating the potential of digital marketing to enhance brand recognition and loyalty in the competitive landscape.</w:t>
      </w:r>
    </w:p>
    <w:p w:rsidR="00000000" w:rsidDel="00000000" w:rsidP="00000000" w:rsidRDefault="00000000" w:rsidRPr="00000000" w14:paraId="00000013">
      <w:pPr>
        <w:spacing w:after="0" w:before="0" w:line="276" w:lineRule="auto"/>
        <w:ind w:left="0" w:right="0" w:firstLine="720"/>
        <w:jc w:val="both"/>
        <w:rPr>
          <w:sz w:val="24"/>
          <w:szCs w:val="24"/>
        </w:rPr>
      </w:pPr>
      <w:r w:rsidDel="00000000" w:rsidR="00000000" w:rsidRPr="00000000">
        <w:rPr>
          <w:sz w:val="24"/>
          <w:szCs w:val="24"/>
          <w:rtl w:val="0"/>
        </w:rPr>
        <w:t xml:space="preserve">The government of Kazakhstan has implemented several initiatives to support the development and adoption of digital marketing among businesses. As part of the "Digital Kazakhstan" program, President Tokayev's focus on enhancing IT infrastructure is essential for creating an environment conducive to digital marketing. This initiative aims to modernize the country’s digital infrastructure, ensuring that businesses have the tools they need to succeed in the online marketplace. Government programs aimed at providing financial and technical support to SMEs encourage them to embrace digital marketing practices, recognizing that these businesses are crucial to the economy. Additionally, the government has partnered with international organizations to provide training and resources for businesses, equipping them with the knowledge needed to navigate the complexities of digital marketing effectively. Investment in educational initiatives aims to equip the workforce with the necessary skills to navigate the digital marketing landscape, fostering a new generation of professionals ready to drive innovation and growth.</w:t>
      </w:r>
    </w:p>
    <w:p w:rsidR="00000000" w:rsidDel="00000000" w:rsidP="00000000" w:rsidRDefault="00000000" w:rsidRPr="00000000" w14:paraId="00000014">
      <w:pPr>
        <w:spacing w:after="0" w:before="0" w:line="276" w:lineRule="auto"/>
        <w:ind w:left="0" w:right="0" w:firstLine="720"/>
        <w:jc w:val="both"/>
        <w:rPr>
          <w:sz w:val="24"/>
          <w:szCs w:val="24"/>
        </w:rPr>
      </w:pPr>
      <w:r w:rsidDel="00000000" w:rsidR="00000000" w:rsidRPr="00000000">
        <w:rPr>
          <w:sz w:val="24"/>
          <w:szCs w:val="24"/>
          <w:rtl w:val="0"/>
        </w:rPr>
        <w:t xml:space="preserve">Digital marketing offers numerous opportunities for businesses in Kazakhstan to enhance their market reach and engagement. The ability to connect with consumers through online platforms allows for targeted marketing efforts that yield higher engagement rates. Unlike traditional marketing methods, digital marketing enables businesses to tailor their messaging based on data analytics, ensuring that they reach the right audience with the right message at the right time. Digital marketing is often more cost-effective than traditional advertising, enabling small businesses to compete on a larger scale without the need for extensive budgets. Furthermore, the growth of e-commerce provides an avenue for local businesses to enter international markets, expanding their customer base. With a well-executed digital marketing strategy, Kazakhstani companies can showcase their products and services to a global audience, tapping into new revenue streams and fostering economic growth. As more consumers turn to online shopping, the ability to adapt quickly and innovate in digital marketing becomes paramount for business success.</w:t>
      </w:r>
    </w:p>
    <w:p w:rsidR="00000000" w:rsidDel="00000000" w:rsidP="00000000" w:rsidRDefault="00000000" w:rsidRPr="00000000" w14:paraId="00000015">
      <w:pPr>
        <w:spacing w:after="0" w:before="0" w:line="276" w:lineRule="auto"/>
        <w:ind w:left="0" w:right="0" w:firstLine="720"/>
        <w:jc w:val="both"/>
        <w:rPr>
          <w:sz w:val="24"/>
          <w:szCs w:val="24"/>
        </w:rPr>
      </w:pPr>
      <w:r w:rsidDel="00000000" w:rsidR="00000000" w:rsidRPr="00000000">
        <w:rPr>
          <w:sz w:val="24"/>
          <w:szCs w:val="24"/>
          <w:rtl w:val="0"/>
        </w:rPr>
        <w:t xml:space="preserve">Despite the opportunities, the adoption of digital marketing in Kazakhstan is hindered by several challenges. The digital divide between urban and rural areas limits access to digital marketing tools and resources for many businesses. While urban centers enjoy high-speed internet and robust digital ecosystems, rural businesses often struggle with poor connectivity, making it difficult for them to participate in the digital economy. A significant skills gap exists in the workforce, with many professionals lacking expertise in digital marketing strategies. This skills deficiency limits businesses' ability to implement effective campaigns and fully capitalize on digital marketing's potential. Additionally, cybersecurity threats pose risks to businesses that are increasingly relying on online platforms to engage with consumers. As cyberattacks become more sophisticated, businesses must invest in robust security measures to protect their data and maintain consumer trust, adding another layer of complexity to their digital marketing efforts.</w:t>
      </w:r>
    </w:p>
    <w:p w:rsidR="00000000" w:rsidDel="00000000" w:rsidP="00000000" w:rsidRDefault="00000000" w:rsidRPr="00000000" w14:paraId="00000016">
      <w:pPr>
        <w:spacing w:after="0" w:before="0" w:line="276" w:lineRule="auto"/>
        <w:ind w:left="0" w:right="0" w:firstLine="720"/>
        <w:jc w:val="both"/>
        <w:rPr>
          <w:sz w:val="24"/>
          <w:szCs w:val="24"/>
        </w:rPr>
      </w:pPr>
      <w:r w:rsidDel="00000000" w:rsidR="00000000" w:rsidRPr="00000000">
        <w:rPr>
          <w:sz w:val="24"/>
          <w:szCs w:val="24"/>
          <w:rtl w:val="0"/>
        </w:rPr>
        <w:t xml:space="preserve">Addressing the challenges faced by digital marketing in Kazakhstan requires targeted solutions from both the government and the private sector. Investments in IT infrastructure and initiatives to improve internet access in rural areas can help close the digital divide, allowing businesses in underserved regions to participate in the digital economy. Educational institutions should develop comprehensive training programs focused on digital marketing to equip the workforce with essential skills. These programs could include partnerships with tech companies to provide real-world experience and insights into best practices. Strengthening cybersecurity measures and implementing robust data protection regulations will help build trust among consumers and businesses alike. By fostering a culture of security awareness and compliance, businesses can mitigate risks and protect themselves against potential threats. Collaborations between government, educational institutions, and the private sector can create a holistic approach to developing a thriving digital marketing landscape.</w:t>
      </w:r>
    </w:p>
    <w:p w:rsidR="00000000" w:rsidDel="00000000" w:rsidP="00000000" w:rsidRDefault="00000000" w:rsidRPr="00000000" w14:paraId="00000017">
      <w:pPr>
        <w:spacing w:after="0" w:before="0" w:line="276" w:lineRule="auto"/>
        <w:ind w:left="0" w:right="0" w:firstLine="720"/>
        <w:jc w:val="both"/>
        <w:rPr>
          <w:sz w:val="24"/>
          <w:szCs w:val="24"/>
        </w:rPr>
      </w:pPr>
      <w:r w:rsidDel="00000000" w:rsidR="00000000" w:rsidRPr="00000000">
        <w:rPr>
          <w:sz w:val="24"/>
          <w:szCs w:val="24"/>
          <w:rtl w:val="0"/>
        </w:rPr>
        <w:t xml:space="preserve">The role of digital marketing in Kazakhstan's economic transformation cannot be overstated. As the country embraces digitalization, the importance of digital marketing as a tool for business growth and consumer engagement becomes increasingly clear. By addressing the existing challenges through collaborative efforts among stakeholders, Kazakhstan can harness the full potential of digital marketing, driving economic growth and fostering innovation in the digital age. The future of digital marketing in Kazakhstan looks promising, and with the right investments and strategic initiatives, the country can position itself as a leader in the digital economy.</w:t>
      </w:r>
    </w:p>
    <w:p w:rsidR="00000000" w:rsidDel="00000000" w:rsidP="00000000" w:rsidRDefault="00000000" w:rsidRPr="00000000" w14:paraId="00000018">
      <w:pPr>
        <w:spacing w:line="276" w:lineRule="auto"/>
        <w:ind w:firstLine="720"/>
        <w:jc w:val="both"/>
        <w:rPr>
          <w:sz w:val="24"/>
          <w:szCs w:val="24"/>
        </w:rPr>
      </w:pPr>
      <w:r w:rsidDel="00000000" w:rsidR="00000000" w:rsidRPr="00000000">
        <w:rPr>
          <w:sz w:val="24"/>
          <w:szCs w:val="24"/>
          <w:rtl w:val="0"/>
        </w:rPr>
        <w:t xml:space="preserve">Digital marketing in Kazakhstan has seen impressive growth over recent years, with businesses across various industries leveraging online platforms to reach new audiences, increase brand awareness, and drive sales. From fintech giants like Kaspi.kz, Beeline, companies are using innovative digital strategies to engage with consumers in more personalized and meaningful ways. By focusing on customer-centric campaigns, social media marketing, influencer collaborations, and omnichannel approaches, these businesses have achieved significant success. Each case study highlights how adapting to the digital landscape and utilizing targeted marketing efforts have become key drivers of growth and competitive advantage in Kazakhstan's evolving market.</w:t>
      </w:r>
    </w:p>
    <w:p w:rsidR="00000000" w:rsidDel="00000000" w:rsidP="00000000" w:rsidRDefault="00000000" w:rsidRPr="00000000" w14:paraId="00000019">
      <w:pPr>
        <w:spacing w:line="276" w:lineRule="auto"/>
        <w:ind w:firstLine="720"/>
        <w:jc w:val="both"/>
        <w:rPr>
          <w:sz w:val="24"/>
          <w:szCs w:val="24"/>
        </w:rPr>
      </w:pPr>
      <w:r w:rsidDel="00000000" w:rsidR="00000000" w:rsidRPr="00000000">
        <w:rPr>
          <w:sz w:val="24"/>
          <w:szCs w:val="24"/>
          <w:rtl w:val="0"/>
        </w:rPr>
        <w:t xml:space="preserve">Beeline is one of the largest telecommunications providers in Kazakhstan, offering mobile and internet services to millions of customers. To stay competitive in a crowded market, Beeline needed to strengthen its brand identity and connect with younger audiences, who are heavy users of digital content and social media. </w:t>
      </w:r>
    </w:p>
    <w:p w:rsidR="00000000" w:rsidDel="00000000" w:rsidP="00000000" w:rsidRDefault="00000000" w:rsidRPr="00000000" w14:paraId="0000001A">
      <w:pPr>
        <w:spacing w:line="276" w:lineRule="auto"/>
        <w:ind w:firstLine="720"/>
        <w:jc w:val="both"/>
        <w:rPr>
          <w:sz w:val="24"/>
          <w:szCs w:val="24"/>
        </w:rPr>
      </w:pPr>
      <w:r w:rsidDel="00000000" w:rsidR="00000000" w:rsidRPr="00000000">
        <w:rPr>
          <w:sz w:val="24"/>
          <w:szCs w:val="24"/>
          <w:rtl w:val="0"/>
        </w:rPr>
        <w:t xml:space="preserve">Beeline Kazakhstan launched a digital marketing campaign aimed specifically at Gen Z and millennial consumers, leveraging social media platforms like Instagram, YouTube, and TikTok. The centerpiece of the campaign was a series of partnerships with popular local influencers who created content showcasing Beeline’s services, such as high-speed internet packages and exclusive mobile deals. Influencers created engaging content, including product reviews, tutorials, and challenges, which resonated with younger audiences. In addition to influencer marketing, Beeline ran targeted digital ads on social media, using algorithms to reach users based on their age, location, and online behavior. The ads emphasized the affordability and reliability of Beeline’s services, appealing to the price-sensitive youth market. To generate further buzz, Beeline launched an interactive social media contest where users could participate by creating and sharing their own content about how they use Beeline services in their daily lives. The best submissions were featured on Beeline’s official social media channels, offering participants recognition and driving engagement.</w:t>
      </w:r>
    </w:p>
    <w:p w:rsidR="00000000" w:rsidDel="00000000" w:rsidP="00000000" w:rsidRDefault="00000000" w:rsidRPr="00000000" w14:paraId="0000001B">
      <w:pPr>
        <w:spacing w:line="276" w:lineRule="auto"/>
        <w:ind w:firstLine="720"/>
        <w:jc w:val="both"/>
        <w:rPr>
          <w:sz w:val="24"/>
          <w:szCs w:val="24"/>
        </w:rPr>
      </w:pPr>
      <w:r w:rsidDel="00000000" w:rsidR="00000000" w:rsidRPr="00000000">
        <w:rPr>
          <w:sz w:val="24"/>
          <w:szCs w:val="24"/>
          <w:rtl w:val="0"/>
        </w:rPr>
        <w:t xml:space="preserve">The campaign succeeded in increasing brand awareness among the target demographic, with a 40% increase in engagement on Instagram and TikTok. The influencer partnerships significantly boosted Beeline’s visibility among younger consumers, contributing to a 15% rise in new mobile subscriptions from the under-30 demographic. The social media contest attracted thousands of participants, fostering a sense of community around the brand and increasing customer loyalty.</w:t>
      </w:r>
    </w:p>
    <w:p w:rsidR="00000000" w:rsidDel="00000000" w:rsidP="00000000" w:rsidRDefault="00000000" w:rsidRPr="00000000" w14:paraId="0000001C">
      <w:pPr>
        <w:spacing w:line="276" w:lineRule="auto"/>
        <w:ind w:firstLine="720"/>
        <w:jc w:val="both"/>
        <w:rPr>
          <w:sz w:val="24"/>
          <w:szCs w:val="24"/>
        </w:rPr>
      </w:pPr>
      <w:r w:rsidDel="00000000" w:rsidR="00000000" w:rsidRPr="00000000">
        <w:rPr>
          <w:sz w:val="24"/>
          <w:szCs w:val="24"/>
          <w:rtl w:val="0"/>
        </w:rPr>
        <w:t xml:space="preserve">Kaspi.kz is one of Kazakhstan’s largest fintech companies, providing a range of services, including mobile payments, e-commerce, and digital banking. As a leader in Kazakhstan’s digital economy, Kaspi.kz has successfully transformed its platform into a "super app," allowing users to make payments, shop online, and manage their finances all in one place. Kaspi.kz’s digital marketing strategy focused on creating a seamless user experience while engaging its customers through personalized content and social media interaction. The company implemented a multi-channel digital marketing campaign aimed at driving user adoption of its mobile app. They utilized targeted social media ads on platforms such as Instagram and VKontakte, as well as YouTube video tutorials demonstrating how to use the app’s various features.</w:t>
      </w:r>
    </w:p>
    <w:p w:rsidR="00000000" w:rsidDel="00000000" w:rsidP="00000000" w:rsidRDefault="00000000" w:rsidRPr="00000000" w14:paraId="0000001D">
      <w:pPr>
        <w:spacing w:line="276" w:lineRule="auto"/>
        <w:ind w:left="0" w:firstLine="720"/>
        <w:jc w:val="both"/>
        <w:rPr>
          <w:sz w:val="24"/>
          <w:szCs w:val="24"/>
        </w:rPr>
      </w:pPr>
      <w:r w:rsidDel="00000000" w:rsidR="00000000" w:rsidRPr="00000000">
        <w:rPr>
          <w:sz w:val="24"/>
          <w:szCs w:val="24"/>
          <w:rtl w:val="0"/>
        </w:rPr>
        <w:t xml:space="preserve">One of the key elements of the campaign was leveraging user-generated content (UGC) to build trust and credibility. Kaspi.kz encouraged users to share their experiences using the app on social media, with a focus on the convenience it brought to their daily lives. By creating a community of satisfied users who shared their positive experiences online, Kaspi.kz built a powerful word-of-mouth effect, further driving app downloads and usage.</w:t>
      </w:r>
    </w:p>
    <w:p w:rsidR="00000000" w:rsidDel="00000000" w:rsidP="00000000" w:rsidRDefault="00000000" w:rsidRPr="00000000" w14:paraId="0000001E">
      <w:pPr>
        <w:spacing w:line="276" w:lineRule="auto"/>
        <w:ind w:firstLine="720"/>
        <w:jc w:val="both"/>
        <w:rPr>
          <w:sz w:val="24"/>
          <w:szCs w:val="24"/>
        </w:rPr>
      </w:pPr>
      <w:r w:rsidDel="00000000" w:rsidR="00000000" w:rsidRPr="00000000">
        <w:rPr>
          <w:sz w:val="24"/>
          <w:szCs w:val="24"/>
          <w:rtl w:val="0"/>
        </w:rPr>
        <w:t xml:space="preserve">The campaign proved to be a tremendous success, resulting in a significant increase in app downloads and user engagement. By 2021, Kaspi.kz had over 8 million active users, making it the most popular app in Kazakhstan. The company’s focus on customer-centric digital marketing not only increased user adoption but also helped position Kaspi.kz as a leader in fintech innovation. The campaign underscored the importance of understanding customer needs and leveraging digital platforms to build strong, lasting relationships with consumers.</w:t>
      </w:r>
    </w:p>
    <w:p w:rsidR="00000000" w:rsidDel="00000000" w:rsidP="00000000" w:rsidRDefault="00000000" w:rsidRPr="00000000" w14:paraId="0000001F">
      <w:pPr>
        <w:spacing w:line="276" w:lineRule="auto"/>
        <w:ind w:firstLine="720"/>
        <w:jc w:val="both"/>
        <w:rPr>
          <w:sz w:val="24"/>
          <w:szCs w:val="24"/>
        </w:rPr>
      </w:pPr>
      <w:r w:rsidDel="00000000" w:rsidR="00000000" w:rsidRPr="00000000">
        <w:rPr>
          <w:sz w:val="24"/>
          <w:szCs w:val="24"/>
          <w:rtl w:val="0"/>
        </w:rPr>
        <w:t xml:space="preserve">The case studies of successful digital marketing campaigns in Kazakhstan highlight the transformative power of digital platforms in today’s business environment. By embracing innovation, understanding consumer behavior, and utilizing a mix of social media, influencer partnerships, and data-driven strategies, companies have been able to strengthen their market positions and drive significant growth. These examples demonstrate that, whether it’s building trust through storytelling, engaging younger audiences via influencers, or seamlessly integrating online and offline channels, effective digital marketing can create lasting impacts across various sectors. As digital technology continues to evolve, businesses in Kazakhstan must remain adaptive, creative, and customer-focused to sustain their success in an increasingly competitive landscape.</w:t>
      </w:r>
    </w:p>
    <w:p w:rsidR="00000000" w:rsidDel="00000000" w:rsidP="00000000" w:rsidRDefault="00000000" w:rsidRPr="00000000" w14:paraId="00000020">
      <w:pPr>
        <w:spacing w:line="276" w:lineRule="auto"/>
        <w:ind w:firstLine="720"/>
        <w:jc w:val="both"/>
        <w:rPr>
          <w:sz w:val="24"/>
          <w:szCs w:val="24"/>
        </w:rPr>
      </w:pPr>
      <w:r w:rsidDel="00000000" w:rsidR="00000000" w:rsidRPr="00000000">
        <w:rPr>
          <w:sz w:val="24"/>
          <w:szCs w:val="24"/>
          <w:rtl w:val="0"/>
        </w:rPr>
        <w:t xml:space="preserve">In conclusion, President Tokayev’s address to the nation underscores the critical importance of embracing digitalization, particularly in marketing, as a driving force for Kazakhstan's economic development. The digital shift is no longer an option but a necessity in a globalized, tech-driven economy. Although Kazakhstan faces challenges such as infrastructure limitations, digital literacy gaps, and the need for modernized regulatory frameworks, these obstacles are surmountable with strategic investments and forward-thinking policies.</w:t>
      </w:r>
    </w:p>
    <w:p w:rsidR="00000000" w:rsidDel="00000000" w:rsidP="00000000" w:rsidRDefault="00000000" w:rsidRPr="00000000" w14:paraId="00000021">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2">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3">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4">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5">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6">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7">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8">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9">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A">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B">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C">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D">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0">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1">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2">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4">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6">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8">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B">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3C">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D">
      <w:pPr>
        <w:spacing w:line="276" w:lineRule="auto"/>
        <w:ind w:left="0" w:firstLine="0"/>
        <w:jc w:val="both"/>
        <w:rPr>
          <w:b w:val="1"/>
          <w:sz w:val="24"/>
          <w:szCs w:val="24"/>
        </w:rPr>
      </w:pPr>
      <w:r w:rsidDel="00000000" w:rsidR="00000000" w:rsidRPr="00000000">
        <w:rPr>
          <w:b w:val="1"/>
          <w:sz w:val="24"/>
          <w:szCs w:val="24"/>
          <w:rtl w:val="0"/>
        </w:rPr>
        <w:t xml:space="preserve">List of references:</w:t>
      </w:r>
    </w:p>
    <w:p w:rsidR="00000000" w:rsidDel="00000000" w:rsidP="00000000" w:rsidRDefault="00000000" w:rsidRPr="00000000" w14:paraId="0000003E">
      <w:pPr>
        <w:spacing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3F">
      <w:pPr>
        <w:numPr>
          <w:ilvl w:val="0"/>
          <w:numId w:val="1"/>
        </w:numPr>
        <w:spacing w:line="276" w:lineRule="auto"/>
        <w:ind w:left="720" w:hanging="360"/>
        <w:rPr>
          <w:sz w:val="24"/>
          <w:szCs w:val="24"/>
        </w:rPr>
      </w:pPr>
      <w:r w:rsidDel="00000000" w:rsidR="00000000" w:rsidRPr="00000000">
        <w:rPr>
          <w:sz w:val="24"/>
          <w:szCs w:val="24"/>
          <w:rtl w:val="0"/>
        </w:rPr>
        <w:t xml:space="preserve">Alimov, S. (2021). </w:t>
      </w:r>
      <w:r w:rsidDel="00000000" w:rsidR="00000000" w:rsidRPr="00000000">
        <w:rPr>
          <w:i w:val="1"/>
          <w:sz w:val="24"/>
          <w:szCs w:val="24"/>
          <w:rtl w:val="0"/>
        </w:rPr>
        <w:t xml:space="preserve">Digital transformation in Central Asia: Opportunities and challenges for Kazakhstan</w:t>
      </w:r>
      <w:r w:rsidDel="00000000" w:rsidR="00000000" w:rsidRPr="00000000">
        <w:rPr>
          <w:sz w:val="24"/>
          <w:szCs w:val="24"/>
          <w:rtl w:val="0"/>
        </w:rPr>
        <w:t xml:space="preserve">. Almaty University Press.</w:t>
      </w:r>
    </w:p>
    <w:p w:rsidR="00000000" w:rsidDel="00000000" w:rsidP="00000000" w:rsidRDefault="00000000" w:rsidRPr="00000000" w14:paraId="00000040">
      <w:pPr>
        <w:numPr>
          <w:ilvl w:val="0"/>
          <w:numId w:val="1"/>
        </w:numPr>
        <w:spacing w:line="276" w:lineRule="auto"/>
        <w:ind w:left="720" w:hanging="360"/>
        <w:rPr>
          <w:sz w:val="24"/>
          <w:szCs w:val="24"/>
        </w:rPr>
      </w:pPr>
      <w:r w:rsidDel="00000000" w:rsidR="00000000" w:rsidRPr="00000000">
        <w:rPr>
          <w:sz w:val="24"/>
          <w:szCs w:val="24"/>
          <w:rtl w:val="0"/>
        </w:rPr>
        <w:t xml:space="preserve">Beeline Kazakhstan. (2020). </w:t>
      </w:r>
      <w:r w:rsidDel="00000000" w:rsidR="00000000" w:rsidRPr="00000000">
        <w:rPr>
          <w:i w:val="1"/>
          <w:sz w:val="24"/>
          <w:szCs w:val="24"/>
          <w:rtl w:val="0"/>
        </w:rPr>
        <w:t xml:space="preserve">Engaging youth through social media: A case study of digital marketing in Kazakhstan</w:t>
      </w:r>
      <w:r w:rsidDel="00000000" w:rsidR="00000000" w:rsidRPr="00000000">
        <w:rPr>
          <w:sz w:val="24"/>
          <w:szCs w:val="24"/>
          <w:rtl w:val="0"/>
        </w:rPr>
        <w:t xml:space="preserve">. Beeline Kazakhstan Marketing Department.</w:t>
      </w:r>
    </w:p>
    <w:p w:rsidR="00000000" w:rsidDel="00000000" w:rsidP="00000000" w:rsidRDefault="00000000" w:rsidRPr="00000000" w14:paraId="00000041">
      <w:pPr>
        <w:numPr>
          <w:ilvl w:val="0"/>
          <w:numId w:val="1"/>
        </w:numPr>
        <w:spacing w:line="276" w:lineRule="auto"/>
        <w:ind w:left="720" w:hanging="360"/>
        <w:rPr>
          <w:sz w:val="24"/>
          <w:szCs w:val="24"/>
        </w:rPr>
      </w:pPr>
      <w:r w:rsidDel="00000000" w:rsidR="00000000" w:rsidRPr="00000000">
        <w:rPr>
          <w:sz w:val="24"/>
          <w:szCs w:val="24"/>
          <w:rtl w:val="0"/>
        </w:rPr>
        <w:t xml:space="preserve">Chocolife.me. (2019). </w:t>
      </w:r>
      <w:r w:rsidDel="00000000" w:rsidR="00000000" w:rsidRPr="00000000">
        <w:rPr>
          <w:i w:val="1"/>
          <w:sz w:val="24"/>
          <w:szCs w:val="24"/>
          <w:rtl w:val="0"/>
        </w:rPr>
        <w:t xml:space="preserve">Revolutionizing discount e-commerce through digital marketing</w:t>
      </w:r>
      <w:r w:rsidDel="00000000" w:rsidR="00000000" w:rsidRPr="00000000">
        <w:rPr>
          <w:sz w:val="24"/>
          <w:szCs w:val="24"/>
          <w:rtl w:val="0"/>
        </w:rPr>
        <w:t xml:space="preserve">. Retrieved from https://www.chocolife.me/marketing/case-study</w:t>
      </w:r>
    </w:p>
    <w:p w:rsidR="00000000" w:rsidDel="00000000" w:rsidP="00000000" w:rsidRDefault="00000000" w:rsidRPr="00000000" w14:paraId="00000042">
      <w:pPr>
        <w:numPr>
          <w:ilvl w:val="0"/>
          <w:numId w:val="1"/>
        </w:numPr>
        <w:spacing w:line="276" w:lineRule="auto"/>
        <w:ind w:left="720" w:hanging="360"/>
        <w:rPr>
          <w:sz w:val="24"/>
          <w:szCs w:val="24"/>
        </w:rPr>
      </w:pPr>
      <w:r w:rsidDel="00000000" w:rsidR="00000000" w:rsidRPr="00000000">
        <w:rPr>
          <w:sz w:val="24"/>
          <w:szCs w:val="24"/>
          <w:rtl w:val="0"/>
        </w:rPr>
        <w:t xml:space="preserve">Collins, J., &amp; Bektayeva, M. (2020). </w:t>
      </w:r>
      <w:r w:rsidDel="00000000" w:rsidR="00000000" w:rsidRPr="00000000">
        <w:rPr>
          <w:i w:val="1"/>
          <w:sz w:val="24"/>
          <w:szCs w:val="24"/>
          <w:rtl w:val="0"/>
        </w:rPr>
        <w:t xml:space="preserve">Marketing in post-Soviet economies: The rise of digital in Kazakhstan</w:t>
      </w:r>
      <w:r w:rsidDel="00000000" w:rsidR="00000000" w:rsidRPr="00000000">
        <w:rPr>
          <w:sz w:val="24"/>
          <w:szCs w:val="24"/>
          <w:rtl w:val="0"/>
        </w:rPr>
        <w:t xml:space="preserve">. Journal of International Marketing, 22(3), 67-84.</w:t>
      </w:r>
    </w:p>
    <w:p w:rsidR="00000000" w:rsidDel="00000000" w:rsidP="00000000" w:rsidRDefault="00000000" w:rsidRPr="00000000" w14:paraId="00000043">
      <w:pPr>
        <w:numPr>
          <w:ilvl w:val="0"/>
          <w:numId w:val="1"/>
        </w:numPr>
        <w:spacing w:line="276" w:lineRule="auto"/>
        <w:ind w:left="720" w:hanging="360"/>
        <w:rPr>
          <w:sz w:val="24"/>
          <w:szCs w:val="24"/>
        </w:rPr>
      </w:pPr>
      <w:r w:rsidDel="00000000" w:rsidR="00000000" w:rsidRPr="00000000">
        <w:rPr>
          <w:sz w:val="24"/>
          <w:szCs w:val="24"/>
          <w:rtl w:val="0"/>
        </w:rPr>
        <w:t xml:space="preserve">Daulet, R. (2022). </w:t>
      </w:r>
      <w:r w:rsidDel="00000000" w:rsidR="00000000" w:rsidRPr="00000000">
        <w:rPr>
          <w:i w:val="1"/>
          <w:sz w:val="24"/>
          <w:szCs w:val="24"/>
          <w:rtl w:val="0"/>
        </w:rPr>
        <w:t xml:space="preserve">The evolution of Kazakhstan's digital economy: Government initiatives and business strategies</w:t>
      </w:r>
      <w:r w:rsidDel="00000000" w:rsidR="00000000" w:rsidRPr="00000000">
        <w:rPr>
          <w:sz w:val="24"/>
          <w:szCs w:val="24"/>
          <w:rtl w:val="0"/>
        </w:rPr>
        <w:t xml:space="preserve">. Eurasian Economic Review, 18(2), 112-130. https://doi.org/10.1007/s40822-022-0106-4</w:t>
      </w:r>
    </w:p>
    <w:p w:rsidR="00000000" w:rsidDel="00000000" w:rsidP="00000000" w:rsidRDefault="00000000" w:rsidRPr="00000000" w14:paraId="00000044">
      <w:pPr>
        <w:numPr>
          <w:ilvl w:val="0"/>
          <w:numId w:val="1"/>
        </w:numPr>
        <w:spacing w:line="276" w:lineRule="auto"/>
        <w:ind w:left="720" w:hanging="360"/>
        <w:rPr>
          <w:sz w:val="24"/>
          <w:szCs w:val="24"/>
        </w:rPr>
      </w:pPr>
      <w:r w:rsidDel="00000000" w:rsidR="00000000" w:rsidRPr="00000000">
        <w:rPr>
          <w:sz w:val="24"/>
          <w:szCs w:val="24"/>
          <w:rtl w:val="0"/>
        </w:rPr>
        <w:t xml:space="preserve">Erlanov, A. (2020). </w:t>
      </w:r>
      <w:r w:rsidDel="00000000" w:rsidR="00000000" w:rsidRPr="00000000">
        <w:rPr>
          <w:i w:val="1"/>
          <w:sz w:val="24"/>
          <w:szCs w:val="24"/>
          <w:rtl w:val="0"/>
        </w:rPr>
        <w:t xml:space="preserve">How Kaspi.kz became Kazakhstan’s super app through customer-centric marketing</w:t>
      </w:r>
      <w:r w:rsidDel="00000000" w:rsidR="00000000" w:rsidRPr="00000000">
        <w:rPr>
          <w:sz w:val="24"/>
          <w:szCs w:val="24"/>
          <w:rtl w:val="0"/>
        </w:rPr>
        <w:t xml:space="preserve">. Harvard Business Review, 98(7), 45-50.</w:t>
      </w:r>
    </w:p>
    <w:p w:rsidR="00000000" w:rsidDel="00000000" w:rsidP="00000000" w:rsidRDefault="00000000" w:rsidRPr="00000000" w14:paraId="00000045">
      <w:pPr>
        <w:numPr>
          <w:ilvl w:val="0"/>
          <w:numId w:val="1"/>
        </w:numPr>
        <w:spacing w:line="276" w:lineRule="auto"/>
        <w:ind w:left="720" w:hanging="360"/>
        <w:rPr>
          <w:sz w:val="24"/>
          <w:szCs w:val="24"/>
        </w:rPr>
      </w:pPr>
      <w:r w:rsidDel="00000000" w:rsidR="00000000" w:rsidRPr="00000000">
        <w:rPr>
          <w:sz w:val="24"/>
          <w:szCs w:val="24"/>
          <w:rtl w:val="0"/>
        </w:rPr>
        <w:t xml:space="preserve">Ivanov, D., &amp; Tursynova, Z. (2019). </w:t>
      </w:r>
      <w:r w:rsidDel="00000000" w:rsidR="00000000" w:rsidRPr="00000000">
        <w:rPr>
          <w:i w:val="1"/>
          <w:sz w:val="24"/>
          <w:szCs w:val="24"/>
          <w:rtl w:val="0"/>
        </w:rPr>
        <w:t xml:space="preserve">Influencer marketing in Central Asia: Success stories from Kazakhstan</w:t>
      </w:r>
      <w:r w:rsidDel="00000000" w:rsidR="00000000" w:rsidRPr="00000000">
        <w:rPr>
          <w:sz w:val="24"/>
          <w:szCs w:val="24"/>
          <w:rtl w:val="0"/>
        </w:rPr>
        <w:t xml:space="preserve">. Journal of Digital Marketing Research, 11(2), 56-73.</w:t>
      </w:r>
    </w:p>
    <w:p w:rsidR="00000000" w:rsidDel="00000000" w:rsidP="00000000" w:rsidRDefault="00000000" w:rsidRPr="00000000" w14:paraId="00000046">
      <w:pPr>
        <w:numPr>
          <w:ilvl w:val="0"/>
          <w:numId w:val="1"/>
        </w:numPr>
        <w:spacing w:line="276" w:lineRule="auto"/>
        <w:ind w:left="720" w:hanging="360"/>
        <w:rPr>
          <w:sz w:val="24"/>
          <w:szCs w:val="24"/>
        </w:rPr>
      </w:pPr>
      <w:r w:rsidDel="00000000" w:rsidR="00000000" w:rsidRPr="00000000">
        <w:rPr>
          <w:sz w:val="24"/>
          <w:szCs w:val="24"/>
          <w:rtl w:val="0"/>
        </w:rPr>
        <w:t xml:space="preserve">Kaspi.kz. (2021). </w:t>
      </w:r>
      <w:r w:rsidDel="00000000" w:rsidR="00000000" w:rsidRPr="00000000">
        <w:rPr>
          <w:i w:val="1"/>
          <w:sz w:val="24"/>
          <w:szCs w:val="24"/>
          <w:rtl w:val="0"/>
        </w:rPr>
        <w:t xml:space="preserve">Customer engagement through user-generated content: A success story</w:t>
      </w:r>
      <w:r w:rsidDel="00000000" w:rsidR="00000000" w:rsidRPr="00000000">
        <w:rPr>
          <w:sz w:val="24"/>
          <w:szCs w:val="24"/>
          <w:rtl w:val="0"/>
        </w:rPr>
        <w:t xml:space="preserve">. Retrieved from https://www.kaspi.kz/marketing</w:t>
      </w:r>
    </w:p>
    <w:p w:rsidR="00000000" w:rsidDel="00000000" w:rsidP="00000000" w:rsidRDefault="00000000" w:rsidRPr="00000000" w14:paraId="00000047">
      <w:pPr>
        <w:numPr>
          <w:ilvl w:val="0"/>
          <w:numId w:val="1"/>
        </w:numPr>
        <w:spacing w:line="276" w:lineRule="auto"/>
        <w:ind w:left="720" w:hanging="360"/>
        <w:rPr>
          <w:sz w:val="24"/>
          <w:szCs w:val="24"/>
        </w:rPr>
      </w:pPr>
      <w:r w:rsidDel="00000000" w:rsidR="00000000" w:rsidRPr="00000000">
        <w:rPr>
          <w:sz w:val="24"/>
          <w:szCs w:val="24"/>
          <w:rtl w:val="0"/>
        </w:rPr>
        <w:t xml:space="preserve">KMF Microfinance. (2021). </w:t>
      </w:r>
      <w:r w:rsidDel="00000000" w:rsidR="00000000" w:rsidRPr="00000000">
        <w:rPr>
          <w:i w:val="1"/>
          <w:sz w:val="24"/>
          <w:szCs w:val="24"/>
          <w:rtl w:val="0"/>
        </w:rPr>
        <w:t xml:space="preserve">Building trust in underserved communities: Digital storytelling in microfinance marketing</w:t>
      </w:r>
      <w:r w:rsidDel="00000000" w:rsidR="00000000" w:rsidRPr="00000000">
        <w:rPr>
          <w:sz w:val="24"/>
          <w:szCs w:val="24"/>
          <w:rtl w:val="0"/>
        </w:rPr>
        <w:t xml:space="preserve">. KMF Research and Development Division.</w:t>
      </w:r>
    </w:p>
    <w:p w:rsidR="00000000" w:rsidDel="00000000" w:rsidP="00000000" w:rsidRDefault="00000000" w:rsidRPr="00000000" w14:paraId="00000048">
      <w:pPr>
        <w:numPr>
          <w:ilvl w:val="0"/>
          <w:numId w:val="1"/>
        </w:numPr>
        <w:spacing w:line="276" w:lineRule="auto"/>
        <w:ind w:left="720" w:hanging="360"/>
        <w:rPr>
          <w:sz w:val="24"/>
          <w:szCs w:val="24"/>
        </w:rPr>
      </w:pPr>
      <w:r w:rsidDel="00000000" w:rsidR="00000000" w:rsidRPr="00000000">
        <w:rPr>
          <w:sz w:val="24"/>
          <w:szCs w:val="24"/>
          <w:rtl w:val="0"/>
        </w:rPr>
        <w:t xml:space="preserve">Kulmaganbetov, M., &amp; Nazarbayeva, L. (2020). </w:t>
      </w:r>
      <w:r w:rsidDel="00000000" w:rsidR="00000000" w:rsidRPr="00000000">
        <w:rPr>
          <w:i w:val="1"/>
          <w:sz w:val="24"/>
          <w:szCs w:val="24"/>
          <w:rtl w:val="0"/>
        </w:rPr>
        <w:t xml:space="preserve">Bridging the digital divide in Kazakhstan: Policy responses and the role of marketing</w:t>
      </w:r>
      <w:r w:rsidDel="00000000" w:rsidR="00000000" w:rsidRPr="00000000">
        <w:rPr>
          <w:sz w:val="24"/>
          <w:szCs w:val="24"/>
          <w:rtl w:val="0"/>
        </w:rPr>
        <w:t xml:space="preserve">. Al-Farabi Kazakh National University Press.</w:t>
      </w:r>
    </w:p>
    <w:p w:rsidR="00000000" w:rsidDel="00000000" w:rsidP="00000000" w:rsidRDefault="00000000" w:rsidRPr="00000000" w14:paraId="00000049">
      <w:pPr>
        <w:numPr>
          <w:ilvl w:val="0"/>
          <w:numId w:val="1"/>
        </w:numPr>
        <w:spacing w:line="276" w:lineRule="auto"/>
        <w:ind w:left="720" w:hanging="360"/>
        <w:rPr>
          <w:sz w:val="24"/>
          <w:szCs w:val="24"/>
        </w:rPr>
      </w:pPr>
      <w:r w:rsidDel="00000000" w:rsidR="00000000" w:rsidRPr="00000000">
        <w:rPr>
          <w:sz w:val="24"/>
          <w:szCs w:val="24"/>
          <w:rtl w:val="0"/>
        </w:rPr>
        <w:t xml:space="preserve">Rakhimova, S. (2018). </w:t>
      </w:r>
      <w:r w:rsidDel="00000000" w:rsidR="00000000" w:rsidRPr="00000000">
        <w:rPr>
          <w:i w:val="1"/>
          <w:sz w:val="24"/>
          <w:szCs w:val="24"/>
          <w:rtl w:val="0"/>
        </w:rPr>
        <w:t xml:space="preserve">The role of television and outdoor advertising in Kazakhstan’s marketing landscape</w:t>
      </w:r>
      <w:r w:rsidDel="00000000" w:rsidR="00000000" w:rsidRPr="00000000">
        <w:rPr>
          <w:sz w:val="24"/>
          <w:szCs w:val="24"/>
          <w:rtl w:val="0"/>
        </w:rPr>
        <w:t xml:space="preserve">. Journal of Advertising in Central Asia, 12(1), 21-37.</w:t>
      </w:r>
    </w:p>
    <w:p w:rsidR="00000000" w:rsidDel="00000000" w:rsidP="00000000" w:rsidRDefault="00000000" w:rsidRPr="00000000" w14:paraId="0000004A">
      <w:pPr>
        <w:numPr>
          <w:ilvl w:val="0"/>
          <w:numId w:val="1"/>
        </w:numPr>
        <w:spacing w:line="276" w:lineRule="auto"/>
        <w:ind w:left="720" w:hanging="360"/>
        <w:rPr>
          <w:sz w:val="24"/>
          <w:szCs w:val="24"/>
        </w:rPr>
      </w:pPr>
      <w:r w:rsidDel="00000000" w:rsidR="00000000" w:rsidRPr="00000000">
        <w:rPr>
          <w:sz w:val="24"/>
          <w:szCs w:val="24"/>
          <w:rtl w:val="0"/>
        </w:rPr>
        <w:t xml:space="preserve">Satkaliyeva, G. (2021). </w:t>
      </w:r>
      <w:r w:rsidDel="00000000" w:rsidR="00000000" w:rsidRPr="00000000">
        <w:rPr>
          <w:i w:val="1"/>
          <w:sz w:val="24"/>
          <w:szCs w:val="24"/>
          <w:rtl w:val="0"/>
        </w:rPr>
        <w:t xml:space="preserve">E-commerce growth and digital marketing in Kazakhstan: A case study of Technodom</w:t>
      </w:r>
      <w:r w:rsidDel="00000000" w:rsidR="00000000" w:rsidRPr="00000000">
        <w:rPr>
          <w:sz w:val="24"/>
          <w:szCs w:val="24"/>
          <w:rtl w:val="0"/>
        </w:rPr>
        <w:t xml:space="preserve">. Journal of Retail Marketing, 15(4), 89-104.</w:t>
      </w:r>
    </w:p>
    <w:p w:rsidR="00000000" w:rsidDel="00000000" w:rsidP="00000000" w:rsidRDefault="00000000" w:rsidRPr="00000000" w14:paraId="0000004B">
      <w:pPr>
        <w:numPr>
          <w:ilvl w:val="0"/>
          <w:numId w:val="1"/>
        </w:numPr>
        <w:spacing w:line="276" w:lineRule="auto"/>
        <w:ind w:left="720" w:hanging="360"/>
        <w:rPr>
          <w:sz w:val="24"/>
          <w:szCs w:val="24"/>
        </w:rPr>
      </w:pPr>
      <w:r w:rsidDel="00000000" w:rsidR="00000000" w:rsidRPr="00000000">
        <w:rPr>
          <w:sz w:val="24"/>
          <w:szCs w:val="24"/>
          <w:rtl w:val="0"/>
        </w:rPr>
        <w:t xml:space="preserve">Serikbay, A. (2019). </w:t>
      </w:r>
      <w:r w:rsidDel="00000000" w:rsidR="00000000" w:rsidRPr="00000000">
        <w:rPr>
          <w:i w:val="1"/>
          <w:sz w:val="24"/>
          <w:szCs w:val="24"/>
          <w:rtl w:val="0"/>
        </w:rPr>
        <w:t xml:space="preserve">Digital marketing trends in Kazakhstan: Social media, mobile, and AI-powered strategies</w:t>
      </w:r>
      <w:r w:rsidDel="00000000" w:rsidR="00000000" w:rsidRPr="00000000">
        <w:rPr>
          <w:sz w:val="24"/>
          <w:szCs w:val="24"/>
          <w:rtl w:val="0"/>
        </w:rPr>
        <w:t xml:space="preserve">. Digital Marketing Quarterly, 14(2), 32-48.</w:t>
      </w:r>
    </w:p>
    <w:p w:rsidR="00000000" w:rsidDel="00000000" w:rsidP="00000000" w:rsidRDefault="00000000" w:rsidRPr="00000000" w14:paraId="0000004C">
      <w:pPr>
        <w:numPr>
          <w:ilvl w:val="0"/>
          <w:numId w:val="1"/>
        </w:numPr>
        <w:spacing w:line="276" w:lineRule="auto"/>
        <w:ind w:left="720" w:hanging="360"/>
        <w:rPr>
          <w:sz w:val="24"/>
          <w:szCs w:val="24"/>
        </w:rPr>
      </w:pPr>
      <w:r w:rsidDel="00000000" w:rsidR="00000000" w:rsidRPr="00000000">
        <w:rPr>
          <w:sz w:val="24"/>
          <w:szCs w:val="24"/>
          <w:rtl w:val="0"/>
        </w:rPr>
        <w:t xml:space="preserve">Tokayev, K. (2021). </w:t>
      </w:r>
      <w:r w:rsidDel="00000000" w:rsidR="00000000" w:rsidRPr="00000000">
        <w:rPr>
          <w:i w:val="1"/>
          <w:sz w:val="24"/>
          <w:szCs w:val="24"/>
          <w:rtl w:val="0"/>
        </w:rPr>
        <w:t xml:space="preserve">Address to the people of Kazakhstan: Embracing digital transformation</w:t>
      </w:r>
      <w:r w:rsidDel="00000000" w:rsidR="00000000" w:rsidRPr="00000000">
        <w:rPr>
          <w:sz w:val="24"/>
          <w:szCs w:val="24"/>
          <w:rtl w:val="0"/>
        </w:rPr>
        <w:t xml:space="preserve">. Government of Kazakhstan Press.</w:t>
      </w:r>
    </w:p>
    <w:p w:rsidR="00000000" w:rsidDel="00000000" w:rsidP="00000000" w:rsidRDefault="00000000" w:rsidRPr="00000000" w14:paraId="0000004D">
      <w:pPr>
        <w:numPr>
          <w:ilvl w:val="0"/>
          <w:numId w:val="1"/>
        </w:numPr>
        <w:spacing w:line="276" w:lineRule="auto"/>
        <w:ind w:left="720" w:hanging="360"/>
        <w:rPr>
          <w:sz w:val="24"/>
          <w:szCs w:val="24"/>
        </w:rPr>
      </w:pPr>
      <w:r w:rsidDel="00000000" w:rsidR="00000000" w:rsidRPr="00000000">
        <w:rPr>
          <w:sz w:val="24"/>
          <w:szCs w:val="24"/>
          <w:rtl w:val="0"/>
        </w:rPr>
        <w:t xml:space="preserve">Wildberries Kazakhstan. (2020). </w:t>
      </w:r>
      <w:r w:rsidDel="00000000" w:rsidR="00000000" w:rsidRPr="00000000">
        <w:rPr>
          <w:i w:val="1"/>
          <w:sz w:val="24"/>
          <w:szCs w:val="24"/>
          <w:rtl w:val="0"/>
        </w:rPr>
        <w:t xml:space="preserve">The rise of e-commerce and digital advertising in Kazakhstan: Lessons from Wildberries</w:t>
      </w:r>
      <w:r w:rsidDel="00000000" w:rsidR="00000000" w:rsidRPr="00000000">
        <w:rPr>
          <w:sz w:val="24"/>
          <w:szCs w:val="24"/>
          <w:rtl w:val="0"/>
        </w:rPr>
        <w:t xml:space="preserve">. Journal of E-commerce Studies, 10(3), 77-92.</w:t>
      </w:r>
    </w:p>
    <w:p w:rsidR="00000000" w:rsidDel="00000000" w:rsidP="00000000" w:rsidRDefault="00000000" w:rsidRPr="00000000" w14:paraId="0000004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4F">
      <w:pPr>
        <w:spacing w:after="0" w:before="0" w:line="276" w:lineRule="auto"/>
        <w:ind w:left="0" w:right="0" w:firstLine="720"/>
        <w:jc w:val="both"/>
        <w:rPr>
          <w:sz w:val="24"/>
          <w:szCs w:val="24"/>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