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2940" w14:textId="1A6506E4" w:rsidR="006B3130" w:rsidRDefault="00685A92" w:rsidP="00685A92">
      <w:pPr>
        <w:jc w:val="center"/>
        <w:rPr>
          <w:b/>
          <w:bCs/>
        </w:rPr>
      </w:pPr>
      <w:r w:rsidRPr="00685A92">
        <w:rPr>
          <w:b/>
          <w:bCs/>
        </w:rPr>
        <w:t>РОЛЬ ИЗОБРАЗИТЕЛЬНОГО ИСКУССТВА В ХУДОЖЕСТВЕННОМ ОБРАЗОВАНИИ И ЭСТЕТИЧЕСКОМ ВОСПИТАНИИ ПОДРОСТКОВ</w:t>
      </w:r>
    </w:p>
    <w:p w14:paraId="30C6075C" w14:textId="3815268B" w:rsidR="00685A92" w:rsidRDefault="00685A92" w:rsidP="00685A92">
      <w:pPr>
        <w:jc w:val="center"/>
        <w:rPr>
          <w:b/>
          <w:bCs/>
        </w:rPr>
      </w:pPr>
    </w:p>
    <w:p w14:paraId="3139F6B8" w14:textId="77777777" w:rsidR="00685A92" w:rsidRDefault="00685A92" w:rsidP="00685A92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bookmarkStart w:id="16" w:name="_Hlk181559866"/>
      <w:bookmarkStart w:id="17" w:name="_Hlk181381022"/>
      <w:bookmarkStart w:id="18" w:name="_Hlk182062683"/>
      <w:bookmarkStart w:id="19" w:name="_Hlk182062451"/>
      <w:bookmarkStart w:id="20" w:name="_Hlk182165277"/>
      <w:r w:rsidRPr="001F4A7F">
        <w:rPr>
          <w:bCs/>
        </w:rPr>
        <w:t>Карпенко Екатерина Сергеевна</w:t>
      </w:r>
      <w:r>
        <w:rPr>
          <w:bCs/>
        </w:rPr>
        <w:t xml:space="preserve">, </w:t>
      </w:r>
      <w:r w:rsidRPr="00255D2E">
        <w:rPr>
          <w:bCs/>
        </w:rPr>
        <w:t>учитель</w:t>
      </w:r>
      <w:r>
        <w:rPr>
          <w:bCs/>
        </w:rPr>
        <w:t xml:space="preserve"> изобразительного искусства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7BAACCA" w14:textId="77777777" w:rsidR="00685A92" w:rsidRDefault="00685A92" w:rsidP="00685A92">
      <w:pPr>
        <w:spacing w:line="240" w:lineRule="auto"/>
        <w:jc w:val="right"/>
      </w:pPr>
      <w:r w:rsidRPr="006A7510">
        <w:t xml:space="preserve">Муниципальное бюджетное общеобразовательное учреждение </w:t>
      </w:r>
    </w:p>
    <w:p w14:paraId="6F8380D8" w14:textId="032C8789" w:rsidR="00685A92" w:rsidRDefault="00E4750A" w:rsidP="00685A92">
      <w:pPr>
        <w:spacing w:line="240" w:lineRule="auto"/>
        <w:jc w:val="right"/>
      </w:pPr>
      <w:r>
        <w:t>«</w:t>
      </w:r>
      <w:r w:rsidR="00685A92" w:rsidRPr="006A7510">
        <w:t xml:space="preserve">Центр образования </w:t>
      </w:r>
      <w:r w:rsidR="00685A92">
        <w:t xml:space="preserve">№ </w:t>
      </w:r>
      <w:r w:rsidR="00685A92" w:rsidRPr="006A7510">
        <w:t>62</w:t>
      </w:r>
      <w:r>
        <w:t>»,</w:t>
      </w:r>
      <w:r w:rsidRPr="00E4750A">
        <w:rPr>
          <w:rFonts w:ascii="docs-Roboto" w:hAnsi="docs-Roboto"/>
          <w:color w:val="434343"/>
          <w:sz w:val="20"/>
          <w:szCs w:val="20"/>
          <w:shd w:val="clear" w:color="auto" w:fill="FFFFFF"/>
        </w:rPr>
        <w:t xml:space="preserve"> </w:t>
      </w:r>
      <w:r w:rsidRPr="00E4750A">
        <w:t>Московская область, г. Старая Купавна</w:t>
      </w:r>
    </w:p>
    <w:p w14:paraId="1E747F56" w14:textId="22F2D8E7" w:rsidR="00685A92" w:rsidRDefault="00685A92" w:rsidP="00685A92">
      <w:pPr>
        <w:jc w:val="center"/>
        <w:rPr>
          <w:b/>
          <w:bCs/>
        </w:rPr>
      </w:pPr>
    </w:p>
    <w:p w14:paraId="3CF2EA40" w14:textId="2990FFD0" w:rsidR="00685A92" w:rsidRPr="00685A92" w:rsidRDefault="00685A92" w:rsidP="00685A92">
      <w:pPr>
        <w:rPr>
          <w:i/>
          <w:iCs/>
          <w:sz w:val="24"/>
        </w:rPr>
      </w:pPr>
      <w:r w:rsidRPr="00685A92">
        <w:rPr>
          <w:rStyle w:val="a6"/>
          <w:i/>
          <w:iCs/>
        </w:rPr>
        <w:t>Аннотация</w:t>
      </w:r>
      <w:r w:rsidRPr="00685A92">
        <w:rPr>
          <w:i/>
          <w:iCs/>
        </w:rPr>
        <w:t>. Изобразительное искусство представляет собой мощный инструмент для формирования эстетического вкуса, развития творческих способностей и расширения мировоззрения подростков. В статье рассматривается важность изобразительного искусства в образовательном процессе, его влияние на эмоциональное и интеллектуальное развитие подростков, а также роль искусства в воспитании эстетической культуры. Приведены примеры, которые иллюстрируют, как занятия изобразительным искусством способствуют развитию личности школьников, стимулируют их творческое мышление и помогают раскрыть их внутренний потенциал.</w:t>
      </w:r>
    </w:p>
    <w:p w14:paraId="4E115C03" w14:textId="3AB28A81" w:rsidR="00685A92" w:rsidRPr="00685A92" w:rsidRDefault="00685A92" w:rsidP="00685A92">
      <w:pPr>
        <w:rPr>
          <w:i/>
          <w:iCs/>
        </w:rPr>
      </w:pPr>
      <w:r w:rsidRPr="00685A92">
        <w:rPr>
          <w:rStyle w:val="a6"/>
          <w:i/>
          <w:iCs/>
        </w:rPr>
        <w:t>Ключевые слова</w:t>
      </w:r>
      <w:r w:rsidRPr="00685A92">
        <w:rPr>
          <w:i/>
          <w:iCs/>
        </w:rPr>
        <w:t>: изобразительное искусство, художественное образование, эстетическое воспитание, подростки, творческое развитие, искусство и культура.</w:t>
      </w:r>
    </w:p>
    <w:p w14:paraId="6E785CB0" w14:textId="77777777" w:rsidR="00685A92" w:rsidRDefault="00685A92" w:rsidP="00685A92"/>
    <w:p w14:paraId="27F17E9C" w14:textId="77777777" w:rsidR="00685A92" w:rsidRDefault="00685A92" w:rsidP="00685A92">
      <w:r>
        <w:t>Изобразительное искусство — это не просто отдельная дисциплина в школьной программе, а целая система знаний, умений и навыков, которая позволяет подросткам развиваться в разных направлениях: от развития мелкой моторики и пространственного восприятия до формирования глубокой внутренней культуры и способности анализировать окружающий мир с позиций красоты и гармонии. Особенно важно, что искусство помогает подросткам выражать свои мысли и чувства, а также осознавать и переживать сложные эмоции через творчество.</w:t>
      </w:r>
    </w:p>
    <w:p w14:paraId="7692F498" w14:textId="77777777" w:rsidR="00685A92" w:rsidRDefault="00685A92" w:rsidP="00685A92">
      <w:r>
        <w:lastRenderedPageBreak/>
        <w:t>На сегодняшний день роль изобразительного искусства в художественном образовании и эстетическом воспитании подростков трудно переоценить. В условиях, когда большинство подростков поглощены гаджетами, социальными сетями и цифровыми развлечениями, именно художественное образование может стать тем мощным источником, который стимулирует их к рефлексии и самовыражению, помогая глубже понять себя и окружающий мир. Важно, что через изобразительное искусство подростки учат не только «как рисовать», но и как воспринимать искусство как явление культуры, способное воздействовать на общество и изменять восприятие действительности.</w:t>
      </w:r>
    </w:p>
    <w:p w14:paraId="7EBE67D2" w14:textId="77777777" w:rsidR="00685A92" w:rsidRDefault="00685A92" w:rsidP="00685A92">
      <w:r>
        <w:t>Основной задачей изобразительного искусства как предмета в школе является формирование у подростков эстетической культуры, развития вкуса и творческих способностей. Важно, чтобы школьники не только научились рисовать, но и воспринимали искусство как важный элемент личной и культурной идентичности. Художественные занятия дают подросткам возможность выразить свои переживания, интерпретировать окружающий мир через визуальные образы и развивать творческое воображение.</w:t>
      </w:r>
    </w:p>
    <w:p w14:paraId="69A1E630" w14:textId="77777777" w:rsidR="00685A92" w:rsidRDefault="00685A92" w:rsidP="00685A92">
      <w:r>
        <w:t>Занятия изобразительным искусством развивают у подростков широкий спектр навыков. Это не только умение рисовать, но и способность воспринимать визуальные образы, анализировать их, понимать цвета и формы, работать с различными материалами. Например, при изучении живописи подростки могут освоить технику акварели, гуаши или масла, что поможет не только научиться работать с разными инструментами, но и научиться ощущать и передавать через цвет и текстуру различные настроения и эмоции. Такое умение ценится не только в искусстве, но и в жизни, поскольку помогает подросткам чувствовать и понимать эмоции других людей, а также адекватно выражать свои собственные.</w:t>
      </w:r>
    </w:p>
    <w:p w14:paraId="0308A5DE" w14:textId="77777777" w:rsidR="00685A92" w:rsidRDefault="00685A92" w:rsidP="00685A92">
      <w:r>
        <w:t xml:space="preserve">Художественное образование помогает подросткам лучше понять мир и себя. Через художественные работы школьники могут осмыслить значимые для них события, переживания и чувства, которые трудно выразить словами. </w:t>
      </w:r>
      <w:r>
        <w:lastRenderedPageBreak/>
        <w:t>Это дает возможность подросткам, например, осознать и отразить в своем творчестве такие сложные переживания, как одиночество, тревога, радость или любовь. Через рисунок или картину подросток может найти внутреннюю гармонию, разобраться в своих эмоциях и даже научиться преодолевать внутренние конфликты.</w:t>
      </w:r>
    </w:p>
    <w:p w14:paraId="7DCFF4BC" w14:textId="77777777" w:rsidR="00685A92" w:rsidRDefault="00685A92" w:rsidP="00685A92">
      <w:r>
        <w:t>Роль изобразительного искусства также заключается в воспитании эстетического восприятия окружающего мира. В школьном курсе изобразительного искусства уделяется внимание не только техникам рисования, но и изучению великих произведений искусства, что позволяет подросткам познакомиться с мировым культурным наследием. Важно, что подобные занятия помогают развивать вкус, способность к восприятию не только традиционного искусства, но и современного, порой экспериментального. Подростки, которым интересно искусство, начинают понимать, как оно влияет на их жизнь, на развитие общества и на их собственное мировоззрение.</w:t>
      </w:r>
    </w:p>
    <w:p w14:paraId="2DECCE41" w14:textId="77777777" w:rsidR="00685A92" w:rsidRDefault="00685A92" w:rsidP="00685A92">
      <w:r>
        <w:t>Примером может служить проект, проведенный в нескольких российских школах, где старшеклассники создавали свои картины, вдохновленные произведениями известных художников — от Рембрандта до современного искусства. Во время работы они не только освоили основы композиции и техники рисования, но и пытались проанализировать стиль художников, понять, какие идеи стояли за их произведениями. Такой подход позволяет подросткам лучше осознавать связь искусства и жизни, а также формирует их критическое и эстетическое восприятие.</w:t>
      </w:r>
    </w:p>
    <w:p w14:paraId="70B16B0D" w14:textId="77777777" w:rsidR="00685A92" w:rsidRDefault="00685A92" w:rsidP="00685A92">
      <w:r>
        <w:t>Кроме того, занятия изобразительным искусством развивают в подростках способность к самоанализу и самовыражению. Когда они представляют свои работы другим, они учат себя видеть собственные достижения и недостатки, что способствует не только развитию их творчества, но и личностному росту. Работа в группе, обсуждения и выставки работ дают возможность подросткам обмениваться мнениями, воспринимать чужие идеи и учиться критически относиться к собственным творениям.</w:t>
      </w:r>
    </w:p>
    <w:p w14:paraId="6164D0F3" w14:textId="77777777" w:rsidR="00685A92" w:rsidRDefault="00685A92" w:rsidP="00685A92">
      <w:r>
        <w:lastRenderedPageBreak/>
        <w:t>Изобразительное искусство также активно влияет на развитие эмоциональной сферы подростков. Погружение в творчество помогает снять стресс, тревогу, депрессию, которые могут возникать в подростковом возрасте. В этом контексте художественное занятие становится своего рода терапией, которая помогает подросткам справиться с эмоциональными проблемами и конфликтами. Психологи давно отметили, что активное участие в искусстве способствует улучшению настроения, снижению уровня тревожности и укреплению самоуважения.</w:t>
      </w:r>
    </w:p>
    <w:p w14:paraId="73B0E499" w14:textId="77777777" w:rsidR="00685A92" w:rsidRDefault="00685A92" w:rsidP="00685A92">
      <w:r>
        <w:t>Современное искусство, которое активно вовлекает подростков в процессы творческого самовыражения, также становится важной частью образовательного процесса. Использование нестандартных материалов, эксперименты с цветом и формой, использование цифровых технологий — все это помогает подросткам развить нестандартное мышление и способность к инновациям. Такие подходы развивают у молодежи творческий подход к решению проблем и учат нестандартно мыслить в различных сферах жизни.</w:t>
      </w:r>
    </w:p>
    <w:p w14:paraId="643EB81E" w14:textId="18A0CC50" w:rsidR="00685A92" w:rsidRDefault="00685A92" w:rsidP="00685A92">
      <w:r>
        <w:t>Таким образом, изобразительное искусство в контексте художественного образования и эстетического воспитания подростков играет незаменимую роль в их личностном развитии. Оно способствует развитию творческих способностей, формированию эстетического вкуса, а также помогает подросткам осознавать и выражать свои эмоции и переживания. В условиях современного мира, когда культура визуального восприятия играет важную роль, занятия изобразительным искусством становятся важным и эффективным инструментом для воспитания гармоничных и творческих личностей.</w:t>
      </w:r>
    </w:p>
    <w:p w14:paraId="5977E843" w14:textId="6BCAD4B4" w:rsidR="00685A92" w:rsidRDefault="00685A92" w:rsidP="00685A92">
      <w:pPr>
        <w:jc w:val="center"/>
        <w:rPr>
          <w:b/>
          <w:bCs/>
        </w:rPr>
      </w:pPr>
    </w:p>
    <w:p w14:paraId="5F4EEDB5" w14:textId="66E248AA" w:rsidR="00685A92" w:rsidRDefault="00685A92" w:rsidP="00685A92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243A10AF" w14:textId="77777777" w:rsidR="00685A92" w:rsidRDefault="00685A92" w:rsidP="00685A92">
      <w:pPr>
        <w:pStyle w:val="a7"/>
        <w:numPr>
          <w:ilvl w:val="0"/>
          <w:numId w:val="1"/>
        </w:numPr>
        <w:ind w:left="0" w:firstLine="851"/>
      </w:pPr>
      <w:proofErr w:type="spellStart"/>
      <w:r>
        <w:t>Буровкина</w:t>
      </w:r>
      <w:proofErr w:type="spellEnd"/>
      <w:r>
        <w:t xml:space="preserve"> Л.А. Место композиции в современном художественном образовании [Текст] / Л.А. </w:t>
      </w:r>
      <w:proofErr w:type="spellStart"/>
      <w:r>
        <w:t>Буровкина</w:t>
      </w:r>
      <w:proofErr w:type="spellEnd"/>
      <w:r>
        <w:t>, В.М. Дубровин, И.М. Сергеев // Искусство и образование. – 2018. – №4 (114). – С. 78–84.</w:t>
      </w:r>
    </w:p>
    <w:p w14:paraId="120A9A65" w14:textId="629EDD44" w:rsidR="00685A92" w:rsidRPr="00685A92" w:rsidRDefault="00685A92" w:rsidP="00685A92">
      <w:pPr>
        <w:pStyle w:val="a7"/>
        <w:numPr>
          <w:ilvl w:val="0"/>
          <w:numId w:val="1"/>
        </w:numPr>
        <w:ind w:left="0" w:firstLine="851"/>
        <w:rPr>
          <w:b/>
          <w:bCs/>
        </w:rPr>
      </w:pPr>
      <w:proofErr w:type="spellStart"/>
      <w:r>
        <w:lastRenderedPageBreak/>
        <w:t>Валикжанина</w:t>
      </w:r>
      <w:proofErr w:type="spellEnd"/>
      <w:r>
        <w:t xml:space="preserve"> С.В. Изобразительное искусство как источник </w:t>
      </w:r>
      <w:proofErr w:type="spellStart"/>
      <w:r>
        <w:t>духовнонравственного</w:t>
      </w:r>
      <w:proofErr w:type="spellEnd"/>
      <w:r>
        <w:t xml:space="preserve"> воспитания подрастающего поколения [Текст] / С.В. </w:t>
      </w:r>
      <w:proofErr w:type="spellStart"/>
      <w:r>
        <w:t>Валикжанина</w:t>
      </w:r>
      <w:proofErr w:type="spellEnd"/>
      <w:r>
        <w:t xml:space="preserve"> // Региональный компонент в решении проблем современного художественного образования: сб. науч. трудов / отв. ред. и сост. М.А. Семёнова. – М.: МГПУ, 2018. – С. 44–65.</w:t>
      </w:r>
    </w:p>
    <w:sectPr w:rsidR="00685A92" w:rsidRPr="0068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E0446"/>
    <w:multiLevelType w:val="hybridMultilevel"/>
    <w:tmpl w:val="3E2CAA7E"/>
    <w:lvl w:ilvl="0" w:tplc="24C2A32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381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2E"/>
    <w:rsid w:val="005815F1"/>
    <w:rsid w:val="00685A92"/>
    <w:rsid w:val="006B3130"/>
    <w:rsid w:val="008F73D3"/>
    <w:rsid w:val="00C30416"/>
    <w:rsid w:val="00D005BB"/>
    <w:rsid w:val="00E4750A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B812"/>
  <w15:chartTrackingRefBased/>
  <w15:docId w15:val="{9AE7C096-6EB8-45FF-8A73-EB44A27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85A9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5A92"/>
    <w:rPr>
      <w:b/>
      <w:bCs/>
    </w:rPr>
  </w:style>
  <w:style w:type="paragraph" w:styleId="a7">
    <w:name w:val="List Paragraph"/>
    <w:basedOn w:val="a"/>
    <w:uiPriority w:val="34"/>
    <w:qFormat/>
    <w:rsid w:val="0068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3</cp:revision>
  <dcterms:created xsi:type="dcterms:W3CDTF">2024-11-11T17:42:00Z</dcterms:created>
  <dcterms:modified xsi:type="dcterms:W3CDTF">2024-11-12T09:10:00Z</dcterms:modified>
</cp:coreProperties>
</file>