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A31" w:rsidRDefault="002B4A31" w:rsidP="00826E5B">
      <w:bookmarkStart w:id="0" w:name="_GoBack"/>
      <w:bookmarkEnd w:id="0"/>
    </w:p>
    <w:p w:rsidR="002B4A31" w:rsidRDefault="002B4A31" w:rsidP="00826E5B">
      <w:r>
        <w:t xml:space="preserve">Обобщение опыта работа по теме: «Метод проектов во внеурочной деятельности по русскому языку и литературе». </w:t>
      </w:r>
    </w:p>
    <w:p w:rsidR="002B4A31" w:rsidRDefault="002B4A31" w:rsidP="00826E5B">
      <w:r>
        <w:t xml:space="preserve">В современном мире школьнику становится всё труднее разобраться в огромном потоке информации. Появление информационных технологий позволяет ученику находить и собирать самую разнообразную информацию. Как её использовать? И как к ней относиться? На эти вопросы ученику поможет ответить метод проектного обучения. Разумеется, этот метод не вытеснит и не заменит другие методы работы. Но эффективность его несомненна. Игровые, исследовательские, творческие, практико-ориентированные проекты развивают исследовательские возможности учащихся, их таланты, активизирует познавательную активность. Метод проектов «находит большое место в реализации компетентностного обучения, обеспечивая связи школы с жизнью»[Курс лекций по педагогике и психологии: учебное пособие/Под ред. проф. Л. И. Гриценко.- Волгоград: Изд-во ВГИПК РО, 2008.- с.134]. </w:t>
      </w:r>
    </w:p>
    <w:p w:rsidR="002B4A31" w:rsidRDefault="002B4A31" w:rsidP="00826E5B">
      <w:r>
        <w:t xml:space="preserve">Главной целью школьного образования является развитие ребёнка как компетентной личности, т.е. ребёнок должен не только овладеть определённой суммой знаний и системой умений и навыков, но и овладеть компетенциями: коммуникативной, лингвистической, языковой, культурологической. Проектный метод в гармоничном сочетании с другими инновациями и традиционными методами поможет учителям и учащимся достигнуть этой цели. </w:t>
      </w:r>
    </w:p>
    <w:p w:rsidR="002B4A31" w:rsidRDefault="002B4A31" w:rsidP="00826E5B">
      <w:r>
        <w:t xml:space="preserve">  Педагогические задачи, которые решаются, исходя из темы опыта. </w:t>
      </w:r>
    </w:p>
    <w:p w:rsidR="002B4A31" w:rsidRDefault="002B4A31" w:rsidP="00826E5B">
      <w:r>
        <w:t xml:space="preserve">1. Приобретение знаний о языке как знаковой системе и общественном явлении, его устройстве, развитии и функционировании. </w:t>
      </w:r>
    </w:p>
    <w:p w:rsidR="002B4A31" w:rsidRDefault="002B4A31" w:rsidP="00826E5B">
      <w:r>
        <w:t xml:space="preserve">2. Использование полученных знаний для решения новых познавательных и практических задач. </w:t>
      </w:r>
    </w:p>
    <w:p w:rsidR="002B4A31" w:rsidRDefault="002B4A31" w:rsidP="00826E5B">
      <w:r>
        <w:t xml:space="preserve">3. Формирование коммуникативных умений посредством групповой работы учащихся. </w:t>
      </w:r>
    </w:p>
    <w:p w:rsidR="002B4A31" w:rsidRDefault="002B4A31" w:rsidP="00826E5B">
      <w:r>
        <w:t xml:space="preserve">4. Развитие исследовательских умений. </w:t>
      </w:r>
    </w:p>
    <w:p w:rsidR="002B4A31" w:rsidRDefault="002B4A31" w:rsidP="00826E5B">
      <w:r>
        <w:t xml:space="preserve">5. Развитие аналитического мышления. </w:t>
      </w:r>
    </w:p>
    <w:p w:rsidR="002B4A31" w:rsidRDefault="002B4A31" w:rsidP="00826E5B">
      <w:r>
        <w:t xml:space="preserve">6. Освоение компетенций – лингвистической, языковой, коммуникативной, культурологической. </w:t>
      </w:r>
    </w:p>
    <w:p w:rsidR="002B4A31" w:rsidRDefault="002B4A31" w:rsidP="00826E5B">
      <w:r>
        <w:t xml:space="preserve">   Педагогические средства и способы организации. </w:t>
      </w:r>
    </w:p>
    <w:p w:rsidR="002B4A31" w:rsidRDefault="002B4A31" w:rsidP="00826E5B">
      <w:r>
        <w:t xml:space="preserve">Суть проектного обучения состоит в том, что ученик в процессе работы над учебным проектом постигает реальные процессы развития языка и литературы. Каждый из типов проектов по-своему интересен. </w:t>
      </w:r>
    </w:p>
    <w:p w:rsidR="002B4A31" w:rsidRDefault="002B4A31" w:rsidP="00826E5B">
      <w:r>
        <w:t xml:space="preserve">Исследовательские проекты позволяют приобщить учащихся к научной деятельности. На уроках литературы и во внеурочной деятельности учащиеся проводят информативно-реферативную работу (исследование с целью получения новой информации); проблемно-реферативную (творческие исследования); экспериментальную. </w:t>
      </w:r>
    </w:p>
    <w:p w:rsidR="002B4A31" w:rsidRDefault="002B4A31" w:rsidP="00826E5B">
      <w:r>
        <w:t xml:space="preserve">Работа над исследовательскими проектами в области языкознания и лингвистики позволяет овладеть разнообразными методами исследования: </w:t>
      </w:r>
    </w:p>
    <w:p w:rsidR="002B4A31" w:rsidRDefault="002B4A31" w:rsidP="00826E5B">
      <w:r>
        <w:t xml:space="preserve">1. Общенаучными </w:t>
      </w:r>
    </w:p>
    <w:p w:rsidR="002B4A31" w:rsidRDefault="002B4A31" w:rsidP="00826E5B">
      <w:r>
        <w:t xml:space="preserve"> •абстракция и конкретизация</w:t>
      </w:r>
    </w:p>
    <w:p w:rsidR="002B4A31" w:rsidRDefault="002B4A31" w:rsidP="00826E5B">
      <w:r>
        <w:t xml:space="preserve">•анализ и синтез </w:t>
      </w:r>
    </w:p>
    <w:p w:rsidR="002B4A31" w:rsidRDefault="002B4A31" w:rsidP="00826E5B">
      <w:r>
        <w:t>•сравнение</w:t>
      </w:r>
    </w:p>
    <w:p w:rsidR="002B4A31" w:rsidRDefault="002B4A31" w:rsidP="00826E5B">
      <w:r>
        <w:t>•противопоставление</w:t>
      </w:r>
    </w:p>
    <w:p w:rsidR="002B4A31" w:rsidRDefault="002B4A31" w:rsidP="00826E5B">
      <w:r>
        <w:t>•индукция и дедукция</w:t>
      </w:r>
    </w:p>
    <w:p w:rsidR="002B4A31" w:rsidRDefault="002B4A31" w:rsidP="00826E5B">
      <w:r>
        <w:t xml:space="preserve"> 2. Социологическими: </w:t>
      </w:r>
    </w:p>
    <w:p w:rsidR="002B4A31" w:rsidRDefault="002B4A31" w:rsidP="00826E5B">
      <w:r>
        <w:t xml:space="preserve">· опрос </w:t>
      </w:r>
    </w:p>
    <w:p w:rsidR="002B4A31" w:rsidRDefault="002B4A31" w:rsidP="00826E5B">
      <w:r>
        <w:t xml:space="preserve">· анкетирование </w:t>
      </w:r>
    </w:p>
    <w:p w:rsidR="002B4A31" w:rsidRDefault="002B4A31" w:rsidP="00826E5B">
      <w:r>
        <w:t xml:space="preserve">· интервьюирование </w:t>
      </w:r>
    </w:p>
    <w:p w:rsidR="002B4A31" w:rsidRDefault="002B4A31" w:rsidP="00826E5B">
      <w:r>
        <w:t xml:space="preserve">· рейтинг </w:t>
      </w:r>
    </w:p>
    <w:p w:rsidR="002B4A31" w:rsidRDefault="002B4A31" w:rsidP="00826E5B">
      <w:r>
        <w:t xml:space="preserve">3. Математическими: </w:t>
      </w:r>
    </w:p>
    <w:p w:rsidR="002B4A31" w:rsidRDefault="002B4A31" w:rsidP="00826E5B">
      <w:r>
        <w:t>· шкалирование</w:t>
      </w:r>
    </w:p>
    <w:p w:rsidR="002B4A31" w:rsidRDefault="002B4A31" w:rsidP="00826E5B">
      <w:r>
        <w:t xml:space="preserve">· индексирование </w:t>
      </w:r>
    </w:p>
    <w:p w:rsidR="002B4A31" w:rsidRDefault="002B4A31" w:rsidP="00826E5B">
      <w:r>
        <w:t xml:space="preserve">4. Теоретическими: </w:t>
      </w:r>
    </w:p>
    <w:p w:rsidR="002B4A31" w:rsidRDefault="002B4A31" w:rsidP="00826E5B">
      <w:r>
        <w:t xml:space="preserve"> •анализ литературы, архивных материалов, документов</w:t>
      </w:r>
    </w:p>
    <w:p w:rsidR="002B4A31" w:rsidRDefault="002B4A31" w:rsidP="00826E5B">
      <w:r>
        <w:t>•построение гипотез</w:t>
      </w:r>
    </w:p>
    <w:p w:rsidR="002B4A31" w:rsidRDefault="002B4A31" w:rsidP="00826E5B">
      <w:r>
        <w:t>•прогнозирование</w:t>
      </w:r>
    </w:p>
    <w:p w:rsidR="002B4A31" w:rsidRDefault="002B4A31" w:rsidP="00826E5B">
      <w:r>
        <w:t xml:space="preserve"> 5. Империческими: </w:t>
      </w:r>
    </w:p>
    <w:p w:rsidR="002B4A31" w:rsidRDefault="002B4A31" w:rsidP="00826E5B">
      <w:r>
        <w:t xml:space="preserve">· глобальный эксперимент </w:t>
      </w:r>
    </w:p>
    <w:p w:rsidR="002B4A31" w:rsidRDefault="002B4A31" w:rsidP="00826E5B">
      <w:r>
        <w:t xml:space="preserve">· локальный эксперимент </w:t>
      </w:r>
    </w:p>
    <w:p w:rsidR="002B4A31" w:rsidRDefault="002B4A31" w:rsidP="00826E5B">
      <w:r>
        <w:t>· микроэксперимент</w:t>
      </w:r>
    </w:p>
    <w:p w:rsidR="002B4A31" w:rsidRDefault="002B4A31" w:rsidP="00826E5B">
      <w:r>
        <w:t xml:space="preserve">· лабораторный эксперимент </w:t>
      </w:r>
    </w:p>
    <w:p w:rsidR="002B4A31" w:rsidRDefault="002B4A31" w:rsidP="00826E5B">
      <w:r>
        <w:t xml:space="preserve">· естественный эксперимент </w:t>
      </w:r>
    </w:p>
    <w:p w:rsidR="002B4A31" w:rsidRDefault="002B4A31" w:rsidP="00826E5B">
      <w:r>
        <w:t xml:space="preserve">Причём методы работы учащиеся выбирают самостоятельно, учитель выступает в роли консультанта и координатора исследовательской деятельности. Работу над этим видом проектов можно представить в виде следующей системы вопросов: </w:t>
      </w:r>
    </w:p>
    <w:p w:rsidR="002B4A31" w:rsidRDefault="002B4A31" w:rsidP="00826E5B">
      <w:r>
        <w:t xml:space="preserve"> 1.Что надо изучить из того, что ранее не было изучено?</w:t>
      </w:r>
    </w:p>
    <w:p w:rsidR="002B4A31" w:rsidRDefault="002B4A31" w:rsidP="00826E5B">
      <w:r>
        <w:t>2.Как назвать?</w:t>
      </w:r>
    </w:p>
    <w:p w:rsidR="002B4A31" w:rsidRDefault="002B4A31" w:rsidP="00826E5B">
      <w:r>
        <w:t>3.Зачем данную проблему нужно изучать?</w:t>
      </w:r>
    </w:p>
    <w:p w:rsidR="002B4A31" w:rsidRDefault="002B4A31" w:rsidP="00826E5B">
      <w:r>
        <w:t>4.Что рассматривается для решения проблемы?</w:t>
      </w:r>
    </w:p>
    <w:p w:rsidR="002B4A31" w:rsidRDefault="002B4A31" w:rsidP="00826E5B">
      <w:r>
        <w:t>5.Как рассматривается? Какие новые свойства, функции могут быть выявлены?</w:t>
      </w:r>
    </w:p>
    <w:p w:rsidR="002B4A31" w:rsidRDefault="002B4A31" w:rsidP="00826E5B">
      <w:r>
        <w:t>6.Какой результат можно получить? Каким он представляется?</w:t>
      </w:r>
    </w:p>
    <w:p w:rsidR="002B4A31" w:rsidRDefault="002B4A31" w:rsidP="00826E5B">
      <w:r>
        <w:t>7.Что сделать, чтобы цель была достигнута?</w:t>
      </w:r>
    </w:p>
    <w:p w:rsidR="002B4A31" w:rsidRDefault="002B4A31" w:rsidP="00826E5B">
      <w:r>
        <w:t xml:space="preserve">8.Гипотеза. Что неочевидно в объекте? Чего в нём не видят другие? </w:t>
      </w:r>
    </w:p>
    <w:p w:rsidR="002B4A31" w:rsidRDefault="002B4A31" w:rsidP="00826E5B">
      <w:r>
        <w:t xml:space="preserve"> Постановка этих вопросов помогает участнику исследования понимать актуальность и значимость целей, продумывать и обосновывать структуру работы, выбирать необходимые методы обработки и оформления результатов. </w:t>
      </w:r>
    </w:p>
    <w:p w:rsidR="002B4A31" w:rsidRDefault="002B4A31" w:rsidP="00826E5B">
      <w:r>
        <w:t>Важными этапами проектного обучения являются презентация и рефлексия. Презентация проводится на уроках, уроках - семинарах. Рефлексия осуществляет самооценку результатов, процесса, себя в нём с учётом оценки других. Проведение отчетных уроков позволяет организовать групповую рефлексию.</w:t>
      </w:r>
    </w:p>
    <w:p w:rsidR="002B4A31" w:rsidRDefault="002B4A31" w:rsidP="00826E5B">
      <w:r>
        <w:t xml:space="preserve"> </w:t>
      </w:r>
    </w:p>
    <w:p w:rsidR="002B4A31" w:rsidRDefault="002B4A31" w:rsidP="00826E5B"/>
    <w:p w:rsidR="002B4A31" w:rsidRDefault="002B4A31" w:rsidP="00826E5B"/>
    <w:p w:rsidR="002B4A31" w:rsidRDefault="002B4A31" w:rsidP="00826E5B">
      <w:r>
        <w:t xml:space="preserve">Большой интерес у учащихся вызывают творческие проекты. Создание тематических альбомов по творчеству любимых писателей и поэтов — один из них. Для работы можно организовать творческие группы. </w:t>
      </w:r>
    </w:p>
    <w:p w:rsidR="002B4A31" w:rsidRDefault="002B4A31" w:rsidP="00826E5B">
      <w:r>
        <w:t xml:space="preserve">Цели и задачи участников проекта: </w:t>
      </w:r>
    </w:p>
    <w:p w:rsidR="002B4A31" w:rsidRDefault="002B4A31" w:rsidP="00826E5B">
      <w:r>
        <w:t xml:space="preserve">· выбор произведений для иллюстрирования, </w:t>
      </w:r>
    </w:p>
    <w:p w:rsidR="002B4A31" w:rsidRDefault="002B4A31" w:rsidP="00826E5B">
      <w:r>
        <w:t xml:space="preserve">· аргументация выбора, </w:t>
      </w:r>
    </w:p>
    <w:p w:rsidR="002B4A31" w:rsidRDefault="002B4A31" w:rsidP="00826E5B">
      <w:r>
        <w:t xml:space="preserve">· подготовка иллюстраций. </w:t>
      </w:r>
    </w:p>
    <w:p w:rsidR="002B4A31" w:rsidRDefault="002B4A31" w:rsidP="00F6165A">
      <w:pPr>
        <w:spacing w:line="480" w:lineRule="auto"/>
      </w:pPr>
      <w:r>
        <w:t xml:space="preserve">Обучающиеся 6 «Б» класса оформили книжки – малышки с иллюстрациями к сказкам. </w:t>
      </w:r>
    </w:p>
    <w:p w:rsidR="002B4A31" w:rsidRDefault="002B4A31" w:rsidP="00826E5B"/>
    <w:p w:rsidR="002B4A31" w:rsidRDefault="002B4A31" w:rsidP="00826E5B"/>
    <w:p w:rsidR="002B4A31" w:rsidRDefault="002B4A31" w:rsidP="00826E5B">
      <w:r>
        <w:t xml:space="preserve">  Результаты. </w:t>
      </w:r>
    </w:p>
    <w:p w:rsidR="002B4A31" w:rsidRDefault="002B4A31" w:rsidP="00826E5B"/>
    <w:p w:rsidR="002B4A31" w:rsidRDefault="002B4A31" w:rsidP="00826E5B">
      <w:r>
        <w:t xml:space="preserve">Работа над проектами ставит уровень преподавания на более высокую ступень. Учащиеся 5,6 классов обогащают словарный запас, совершенствуют речемыслительную деятельность, коммуникативные умения и навыки. Школьники учатся выделять главную и второстепенную информацию, выбирать уместный тон речи при чтении вслух. При говорении они уже не только доказательно отвечают на вопросы учителя, но и сами выдвигают тезисы, аргументируют свою позицию, соблюдают правила ведения диалога. Метод проектов помогает учащимся видеть и понимать межпредметные связи.  Они учатся передавать с помощью рисунков языковые явления, иллюстрировать художественные произведения. Творчески подходят к достижению целей, поставленных перед выполнением проекта. Внеурочная деятельность приобрела для них новый смысл: не просто развлечения, а новые открытия. </w:t>
      </w:r>
    </w:p>
    <w:p w:rsidR="002B4A31" w:rsidRDefault="002B4A31" w:rsidP="00826E5B">
      <w:r>
        <w:t xml:space="preserve">Старшеклассники, получившие опыт работы над проектами в средней школе, овладевают научными методами исследования. Они учатся самостоятельно искать, отбирать, анализировать и использовать информацию из разных областей знаний. Члены научных групп приобрели способность понимать причины и логику развития языковых процессов, получили возможность для осмысленного восприятия всего разнообразия мировоззренческих, социокультурных систем, существующих в современном мире. </w:t>
      </w:r>
    </w:p>
    <w:p w:rsidR="002B4A31" w:rsidRDefault="002B4A31" w:rsidP="00826E5B">
      <w:r>
        <w:t xml:space="preserve">Изучая языковые явления, учащиеся научились выдвигать гипотезы, определять цели и задачи проекта, выбирать методы исследования, создавать план, программу, организовывать деятельность по реализации проекта. Такая работа служит развитию коммуникативной, языковой, лингвистической, культуроведческой компетенций, то есть формированию компетентности личности. </w:t>
      </w:r>
    </w:p>
    <w:p w:rsidR="002B4A31" w:rsidRDefault="002B4A31" w:rsidP="00826E5B">
      <w:r>
        <w:t xml:space="preserve">Внеклассная работа позволяет расширить коммуникативные возможности учащихся. Ситуации речевого общения, смоделированные в совместной работе над проектами, позволяют повысить речевую культуру учащихся, гораздо эффективнее происходит усвоение языковых норм. Организация работы предполагает создание творческого коллектива. Возможны различные виды деятельности: </w:t>
      </w:r>
    </w:p>
    <w:p w:rsidR="002B4A31" w:rsidRDefault="002B4A31" w:rsidP="00826E5B">
      <w:r>
        <w:t xml:space="preserve">индивидуальная, секционная, массовая. </w:t>
      </w:r>
    </w:p>
    <w:p w:rsidR="002B4A31" w:rsidRDefault="002B4A31" w:rsidP="00826E5B">
      <w:r>
        <w:t xml:space="preserve">Каждый вид деятельности имеет свои особенности. Индивидуальная работа – это самостоятельная работа учащихся с первоисточниками, дополнительной литературой, выполнение конкретных заданий, творческой работы. Секционная деятельность объединяет учащихся, работающих по какому-либо направлению, теме. Это позволяет решить проблему с различных точек зрения. Работа в секциях предполагает проведение экспериментов, обсуждение рефератов, защиту проектов и предложений. Массовая работа – это встречи со специалистами, проведение тематических мероприятий, олимпиад, экскурсий, конкурсов, конференций. </w:t>
      </w:r>
    </w:p>
    <w:p w:rsidR="002B4A31" w:rsidRDefault="002B4A31" w:rsidP="00826E5B"/>
    <w:p w:rsidR="002B4A31" w:rsidRDefault="002B4A31" w:rsidP="00826E5B">
      <w:r>
        <w:t xml:space="preserve">Проектное обучение необходимо использовать в школьной практике, но не как единственный метод обучения, а в комплексе с другими методами. В классе в течение года можно работать над несколькими краткосрочными проектами. Нельзя давать учащимся проекты по всем предметам, это не даст учащимся возможности осмыслить решаемые проблемы. Лучше, когда проект является межпредметным. Учащиеся учатся использовать в работе разные виды информации, понимают её личностную значимость. Кроме того, это помогает устранить перегрузку учащихся. </w:t>
      </w:r>
    </w:p>
    <w:p w:rsidR="002B4A31" w:rsidRDefault="002B4A31" w:rsidP="00826E5B">
      <w:r>
        <w:t xml:space="preserve">Нельзя принуждать учащихся к выполнению такой работы. Главный принцип – добровольность. Исследовательскую работу лучше начать с небольшой группы. Не каждому ученику она по силам. </w:t>
      </w:r>
    </w:p>
    <w:p w:rsidR="002B4A31" w:rsidRDefault="002B4A31" w:rsidP="00826E5B">
      <w:r>
        <w:t xml:space="preserve">Над небольшими творческими проектами можно начинать работу с 5 класса, привлекая в качестве экспертов и консультантов старшеклассников, родителей. </w:t>
      </w:r>
    </w:p>
    <w:p w:rsidR="002B4A31" w:rsidRDefault="002B4A31" w:rsidP="00826E5B">
      <w:r>
        <w:t xml:space="preserve">Исследовательскую работу целесообразно начинать с 8 класса, когда уровень развития мышления учащихся позволяет овладеть общенаучными методами обучения. </w:t>
      </w:r>
    </w:p>
    <w:p w:rsidR="002B4A31" w:rsidRDefault="002B4A31" w:rsidP="00826E5B">
      <w:r>
        <w:t xml:space="preserve">Интерес к исследовательской деятельности можно развить, предложив учащимся встретиться со специалистами или принять участие в конференции в качестве зрителя. «Даже неудачно выполненный проект имеет большое положительное педагогическое значение. На этапе самоанализа, а затем защиты учитель и учащиеся самым подробным образом анализируют логику, выбранную проектировщиками, объективные и субъективные причины неудач, неожиданные последствия деятельности и т.п. &lt;…&gt; Подробная рефлексия позволяет сформировать адекватную оценку (самооценку) </w:t>
      </w:r>
    </w:p>
    <w:p w:rsidR="002B4A31" w:rsidRDefault="002B4A31" w:rsidP="00826E5B">
      <w:r>
        <w:t xml:space="preserve">окружающего мира и себя в этом микро- и макросоциуме». [Чечель И. Метод проектов, или Попытка избавить учителя от обязанностей всезнающего оракула//Директор школы. 1988. №3. – с. -16.] </w:t>
      </w:r>
    </w:p>
    <w:p w:rsidR="002B4A31" w:rsidRDefault="002B4A31" w:rsidP="00826E5B"/>
    <w:p w:rsidR="002B4A31" w:rsidRDefault="002B4A31" w:rsidP="00826E5B">
      <w:r>
        <w:t xml:space="preserve">Использованные источники. </w:t>
      </w:r>
    </w:p>
    <w:p w:rsidR="002B4A31" w:rsidRDefault="002B4A31" w:rsidP="00826E5B">
      <w:r>
        <w:t xml:space="preserve">1. Курс лекций по педагогике и психологии: учебное пособие / Под ред. проф. Л. И. Гриценко.- Волгоград: Изд-во ВГИПК РО, 2008.- с.134. </w:t>
      </w:r>
    </w:p>
    <w:p w:rsidR="002B4A31" w:rsidRDefault="002B4A31" w:rsidP="00826E5B">
      <w:r>
        <w:t xml:space="preserve"> 2. Чечель И. Метод проектов, или Попытка избавить учителя от обязанностей всезнающего оракула//Директор школы. 1988. №3. – с. -16</w:t>
      </w:r>
    </w:p>
    <w:p w:rsidR="002B4A31" w:rsidRDefault="002B4A31" w:rsidP="00826E5B"/>
    <w:p w:rsidR="002B4A31" w:rsidRDefault="002B4A31" w:rsidP="00826E5B"/>
    <w:p w:rsidR="002B4A31" w:rsidRDefault="002B4A31" w:rsidP="00826E5B"/>
    <w:p w:rsidR="002B4A31" w:rsidRDefault="002B4A31" w:rsidP="00826E5B"/>
    <w:p w:rsidR="002B4A31" w:rsidRDefault="002B4A31" w:rsidP="00826E5B"/>
    <w:p w:rsidR="002B4A31" w:rsidRDefault="002B4A31" w:rsidP="00826E5B">
      <w:r>
        <w:tab/>
      </w:r>
    </w:p>
    <w:sectPr w:rsidR="002B4A31" w:rsidSect="00BD40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4590"/>
    <w:rsid w:val="002B4A31"/>
    <w:rsid w:val="00594590"/>
    <w:rsid w:val="006E1864"/>
    <w:rsid w:val="007354CE"/>
    <w:rsid w:val="00826E5B"/>
    <w:rsid w:val="008F671D"/>
    <w:rsid w:val="009033AE"/>
    <w:rsid w:val="00BD401F"/>
    <w:rsid w:val="00CE6FE3"/>
    <w:rsid w:val="00F616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1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6830156">
      <w:marLeft w:val="0"/>
      <w:marRight w:val="0"/>
      <w:marTop w:val="0"/>
      <w:marBottom w:val="0"/>
      <w:divBdr>
        <w:top w:val="none" w:sz="0" w:space="0" w:color="auto"/>
        <w:left w:val="none" w:sz="0" w:space="0" w:color="auto"/>
        <w:bottom w:val="none" w:sz="0" w:space="0" w:color="auto"/>
        <w:right w:val="none" w:sz="0" w:space="0" w:color="auto"/>
      </w:divBdr>
      <w:divsChild>
        <w:div w:id="1046830164">
          <w:marLeft w:val="0"/>
          <w:marRight w:val="0"/>
          <w:marTop w:val="0"/>
          <w:marBottom w:val="0"/>
          <w:divBdr>
            <w:top w:val="none" w:sz="0" w:space="0" w:color="auto"/>
            <w:left w:val="none" w:sz="0" w:space="0" w:color="auto"/>
            <w:bottom w:val="none" w:sz="0" w:space="0" w:color="auto"/>
            <w:right w:val="none" w:sz="0" w:space="0" w:color="auto"/>
          </w:divBdr>
          <w:divsChild>
            <w:div w:id="1046830150">
              <w:marLeft w:val="-3000"/>
              <w:marRight w:val="-3000"/>
              <w:marTop w:val="0"/>
              <w:marBottom w:val="0"/>
              <w:divBdr>
                <w:top w:val="none" w:sz="0" w:space="0" w:color="auto"/>
                <w:left w:val="none" w:sz="0" w:space="0" w:color="auto"/>
                <w:bottom w:val="none" w:sz="0" w:space="0" w:color="auto"/>
                <w:right w:val="none" w:sz="0" w:space="0" w:color="auto"/>
              </w:divBdr>
              <w:divsChild>
                <w:div w:id="1046830151">
                  <w:marLeft w:val="0"/>
                  <w:marRight w:val="0"/>
                  <w:marTop w:val="0"/>
                  <w:marBottom w:val="0"/>
                  <w:divBdr>
                    <w:top w:val="none" w:sz="0" w:space="0" w:color="auto"/>
                    <w:left w:val="none" w:sz="0" w:space="0" w:color="auto"/>
                    <w:bottom w:val="none" w:sz="0" w:space="0" w:color="auto"/>
                    <w:right w:val="none" w:sz="0" w:space="0" w:color="auto"/>
                  </w:divBdr>
                  <w:divsChild>
                    <w:div w:id="1046830153">
                      <w:marLeft w:val="0"/>
                      <w:marRight w:val="0"/>
                      <w:marTop w:val="0"/>
                      <w:marBottom w:val="0"/>
                      <w:divBdr>
                        <w:top w:val="none" w:sz="0" w:space="0" w:color="auto"/>
                        <w:left w:val="none" w:sz="0" w:space="0" w:color="auto"/>
                        <w:bottom w:val="none" w:sz="0" w:space="0" w:color="auto"/>
                        <w:right w:val="none" w:sz="0" w:space="0" w:color="auto"/>
                      </w:divBdr>
                      <w:divsChild>
                        <w:div w:id="1046830159">
                          <w:marLeft w:val="0"/>
                          <w:marRight w:val="0"/>
                          <w:marTop w:val="0"/>
                          <w:marBottom w:val="0"/>
                          <w:divBdr>
                            <w:top w:val="none" w:sz="0" w:space="0" w:color="auto"/>
                            <w:left w:val="none" w:sz="0" w:space="0" w:color="auto"/>
                            <w:bottom w:val="none" w:sz="0" w:space="0" w:color="auto"/>
                            <w:right w:val="none" w:sz="0" w:space="0" w:color="auto"/>
                          </w:divBdr>
                          <w:divsChild>
                            <w:div w:id="1046830166">
                              <w:marLeft w:val="0"/>
                              <w:marRight w:val="0"/>
                              <w:marTop w:val="0"/>
                              <w:marBottom w:val="285"/>
                              <w:divBdr>
                                <w:top w:val="single" w:sz="6" w:space="0" w:color="DDDDDD"/>
                                <w:left w:val="single" w:sz="6" w:space="0" w:color="DDDDDD"/>
                                <w:bottom w:val="single" w:sz="6" w:space="0" w:color="DDDDDD"/>
                                <w:right w:val="single" w:sz="6" w:space="0" w:color="DDDDDD"/>
                              </w:divBdr>
                              <w:divsChild>
                                <w:div w:id="1046830167">
                                  <w:marLeft w:val="150"/>
                                  <w:marRight w:val="150"/>
                                  <w:marTop w:val="150"/>
                                  <w:marBottom w:val="150"/>
                                  <w:divBdr>
                                    <w:top w:val="none" w:sz="0" w:space="0" w:color="auto"/>
                                    <w:left w:val="none" w:sz="0" w:space="0" w:color="auto"/>
                                    <w:bottom w:val="none" w:sz="0" w:space="0" w:color="auto"/>
                                    <w:right w:val="none" w:sz="0" w:space="0" w:color="auto"/>
                                  </w:divBdr>
                                  <w:divsChild>
                                    <w:div w:id="1046830147">
                                      <w:marLeft w:val="720"/>
                                      <w:marRight w:val="0"/>
                                      <w:marTop w:val="105"/>
                                      <w:marBottom w:val="225"/>
                                      <w:divBdr>
                                        <w:top w:val="none" w:sz="0" w:space="0" w:color="auto"/>
                                        <w:left w:val="none" w:sz="0" w:space="0" w:color="auto"/>
                                        <w:bottom w:val="none" w:sz="0" w:space="0" w:color="auto"/>
                                        <w:right w:val="none" w:sz="0" w:space="0" w:color="auto"/>
                                      </w:divBdr>
                                      <w:divsChild>
                                        <w:div w:id="10468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30170">
                              <w:marLeft w:val="0"/>
                              <w:marRight w:val="0"/>
                              <w:marTop w:val="0"/>
                              <w:marBottom w:val="285"/>
                              <w:divBdr>
                                <w:top w:val="single" w:sz="6" w:space="0" w:color="DDDDDD"/>
                                <w:left w:val="single" w:sz="6" w:space="0" w:color="DDDDDD"/>
                                <w:bottom w:val="single" w:sz="6" w:space="0" w:color="DDDDDD"/>
                                <w:right w:val="single" w:sz="6" w:space="0" w:color="DDDDDD"/>
                              </w:divBdr>
                              <w:divsChild>
                                <w:div w:id="1046830158">
                                  <w:marLeft w:val="150"/>
                                  <w:marRight w:val="150"/>
                                  <w:marTop w:val="150"/>
                                  <w:marBottom w:val="150"/>
                                  <w:divBdr>
                                    <w:top w:val="none" w:sz="0" w:space="0" w:color="auto"/>
                                    <w:left w:val="none" w:sz="0" w:space="0" w:color="auto"/>
                                    <w:bottom w:val="none" w:sz="0" w:space="0" w:color="auto"/>
                                    <w:right w:val="none" w:sz="0" w:space="0" w:color="auto"/>
                                  </w:divBdr>
                                  <w:divsChild>
                                    <w:div w:id="1046830142">
                                      <w:marLeft w:val="105"/>
                                      <w:marRight w:val="105"/>
                                      <w:marTop w:val="0"/>
                                      <w:marBottom w:val="0"/>
                                      <w:divBdr>
                                        <w:top w:val="none" w:sz="0" w:space="0" w:color="auto"/>
                                        <w:left w:val="none" w:sz="0" w:space="0" w:color="auto"/>
                                        <w:bottom w:val="none" w:sz="0" w:space="0" w:color="auto"/>
                                        <w:right w:val="none" w:sz="0" w:space="0" w:color="auto"/>
                                      </w:divBdr>
                                    </w:div>
                                    <w:div w:id="1046830143">
                                      <w:marLeft w:val="105"/>
                                      <w:marRight w:val="105"/>
                                      <w:marTop w:val="0"/>
                                      <w:marBottom w:val="0"/>
                                      <w:divBdr>
                                        <w:top w:val="none" w:sz="0" w:space="0" w:color="auto"/>
                                        <w:left w:val="none" w:sz="0" w:space="0" w:color="auto"/>
                                        <w:bottom w:val="none" w:sz="0" w:space="0" w:color="auto"/>
                                        <w:right w:val="none" w:sz="0" w:space="0" w:color="auto"/>
                                      </w:divBdr>
                                    </w:div>
                                    <w:div w:id="1046830145">
                                      <w:marLeft w:val="105"/>
                                      <w:marRight w:val="105"/>
                                      <w:marTop w:val="0"/>
                                      <w:marBottom w:val="0"/>
                                      <w:divBdr>
                                        <w:top w:val="none" w:sz="0" w:space="0" w:color="auto"/>
                                        <w:left w:val="none" w:sz="0" w:space="0" w:color="auto"/>
                                        <w:bottom w:val="none" w:sz="0" w:space="0" w:color="auto"/>
                                        <w:right w:val="none" w:sz="0" w:space="0" w:color="auto"/>
                                      </w:divBdr>
                                    </w:div>
                                    <w:div w:id="1046830148">
                                      <w:marLeft w:val="105"/>
                                      <w:marRight w:val="105"/>
                                      <w:marTop w:val="0"/>
                                      <w:marBottom w:val="0"/>
                                      <w:divBdr>
                                        <w:top w:val="none" w:sz="0" w:space="0" w:color="auto"/>
                                        <w:left w:val="none" w:sz="0" w:space="0" w:color="auto"/>
                                        <w:bottom w:val="none" w:sz="0" w:space="0" w:color="auto"/>
                                        <w:right w:val="none" w:sz="0" w:space="0" w:color="auto"/>
                                      </w:divBdr>
                                    </w:div>
                                    <w:div w:id="1046830160">
                                      <w:marLeft w:val="105"/>
                                      <w:marRight w:val="105"/>
                                      <w:marTop w:val="0"/>
                                      <w:marBottom w:val="0"/>
                                      <w:divBdr>
                                        <w:top w:val="none" w:sz="0" w:space="0" w:color="auto"/>
                                        <w:left w:val="none" w:sz="0" w:space="0" w:color="auto"/>
                                        <w:bottom w:val="none" w:sz="0" w:space="0" w:color="auto"/>
                                        <w:right w:val="none" w:sz="0" w:space="0" w:color="auto"/>
                                      </w:divBdr>
                                    </w:div>
                                    <w:div w:id="1046830165">
                                      <w:marLeft w:val="105"/>
                                      <w:marRight w:val="105"/>
                                      <w:marTop w:val="0"/>
                                      <w:marBottom w:val="0"/>
                                      <w:divBdr>
                                        <w:top w:val="none" w:sz="0" w:space="0" w:color="auto"/>
                                        <w:left w:val="none" w:sz="0" w:space="0" w:color="auto"/>
                                        <w:bottom w:val="none" w:sz="0" w:space="0" w:color="auto"/>
                                        <w:right w:val="none" w:sz="0" w:space="0" w:color="auto"/>
                                      </w:divBdr>
                                    </w:div>
                                    <w:div w:id="1046830171">
                                      <w:marLeft w:val="105"/>
                                      <w:marRight w:val="105"/>
                                      <w:marTop w:val="0"/>
                                      <w:marBottom w:val="0"/>
                                      <w:divBdr>
                                        <w:top w:val="none" w:sz="0" w:space="0" w:color="auto"/>
                                        <w:left w:val="none" w:sz="0" w:space="0" w:color="auto"/>
                                        <w:bottom w:val="none" w:sz="0" w:space="0" w:color="auto"/>
                                        <w:right w:val="none" w:sz="0" w:space="0" w:color="auto"/>
                                      </w:divBdr>
                                    </w:div>
                                  </w:divsChild>
                                </w:div>
                                <w:div w:id="104683016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830174">
      <w:marLeft w:val="0"/>
      <w:marRight w:val="0"/>
      <w:marTop w:val="0"/>
      <w:marBottom w:val="0"/>
      <w:divBdr>
        <w:top w:val="none" w:sz="0" w:space="0" w:color="auto"/>
        <w:left w:val="none" w:sz="0" w:space="0" w:color="auto"/>
        <w:bottom w:val="none" w:sz="0" w:space="0" w:color="auto"/>
        <w:right w:val="none" w:sz="0" w:space="0" w:color="auto"/>
      </w:divBdr>
      <w:divsChild>
        <w:div w:id="1046830173">
          <w:marLeft w:val="0"/>
          <w:marRight w:val="0"/>
          <w:marTop w:val="0"/>
          <w:marBottom w:val="0"/>
          <w:divBdr>
            <w:top w:val="none" w:sz="0" w:space="0" w:color="auto"/>
            <w:left w:val="none" w:sz="0" w:space="0" w:color="auto"/>
            <w:bottom w:val="none" w:sz="0" w:space="0" w:color="auto"/>
            <w:right w:val="none" w:sz="0" w:space="0" w:color="auto"/>
          </w:divBdr>
          <w:divsChild>
            <w:div w:id="1046830177">
              <w:marLeft w:val="-3000"/>
              <w:marRight w:val="-3000"/>
              <w:marTop w:val="0"/>
              <w:marBottom w:val="0"/>
              <w:divBdr>
                <w:top w:val="none" w:sz="0" w:space="0" w:color="auto"/>
                <w:left w:val="none" w:sz="0" w:space="0" w:color="auto"/>
                <w:bottom w:val="none" w:sz="0" w:space="0" w:color="auto"/>
                <w:right w:val="none" w:sz="0" w:space="0" w:color="auto"/>
              </w:divBdr>
              <w:divsChild>
                <w:div w:id="1046830138">
                  <w:marLeft w:val="0"/>
                  <w:marRight w:val="0"/>
                  <w:marTop w:val="0"/>
                  <w:marBottom w:val="0"/>
                  <w:divBdr>
                    <w:top w:val="none" w:sz="0" w:space="0" w:color="auto"/>
                    <w:left w:val="none" w:sz="0" w:space="0" w:color="auto"/>
                    <w:bottom w:val="none" w:sz="0" w:space="0" w:color="auto"/>
                    <w:right w:val="none" w:sz="0" w:space="0" w:color="auto"/>
                  </w:divBdr>
                  <w:divsChild>
                    <w:div w:id="1046830149">
                      <w:marLeft w:val="0"/>
                      <w:marRight w:val="0"/>
                      <w:marTop w:val="0"/>
                      <w:marBottom w:val="0"/>
                      <w:divBdr>
                        <w:top w:val="none" w:sz="0" w:space="0" w:color="auto"/>
                        <w:left w:val="none" w:sz="0" w:space="0" w:color="auto"/>
                        <w:bottom w:val="none" w:sz="0" w:space="0" w:color="auto"/>
                        <w:right w:val="none" w:sz="0" w:space="0" w:color="auto"/>
                      </w:divBdr>
                      <w:divsChild>
                        <w:div w:id="1046830141">
                          <w:marLeft w:val="0"/>
                          <w:marRight w:val="0"/>
                          <w:marTop w:val="0"/>
                          <w:marBottom w:val="0"/>
                          <w:divBdr>
                            <w:top w:val="none" w:sz="0" w:space="0" w:color="auto"/>
                            <w:left w:val="none" w:sz="0" w:space="0" w:color="auto"/>
                            <w:bottom w:val="none" w:sz="0" w:space="0" w:color="auto"/>
                            <w:right w:val="none" w:sz="0" w:space="0" w:color="auto"/>
                          </w:divBdr>
                          <w:divsChild>
                            <w:div w:id="1046830139">
                              <w:marLeft w:val="0"/>
                              <w:marRight w:val="0"/>
                              <w:marTop w:val="0"/>
                              <w:marBottom w:val="285"/>
                              <w:divBdr>
                                <w:top w:val="single" w:sz="6" w:space="0" w:color="DDDDDD"/>
                                <w:left w:val="single" w:sz="6" w:space="0" w:color="DDDDDD"/>
                                <w:bottom w:val="single" w:sz="6" w:space="0" w:color="DDDDDD"/>
                                <w:right w:val="single" w:sz="6" w:space="0" w:color="DDDDDD"/>
                              </w:divBdr>
                              <w:divsChild>
                                <w:div w:id="1046830155">
                                  <w:marLeft w:val="150"/>
                                  <w:marRight w:val="150"/>
                                  <w:marTop w:val="150"/>
                                  <w:marBottom w:val="150"/>
                                  <w:divBdr>
                                    <w:top w:val="none" w:sz="0" w:space="0" w:color="auto"/>
                                    <w:left w:val="none" w:sz="0" w:space="0" w:color="auto"/>
                                    <w:bottom w:val="none" w:sz="0" w:space="0" w:color="auto"/>
                                    <w:right w:val="none" w:sz="0" w:space="0" w:color="auto"/>
                                  </w:divBdr>
                                  <w:divsChild>
                                    <w:div w:id="1046830157">
                                      <w:marLeft w:val="720"/>
                                      <w:marRight w:val="0"/>
                                      <w:marTop w:val="105"/>
                                      <w:marBottom w:val="225"/>
                                      <w:divBdr>
                                        <w:top w:val="none" w:sz="0" w:space="0" w:color="auto"/>
                                        <w:left w:val="none" w:sz="0" w:space="0" w:color="auto"/>
                                        <w:bottom w:val="none" w:sz="0" w:space="0" w:color="auto"/>
                                        <w:right w:val="none" w:sz="0" w:space="0" w:color="auto"/>
                                      </w:divBdr>
                                      <w:divsChild>
                                        <w:div w:id="10468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30154">
                              <w:marLeft w:val="0"/>
                              <w:marRight w:val="0"/>
                              <w:marTop w:val="0"/>
                              <w:marBottom w:val="285"/>
                              <w:divBdr>
                                <w:top w:val="single" w:sz="6" w:space="0" w:color="DDDDDD"/>
                                <w:left w:val="single" w:sz="6" w:space="0" w:color="DDDDDD"/>
                                <w:bottom w:val="single" w:sz="6" w:space="0" w:color="DDDDDD"/>
                                <w:right w:val="single" w:sz="6" w:space="0" w:color="DDDDDD"/>
                              </w:divBdr>
                              <w:divsChild>
                                <w:div w:id="1046830162">
                                  <w:marLeft w:val="150"/>
                                  <w:marRight w:val="150"/>
                                  <w:marTop w:val="150"/>
                                  <w:marBottom w:val="150"/>
                                  <w:divBdr>
                                    <w:top w:val="none" w:sz="0" w:space="0" w:color="auto"/>
                                    <w:left w:val="none" w:sz="0" w:space="0" w:color="auto"/>
                                    <w:bottom w:val="none" w:sz="0" w:space="0" w:color="auto"/>
                                    <w:right w:val="none" w:sz="0" w:space="0" w:color="auto"/>
                                  </w:divBdr>
                                  <w:divsChild>
                                    <w:div w:id="1046830140">
                                      <w:marLeft w:val="105"/>
                                      <w:marRight w:val="105"/>
                                      <w:marTop w:val="0"/>
                                      <w:marBottom w:val="0"/>
                                      <w:divBdr>
                                        <w:top w:val="none" w:sz="0" w:space="0" w:color="auto"/>
                                        <w:left w:val="none" w:sz="0" w:space="0" w:color="auto"/>
                                        <w:bottom w:val="none" w:sz="0" w:space="0" w:color="auto"/>
                                        <w:right w:val="none" w:sz="0" w:space="0" w:color="auto"/>
                                      </w:divBdr>
                                    </w:div>
                                    <w:div w:id="1046830144">
                                      <w:marLeft w:val="105"/>
                                      <w:marRight w:val="105"/>
                                      <w:marTop w:val="0"/>
                                      <w:marBottom w:val="0"/>
                                      <w:divBdr>
                                        <w:top w:val="none" w:sz="0" w:space="0" w:color="auto"/>
                                        <w:left w:val="none" w:sz="0" w:space="0" w:color="auto"/>
                                        <w:bottom w:val="none" w:sz="0" w:space="0" w:color="auto"/>
                                        <w:right w:val="none" w:sz="0" w:space="0" w:color="auto"/>
                                      </w:divBdr>
                                    </w:div>
                                    <w:div w:id="1046830146">
                                      <w:marLeft w:val="105"/>
                                      <w:marRight w:val="105"/>
                                      <w:marTop w:val="0"/>
                                      <w:marBottom w:val="0"/>
                                      <w:divBdr>
                                        <w:top w:val="none" w:sz="0" w:space="0" w:color="auto"/>
                                        <w:left w:val="none" w:sz="0" w:space="0" w:color="auto"/>
                                        <w:bottom w:val="none" w:sz="0" w:space="0" w:color="auto"/>
                                        <w:right w:val="none" w:sz="0" w:space="0" w:color="auto"/>
                                      </w:divBdr>
                                    </w:div>
                                    <w:div w:id="1046830152">
                                      <w:marLeft w:val="105"/>
                                      <w:marRight w:val="105"/>
                                      <w:marTop w:val="0"/>
                                      <w:marBottom w:val="0"/>
                                      <w:divBdr>
                                        <w:top w:val="none" w:sz="0" w:space="0" w:color="auto"/>
                                        <w:left w:val="none" w:sz="0" w:space="0" w:color="auto"/>
                                        <w:bottom w:val="none" w:sz="0" w:space="0" w:color="auto"/>
                                        <w:right w:val="none" w:sz="0" w:space="0" w:color="auto"/>
                                      </w:divBdr>
                                    </w:div>
                                    <w:div w:id="1046830161">
                                      <w:marLeft w:val="105"/>
                                      <w:marRight w:val="105"/>
                                      <w:marTop w:val="0"/>
                                      <w:marBottom w:val="0"/>
                                      <w:divBdr>
                                        <w:top w:val="none" w:sz="0" w:space="0" w:color="auto"/>
                                        <w:left w:val="none" w:sz="0" w:space="0" w:color="auto"/>
                                        <w:bottom w:val="none" w:sz="0" w:space="0" w:color="auto"/>
                                        <w:right w:val="none" w:sz="0" w:space="0" w:color="auto"/>
                                      </w:divBdr>
                                    </w:div>
                                    <w:div w:id="1046830168">
                                      <w:marLeft w:val="105"/>
                                      <w:marRight w:val="105"/>
                                      <w:marTop w:val="0"/>
                                      <w:marBottom w:val="0"/>
                                      <w:divBdr>
                                        <w:top w:val="none" w:sz="0" w:space="0" w:color="auto"/>
                                        <w:left w:val="none" w:sz="0" w:space="0" w:color="auto"/>
                                        <w:bottom w:val="none" w:sz="0" w:space="0" w:color="auto"/>
                                        <w:right w:val="none" w:sz="0" w:space="0" w:color="auto"/>
                                      </w:divBdr>
                                    </w:div>
                                    <w:div w:id="1046830169">
                                      <w:marLeft w:val="105"/>
                                      <w:marRight w:val="105"/>
                                      <w:marTop w:val="0"/>
                                      <w:marBottom w:val="0"/>
                                      <w:divBdr>
                                        <w:top w:val="none" w:sz="0" w:space="0" w:color="auto"/>
                                        <w:left w:val="none" w:sz="0" w:space="0" w:color="auto"/>
                                        <w:bottom w:val="none" w:sz="0" w:space="0" w:color="auto"/>
                                        <w:right w:val="none" w:sz="0" w:space="0" w:color="auto"/>
                                      </w:divBdr>
                                    </w:div>
                                  </w:divsChild>
                                </w:div>
                                <w:div w:id="104683017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5</Pages>
  <Words>1387</Words>
  <Characters>7906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home</cp:lastModifiedBy>
  <cp:revision>3</cp:revision>
  <dcterms:created xsi:type="dcterms:W3CDTF">2014-01-09T06:24:00Z</dcterms:created>
  <dcterms:modified xsi:type="dcterms:W3CDTF">2014-01-12T13:37:00Z</dcterms:modified>
</cp:coreProperties>
</file>