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81CEB">
        <w:rPr>
          <w:b/>
          <w:bCs/>
          <w:sz w:val="28"/>
          <w:szCs w:val="28"/>
          <w:u w:val="single"/>
        </w:rPr>
        <w:t>МАСТЕР – КЛАСС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81CEB">
        <w:rPr>
          <w:b/>
          <w:bCs/>
          <w:sz w:val="28"/>
          <w:szCs w:val="28"/>
          <w:u w:val="single"/>
        </w:rPr>
        <w:t>«Коммуникативные танцы, как одна из форм работы с детьми»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81CEB">
        <w:rPr>
          <w:sz w:val="28"/>
          <w:szCs w:val="28"/>
        </w:rPr>
        <w:t>Музыкальный руководитель МБДОУ детского сада №3 г. Сычевки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81CEB">
        <w:rPr>
          <w:sz w:val="28"/>
          <w:szCs w:val="28"/>
        </w:rPr>
        <w:t>Нечаева Елена Александровна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b/>
          <w:bCs/>
          <w:sz w:val="28"/>
          <w:szCs w:val="28"/>
        </w:rPr>
        <w:t>Пояснительная записка.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В работе по музыкальному воспитанию детей нужен разнообразный репертуар: упражнения, игры, этюды, парные танцы, сюжетные пляски и т. д. Среди всего этого многообразия материала коммуникативные танцы-игры занимают особое место, поскольку они и развивают, и развлекают. Происхождение этого материала связано с фольклором разных народов. Каковы же особенности коммуникативных танцев-игр? Во-первых, это, в основном, танцы с несложными движениями, включающие элементы невербального общения, смену партнеров, игровые задания (кто лучше пляшет) и т. д. Движения и фигуры в таких плясках очень просты, доступны для исполнения даже маленьким детям. В этих танцах, как правило, есть игровые сюжеты, что еще более облегчает их запоминание. В коммуникативных танцах-играх (помимо развития музыкального слуха, выразительности движений, ориентировки в пространстве и т. д.) могут быть эффективно реализованы следующие направления воспитательной работы: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sym w:font="Symbol" w:char="F0B7"/>
      </w:r>
      <w:r w:rsidRPr="00E81CEB">
        <w:rPr>
          <w:sz w:val="28"/>
          <w:szCs w:val="28"/>
        </w:rPr>
        <w:t xml:space="preserve"> развитие динамической стороны общения: легкости вступления в контакт, инициативности, готовности к общению;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sym w:font="Symbol" w:char="F0B7"/>
      </w:r>
      <w:r w:rsidRPr="00E81CEB">
        <w:rPr>
          <w:sz w:val="28"/>
          <w:szCs w:val="28"/>
        </w:rPr>
        <w:t xml:space="preserve"> развитие </w:t>
      </w:r>
      <w:proofErr w:type="spellStart"/>
      <w:r w:rsidRPr="00E81CEB">
        <w:rPr>
          <w:sz w:val="28"/>
          <w:szCs w:val="28"/>
        </w:rPr>
        <w:t>эмпатии</w:t>
      </w:r>
      <w:proofErr w:type="spellEnd"/>
      <w:r w:rsidRPr="00E81CEB">
        <w:rPr>
          <w:sz w:val="28"/>
          <w:szCs w:val="28"/>
        </w:rPr>
        <w:t>, сочувствия к партнеру, эмоциональности и выразительности невербальных средств общения;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sym w:font="Symbol" w:char="F0B7"/>
      </w:r>
      <w:r w:rsidRPr="00E81CEB">
        <w:rPr>
          <w:sz w:val="28"/>
          <w:szCs w:val="28"/>
        </w:rPr>
        <w:t xml:space="preserve"> развитие позитивного самоощущения, что связано с состоянием </w:t>
      </w:r>
      <w:proofErr w:type="spellStart"/>
      <w:r w:rsidRPr="00E81CEB">
        <w:rPr>
          <w:sz w:val="28"/>
          <w:szCs w:val="28"/>
        </w:rPr>
        <w:t>раскрепощенности</w:t>
      </w:r>
      <w:proofErr w:type="spellEnd"/>
      <w:r w:rsidRPr="00E81CEB">
        <w:rPr>
          <w:sz w:val="28"/>
          <w:szCs w:val="28"/>
        </w:rPr>
        <w:t>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 Поскольку многие коммуникативные танцы построены, в основном на жестах и движениях, которые в житейском обиходе выражают дружелюбие, открытое отношение людей друг к другу, то в целом они производят положительные, радостные эмоции. Тактильный контакт, осуществляемый в танце, еще более способствует развитию доброжелательных отношений между детьми и, тем самым, нормализации социального климата в детской группе. Актуальность коммуникативных танцев очевидна. Использовать их можно в самых разнообразных формах работы с детьми (и не только с детьми) — и на занятиях, и на праздниках, и на развлечениях. В настоящее время совместные праздники и развлечения с родителями стали проводиться практически повсеместно. На таких праздниках родители не только гости и зрители, но и активные исполнители, принимающие участие в различных танцах и играх вместе с детьми.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lastRenderedPageBreak/>
        <w:br/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Цель: повысить уровень коммуникативной культуры педагогов.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Перед собой ставлю следующие задачи: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- Создать положительный эмоциональный настрой.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- Вовлечь педагогов в игровое общение с коллегами.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- Способствовать сплочению коллектива педагогов.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- Формировать положительное отношение к коллегам.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b/>
          <w:bCs/>
          <w:sz w:val="28"/>
          <w:szCs w:val="28"/>
        </w:rPr>
        <w:t>ХОД МАСТЕР-КЛАССА.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 xml:space="preserve">Уважаемые коллеги! Сегодня я предлагаю вашему вниманию мастер – класс по проблеме «Коммуникативные танцы, как одна из форм работы с детьми». Общение является важным условием психологического развития человека, формирования его личности, его социализации. Коммуникативные танцы-игры, которые я использую в своей педагогической практике, содержат несложные движения, включающие элементы невербального общения, смену партнеров, игровые задания, танцевальные импровизации. В несложных, но веселых и подвижных танцах – играх дети получают радость от самого процесса движения под музыку, от того, что у них все получается, от возможности себя выразить, проявить. Тактильный контакт, осуществляемый в танце, еще более способствует развитию доброжелательных отношений между детьми, нормализации социального климата в детской группе, решению поведенческих и личностных проблем. В коммуникативных танцах эффективно реализованы следующие направления работы: - развитие </w:t>
      </w:r>
      <w:proofErr w:type="spellStart"/>
      <w:r w:rsidRPr="00E81CEB">
        <w:rPr>
          <w:sz w:val="28"/>
          <w:szCs w:val="28"/>
        </w:rPr>
        <w:t>эмпатии</w:t>
      </w:r>
      <w:proofErr w:type="spellEnd"/>
      <w:r w:rsidRPr="00E81CEB">
        <w:rPr>
          <w:sz w:val="28"/>
          <w:szCs w:val="28"/>
        </w:rPr>
        <w:t>, - сочувствие к партнеру, - развитие позитивного самоощущения.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Начнем практическую часть мастер – класса с коммуникативного танца «Веселые пары». В ходе разучивания танца будут использованы следующие методы и приемы:</w:t>
      </w:r>
    </w:p>
    <w:p w:rsidR="00E81CEB" w:rsidRPr="00E81CEB" w:rsidRDefault="00E81CEB" w:rsidP="00E81C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Знакомство с мелодией</w:t>
      </w:r>
      <w:bookmarkStart w:id="0" w:name="_GoBack"/>
      <w:bookmarkEnd w:id="0"/>
    </w:p>
    <w:p w:rsidR="00E81CEB" w:rsidRPr="00E81CEB" w:rsidRDefault="00E81CEB" w:rsidP="00E81C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Показ и разучивание движений</w:t>
      </w:r>
    </w:p>
    <w:p w:rsidR="00E81CEB" w:rsidRPr="00E81CEB" w:rsidRDefault="00E81CEB" w:rsidP="00E81C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Построение, перестроение</w:t>
      </w:r>
    </w:p>
    <w:p w:rsidR="00E81CEB" w:rsidRPr="00E81CEB" w:rsidRDefault="00E81CEB" w:rsidP="00E81C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Исполнение Фигуры ВЕСЕЛЫЕ ПАРЫ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b/>
          <w:bCs/>
          <w:sz w:val="28"/>
          <w:szCs w:val="28"/>
        </w:rPr>
        <w:t>Музыкальное сопровождение — мелодия песни «Четыре таракана и сверчок»</w:t>
      </w:r>
      <w:r w:rsidRPr="00E81CEB">
        <w:rPr>
          <w:sz w:val="28"/>
          <w:szCs w:val="28"/>
        </w:rPr>
        <w:t> Задачи: развивать слуховое внимание, чувство ритма, способность различать части музыки, ориентировку в пространстве. В пляске участвует 16-24 ребенка. На вступление дети становятся в общий круг (каждый возле своей пары).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1фигура Музыка А. Дети, держась за руки, бегут по кругу. (Рис. 1)</w:t>
      </w:r>
      <w:proofErr w:type="gramStart"/>
      <w:r w:rsidRPr="00E81CEB">
        <w:rPr>
          <w:sz w:val="28"/>
          <w:szCs w:val="28"/>
        </w:rPr>
        <w:t>.</w:t>
      </w:r>
      <w:proofErr w:type="gramEnd"/>
      <w:r w:rsidRPr="00E81CEB">
        <w:rPr>
          <w:sz w:val="28"/>
          <w:szCs w:val="28"/>
        </w:rPr>
        <w:t xml:space="preserve"> </w:t>
      </w:r>
      <w:proofErr w:type="gramStart"/>
      <w:r w:rsidRPr="00E81CEB">
        <w:rPr>
          <w:sz w:val="28"/>
          <w:szCs w:val="28"/>
        </w:rPr>
        <w:t>р</w:t>
      </w:r>
      <w:proofErr w:type="gramEnd"/>
      <w:r w:rsidRPr="00E81CEB">
        <w:rPr>
          <w:sz w:val="28"/>
          <w:szCs w:val="28"/>
        </w:rPr>
        <w:t>ис1. Музыка</w:t>
      </w:r>
      <w:proofErr w:type="gramStart"/>
      <w:r w:rsidRPr="00E81CEB">
        <w:rPr>
          <w:sz w:val="28"/>
          <w:szCs w:val="28"/>
        </w:rPr>
        <w:t xml:space="preserve"> В</w:t>
      </w:r>
      <w:proofErr w:type="gramEnd"/>
      <w:r w:rsidRPr="00E81CEB">
        <w:rPr>
          <w:sz w:val="28"/>
          <w:szCs w:val="28"/>
        </w:rPr>
        <w:t xml:space="preserve"> 1-я фраза — на сильную долю все делают хлопок в ладоши, на </w:t>
      </w:r>
      <w:r w:rsidRPr="00E81CEB">
        <w:rPr>
          <w:sz w:val="28"/>
          <w:szCs w:val="28"/>
        </w:rPr>
        <w:lastRenderedPageBreak/>
        <w:t xml:space="preserve">слабую долю разводят руки в стороны и хлопают в ладоши соседей (всего 4 раза). 2-я фраза — держась за руки, делают 4 приставных шага вправо. 3-я фраза — повторение движений 1-й фразы. 4-я фраза — 4 приставных шага влево. 5-я фраза — на пружинке качают соединенными руками вниз-вверх. 6-я фраза — опираясь на носки, переводят пятки вправо-влево, слегка приседая, двигая тазом вправо-влево. Руки, согнутые в локтях, двигаются </w:t>
      </w:r>
      <w:proofErr w:type="spellStart"/>
      <w:r w:rsidRPr="00E81CEB">
        <w:rPr>
          <w:sz w:val="28"/>
          <w:szCs w:val="28"/>
        </w:rPr>
        <w:t>противоходом</w:t>
      </w:r>
      <w:proofErr w:type="spellEnd"/>
      <w:r w:rsidRPr="00E81CEB">
        <w:rPr>
          <w:sz w:val="28"/>
          <w:szCs w:val="28"/>
        </w:rPr>
        <w:t>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1 фигура 2 Музыка А. Дети бегут за ведущими по двум кругам. (Рис. 2). На проигрыш останавливаются и поворачиваются лицом к центру (подравняться в кругах).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3 Музыка</w:t>
      </w:r>
      <w:proofErr w:type="gramStart"/>
      <w:r w:rsidRPr="00E81CEB">
        <w:rPr>
          <w:sz w:val="28"/>
          <w:szCs w:val="28"/>
        </w:rPr>
        <w:t xml:space="preserve"> В</w:t>
      </w:r>
      <w:proofErr w:type="gramEnd"/>
      <w:r w:rsidRPr="00E81CEB">
        <w:rPr>
          <w:sz w:val="28"/>
          <w:szCs w:val="28"/>
        </w:rPr>
        <w:t xml:space="preserve"> — повторение движений 1 фигуры. 5 рис2 3фигура Дети бегут за ведущими в четырех кругах (ориентируясь по углам зала). (Рис. 3). рис3</w:t>
      </w:r>
      <w:proofErr w:type="gramStart"/>
      <w:r w:rsidRPr="00E81CEB">
        <w:rPr>
          <w:sz w:val="28"/>
          <w:szCs w:val="28"/>
        </w:rPr>
        <w:t xml:space="preserve"> Н</w:t>
      </w:r>
      <w:proofErr w:type="gramEnd"/>
      <w:r w:rsidRPr="00E81CEB">
        <w:rPr>
          <w:sz w:val="28"/>
          <w:szCs w:val="28"/>
        </w:rPr>
        <w:t>а проигрыш останавливаются лицом к центру кругов (ногами слегка пружинят в такт музыке).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Музыка</w:t>
      </w:r>
      <w:proofErr w:type="gramStart"/>
      <w:r w:rsidRPr="00E81CEB">
        <w:rPr>
          <w:sz w:val="28"/>
          <w:szCs w:val="28"/>
        </w:rPr>
        <w:t xml:space="preserve"> В</w:t>
      </w:r>
      <w:proofErr w:type="gramEnd"/>
      <w:r w:rsidRPr="00E81CEB">
        <w:rPr>
          <w:sz w:val="28"/>
          <w:szCs w:val="28"/>
        </w:rPr>
        <w:t xml:space="preserve"> — повторение движений 1 фигуры. 4фигура Дети бегут парами по кругу. (Рис. 4). рис4</w:t>
      </w:r>
      <w:proofErr w:type="gramStart"/>
      <w:r w:rsidRPr="00E81CEB">
        <w:rPr>
          <w:sz w:val="28"/>
          <w:szCs w:val="28"/>
        </w:rPr>
        <w:t xml:space="preserve"> Н</w:t>
      </w:r>
      <w:proofErr w:type="gramEnd"/>
      <w:r w:rsidRPr="00E81CEB">
        <w:rPr>
          <w:sz w:val="28"/>
          <w:szCs w:val="28"/>
        </w:rPr>
        <w:t>а проигрыш останавливаются лицом друг к другу (мальчик стоит спиной в круг, девочка — лицом).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>Музыка</w:t>
      </w:r>
      <w:proofErr w:type="gramStart"/>
      <w:r w:rsidRPr="00E81CEB">
        <w:rPr>
          <w:sz w:val="28"/>
          <w:szCs w:val="28"/>
        </w:rPr>
        <w:t xml:space="preserve"> В</w:t>
      </w:r>
      <w:proofErr w:type="gramEnd"/>
      <w:r w:rsidRPr="00E81CEB">
        <w:rPr>
          <w:sz w:val="28"/>
          <w:szCs w:val="28"/>
        </w:rPr>
        <w:t xml:space="preserve"> 1-я фраза — хлопки в ладоши друг к другу (любой вариант). 6 2-я фраза — меняются местами, двигаясь вправо приставным шагом (более простой вариант — кружение в парах шагом). 3—4-я фразы — повторение движений. 5-я фраза — попеременно тянут к себе соединенные руки (как «пила»). 6-я фраза — повторение движений 1 фигуры. 5фигура Музыка А — дети бегут врассыпную по одному, к концу музыки А находят любого партнера и становятся с ним в пару. (Рис. 5)</w:t>
      </w:r>
      <w:proofErr w:type="gramStart"/>
      <w:r w:rsidRPr="00E81CEB">
        <w:rPr>
          <w:sz w:val="28"/>
          <w:szCs w:val="28"/>
        </w:rPr>
        <w:t>.</w:t>
      </w:r>
      <w:proofErr w:type="gramEnd"/>
      <w:r w:rsidRPr="00E81CEB">
        <w:rPr>
          <w:sz w:val="28"/>
          <w:szCs w:val="28"/>
        </w:rPr>
        <w:t xml:space="preserve"> </w:t>
      </w:r>
      <w:proofErr w:type="gramStart"/>
      <w:r w:rsidRPr="00E81CEB">
        <w:rPr>
          <w:sz w:val="28"/>
          <w:szCs w:val="28"/>
        </w:rPr>
        <w:t>р</w:t>
      </w:r>
      <w:proofErr w:type="gramEnd"/>
      <w:r w:rsidRPr="00E81CEB">
        <w:rPr>
          <w:sz w:val="28"/>
          <w:szCs w:val="28"/>
        </w:rPr>
        <w:t>ис5 Музыка Б. Повторение движений 4 фигуры. 6фигура Дети бегут врассыпную по одному. Заключение 1-й вариант — обнимаются.</w:t>
      </w:r>
    </w:p>
    <w:p w:rsidR="00E81CEB" w:rsidRPr="00E81CEB" w:rsidRDefault="00E81CEB" w:rsidP="00E81C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1CEB">
        <w:rPr>
          <w:sz w:val="28"/>
          <w:szCs w:val="28"/>
        </w:rPr>
        <w:t xml:space="preserve">Поскольку в работе с детьми есть постоянная потребность обновлять репертуар, вы можете самостоятельно моделировать танцы-игры, меняя музыкальное сопровождение и моделируя построение движений в зависимости от подготовленности детей. Для этого лучше использовать вариационную музыкальную форму (она позволяет варьировать и двигательные построения). Кроме того, в подобных танцах-играх есть возможность формировать двигательные навыки, закреплять некоторые более сложные движения, которые не сразу у всех детей получаются. В игровой форме при </w:t>
      </w:r>
      <w:proofErr w:type="gramStart"/>
      <w:r w:rsidRPr="00E81CEB">
        <w:rPr>
          <w:sz w:val="28"/>
          <w:szCs w:val="28"/>
        </w:rPr>
        <w:t>многократном</w:t>
      </w:r>
      <w:proofErr w:type="gramEnd"/>
      <w:r w:rsidRPr="00E81CEB">
        <w:rPr>
          <w:sz w:val="28"/>
          <w:szCs w:val="28"/>
        </w:rPr>
        <w:t xml:space="preserve"> повторения эти движения постепенно и незаметно для ребенка усваиваются. Таким образом, идет постепенное развитие двигательных способностей детей и подготовка к разучиванию более сложных танцев к праздникам и музыкальным спектаклям. В заключени</w:t>
      </w:r>
      <w:proofErr w:type="gramStart"/>
      <w:r w:rsidRPr="00E81CEB">
        <w:rPr>
          <w:sz w:val="28"/>
          <w:szCs w:val="28"/>
        </w:rPr>
        <w:t>и</w:t>
      </w:r>
      <w:proofErr w:type="gramEnd"/>
      <w:r w:rsidRPr="00E81CEB">
        <w:rPr>
          <w:sz w:val="28"/>
          <w:szCs w:val="28"/>
        </w:rPr>
        <w:t xml:space="preserve"> хочется пожелать творчества, радости и удовольствия в работе с детьми!</w:t>
      </w:r>
    </w:p>
    <w:p w:rsidR="00311265" w:rsidRPr="00E81CEB" w:rsidRDefault="00311265">
      <w:pPr>
        <w:rPr>
          <w:rFonts w:ascii="Times New Roman" w:hAnsi="Times New Roman" w:cs="Times New Roman"/>
          <w:sz w:val="28"/>
          <w:szCs w:val="28"/>
        </w:rPr>
      </w:pPr>
    </w:p>
    <w:sectPr w:rsidR="00311265" w:rsidRPr="00E8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6DB7"/>
    <w:multiLevelType w:val="multilevel"/>
    <w:tmpl w:val="BF72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EB"/>
    <w:rsid w:val="00311265"/>
    <w:rsid w:val="00E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ds3</cp:lastModifiedBy>
  <cp:revision>1</cp:revision>
  <dcterms:created xsi:type="dcterms:W3CDTF">2024-11-29T06:12:00Z</dcterms:created>
  <dcterms:modified xsi:type="dcterms:W3CDTF">2024-11-29T06:13:00Z</dcterms:modified>
</cp:coreProperties>
</file>