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65D9" w14:textId="77777777" w:rsidR="00F509ED" w:rsidRDefault="00F509ED" w:rsidP="00D876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bookmark3"/>
    </w:p>
    <w:p w14:paraId="0A0C14EB" w14:textId="77777777" w:rsidR="00F509ED" w:rsidRDefault="00F509ED" w:rsidP="00D876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C8B422F" w14:textId="77777777" w:rsidR="00F509ED" w:rsidRDefault="00F509ED" w:rsidP="00D876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576AB23" w14:textId="77777777" w:rsidR="00F509ED" w:rsidRDefault="00F509ED" w:rsidP="00D876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490420B" w14:textId="77777777" w:rsidR="00F509ED" w:rsidRDefault="00F509ED" w:rsidP="00D876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D428226" w14:textId="77777777" w:rsidR="00F509ED" w:rsidRDefault="00F509ED" w:rsidP="00D876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Перечень </w:t>
      </w:r>
    </w:p>
    <w:p w14:paraId="2B87EA0F" w14:textId="77777777" w:rsidR="00F509ED" w:rsidRDefault="00F509ED" w:rsidP="00D876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игр и упражнений</w:t>
      </w:r>
    </w:p>
    <w:p w14:paraId="182B1DD7" w14:textId="77777777" w:rsidR="00150EFF" w:rsidRDefault="00F509ED" w:rsidP="00D876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с использованием элементов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нейрофитнеса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.</w:t>
      </w:r>
    </w:p>
    <w:p w14:paraId="49247328" w14:textId="77777777" w:rsidR="00150EFF" w:rsidRDefault="00150EFF" w:rsidP="00D876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662AC43" w14:textId="77777777" w:rsidR="00D87665" w:rsidRPr="00D87665" w:rsidRDefault="00150EFF" w:rsidP="00D876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F56DFE" wp14:editId="5F895EFF">
            <wp:simplePos x="0" y="0"/>
            <wp:positionH relativeFrom="column">
              <wp:posOffset>428884</wp:posOffset>
            </wp:positionH>
            <wp:positionV relativeFrom="paragraph">
              <wp:posOffset>2885945</wp:posOffset>
            </wp:positionV>
            <wp:extent cx="4714875" cy="4183380"/>
            <wp:effectExtent l="0" t="0" r="9525" b="7620"/>
            <wp:wrapTight wrapText="bothSides">
              <wp:wrapPolygon edited="0">
                <wp:start x="0" y="0"/>
                <wp:lineTo x="0" y="21541"/>
                <wp:lineTo x="21556" y="21541"/>
                <wp:lineTo x="21556" y="0"/>
                <wp:lineTo x="0" y="0"/>
              </wp:wrapPolygon>
            </wp:wrapTight>
            <wp:docPr id="2" name="Рисунок 2" descr="https://i.pinimg.com/736x/f9/c4/bd/f9c4bd06fa690a549a660f892a6f4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f9/c4/bd/f9c4bd06fa690a549a660f892a6f4b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73AF0" w14:textId="77777777" w:rsidR="00D87665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3"/>
        </w:tabs>
        <w:spacing w:before="0" w:after="57" w:line="240" w:lineRule="auto"/>
        <w:ind w:left="20" w:right="20" w:firstLine="709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Нейроклассики</w:t>
      </w:r>
      <w:proofErr w:type="spellEnd"/>
      <w:r>
        <w:rPr>
          <w:sz w:val="28"/>
          <w:szCs w:val="28"/>
        </w:rPr>
        <w:t xml:space="preserve">». </w:t>
      </w:r>
      <w:r w:rsidRPr="00B455AD">
        <w:rPr>
          <w:b w:val="0"/>
          <w:sz w:val="28"/>
          <w:szCs w:val="28"/>
        </w:rPr>
        <w:t xml:space="preserve">Квадраты – классики можно сделать из изоленты, скотча, нарисовать мелом или использовать </w:t>
      </w:r>
      <w:proofErr w:type="spellStart"/>
      <w:r w:rsidRPr="00B455AD">
        <w:rPr>
          <w:b w:val="0"/>
          <w:sz w:val="28"/>
          <w:szCs w:val="28"/>
        </w:rPr>
        <w:t>ортоковрики</w:t>
      </w:r>
      <w:proofErr w:type="spellEnd"/>
      <w:r w:rsidRPr="00B455AD">
        <w:rPr>
          <w:b w:val="0"/>
          <w:sz w:val="28"/>
          <w:szCs w:val="28"/>
        </w:rPr>
        <w:t>.</w:t>
      </w:r>
      <w:r w:rsidRPr="009F6E2D">
        <w:rPr>
          <w:sz w:val="28"/>
          <w:szCs w:val="28"/>
        </w:rPr>
        <w:t xml:space="preserve"> </w:t>
      </w:r>
      <w:r w:rsidRPr="00B455AD">
        <w:rPr>
          <w:b w:val="0"/>
          <w:sz w:val="28"/>
          <w:szCs w:val="28"/>
        </w:rPr>
        <w:t xml:space="preserve">Комбинация квадратов делается в зеркальном изображении. Взрослый прыжками задает </w:t>
      </w:r>
      <w:proofErr w:type="spellStart"/>
      <w:r w:rsidRPr="00B455AD">
        <w:rPr>
          <w:b w:val="0"/>
          <w:sz w:val="28"/>
          <w:szCs w:val="28"/>
        </w:rPr>
        <w:t>растановку</w:t>
      </w:r>
      <w:proofErr w:type="spellEnd"/>
      <w:r w:rsidRPr="00B455AD">
        <w:rPr>
          <w:b w:val="0"/>
          <w:sz w:val="28"/>
          <w:szCs w:val="28"/>
        </w:rPr>
        <w:t xml:space="preserve"> ног в квадратах, ребенок повторяет.</w:t>
      </w:r>
    </w:p>
    <w:p w14:paraId="131CF6A9" w14:textId="77777777" w:rsidR="00D87665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3"/>
        </w:tabs>
        <w:spacing w:before="0" w:after="57" w:line="240" w:lineRule="auto"/>
        <w:ind w:left="20" w:right="20" w:firstLine="709"/>
        <w:rPr>
          <w:b w:val="0"/>
          <w:sz w:val="28"/>
          <w:szCs w:val="28"/>
        </w:rPr>
      </w:pPr>
      <w:r w:rsidRPr="00F82F15">
        <w:rPr>
          <w:sz w:val="28"/>
          <w:szCs w:val="28"/>
        </w:rPr>
        <w:t xml:space="preserve"> «Цветные квадраты».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Ортоковрики</w:t>
      </w:r>
      <w:proofErr w:type="spellEnd"/>
      <w:r>
        <w:rPr>
          <w:b w:val="0"/>
          <w:sz w:val="28"/>
          <w:szCs w:val="28"/>
        </w:rPr>
        <w:t xml:space="preserve"> 4 цветов раскладываются дорожкой, квадратом, сотами и др. вариантами, одинаковыми для всех сначала</w:t>
      </w:r>
      <w:proofErr w:type="gramStart"/>
      <w:r>
        <w:rPr>
          <w:b w:val="0"/>
          <w:sz w:val="28"/>
          <w:szCs w:val="28"/>
        </w:rPr>
        <w:t>, Потом</w:t>
      </w:r>
      <w:proofErr w:type="gramEnd"/>
      <w:r>
        <w:rPr>
          <w:b w:val="0"/>
          <w:sz w:val="28"/>
          <w:szCs w:val="28"/>
        </w:rPr>
        <w:t xml:space="preserve"> каждый ребенок выбирает себе свой вариант раскладки. Задача ребенка встать, запрыгнуть не коврик того цвета, который показывает взрослый (карточки, флажки, слайды).</w:t>
      </w:r>
    </w:p>
    <w:p w14:paraId="592F7355" w14:textId="77777777" w:rsidR="00D87665" w:rsidRPr="004F3A3B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3"/>
        </w:tabs>
        <w:spacing w:before="0" w:after="57" w:line="240" w:lineRule="auto"/>
        <w:ind w:left="20" w:right="20" w:firstLine="709"/>
        <w:rPr>
          <w:sz w:val="28"/>
          <w:szCs w:val="28"/>
        </w:rPr>
      </w:pPr>
      <w:r w:rsidRPr="00F82F15">
        <w:rPr>
          <w:sz w:val="28"/>
          <w:szCs w:val="28"/>
        </w:rPr>
        <w:t>«</w:t>
      </w:r>
      <w:proofErr w:type="spellStart"/>
      <w:r w:rsidRPr="00F82F15">
        <w:rPr>
          <w:sz w:val="28"/>
          <w:szCs w:val="28"/>
        </w:rPr>
        <w:t>Логоритмика</w:t>
      </w:r>
      <w:proofErr w:type="spellEnd"/>
      <w:r w:rsidRPr="00F82F15">
        <w:rPr>
          <w:sz w:val="28"/>
          <w:szCs w:val="28"/>
        </w:rPr>
        <w:t xml:space="preserve"> на </w:t>
      </w:r>
      <w:proofErr w:type="spellStart"/>
      <w:r w:rsidRPr="00F82F15">
        <w:rPr>
          <w:sz w:val="28"/>
          <w:szCs w:val="28"/>
        </w:rPr>
        <w:t>ортоковриках</w:t>
      </w:r>
      <w:proofErr w:type="spellEnd"/>
      <w:r w:rsidRPr="00F82F15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Дети выполняют ходьбу по массажным коврикам в ритм стихотворений, сопровождая каждый шаг определенным ритмом движения рук.</w:t>
      </w:r>
    </w:p>
    <w:p w14:paraId="0C6857BA" w14:textId="77777777" w:rsidR="00D87665" w:rsidRPr="004F3A3B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3"/>
        </w:tabs>
        <w:spacing w:before="0" w:after="57"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Ходьба по массажным коврикам с выполнением заданий. </w:t>
      </w:r>
      <w:r>
        <w:rPr>
          <w:b w:val="0"/>
          <w:sz w:val="28"/>
          <w:szCs w:val="28"/>
        </w:rPr>
        <w:t xml:space="preserve">Возле каждого коврика можно раскладывать предметы, с которыми связаны задания </w:t>
      </w:r>
      <w:proofErr w:type="gramStart"/>
      <w:r>
        <w:rPr>
          <w:b w:val="0"/>
          <w:sz w:val="28"/>
          <w:szCs w:val="28"/>
        </w:rPr>
        <w:t>( мешочки</w:t>
      </w:r>
      <w:proofErr w:type="gramEnd"/>
      <w:r>
        <w:rPr>
          <w:b w:val="0"/>
          <w:sz w:val="28"/>
          <w:szCs w:val="28"/>
        </w:rPr>
        <w:t>, мячики – бросить в корзину, стоящую в центре круга из ковриков; положить мешочек в на другую сторону коврика и т.д.), Можно придумать много вариантов заданий с различными предметами.</w:t>
      </w:r>
    </w:p>
    <w:p w14:paraId="19FA37DD" w14:textId="77777777" w:rsidR="00D87665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3"/>
        </w:tabs>
        <w:spacing w:before="0" w:after="57"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Классики из следов. </w:t>
      </w:r>
      <w:r>
        <w:rPr>
          <w:b w:val="0"/>
          <w:sz w:val="28"/>
          <w:szCs w:val="28"/>
        </w:rPr>
        <w:t>Для игры изготавливаются следы ног и рук. Их также можно нарисовать мелом на дорожке или полу. Следы выкладываются в различных вариациях классиков. Ребенку необходимо в прыжке менять расположение рук и ног в соответствие со схемой. Эту игру можно также запрограммировать в виде слайдовой презентации для группового выполнения.</w:t>
      </w:r>
    </w:p>
    <w:p w14:paraId="2F3DE317" w14:textId="77777777" w:rsidR="00D87665" w:rsidRPr="00F82F15" w:rsidRDefault="00D87665" w:rsidP="00D87665">
      <w:pPr>
        <w:pStyle w:val="40"/>
        <w:keepNext/>
        <w:keepLines/>
        <w:shd w:val="clear" w:color="auto" w:fill="auto"/>
        <w:tabs>
          <w:tab w:val="left" w:pos="153"/>
        </w:tabs>
        <w:spacing w:before="0" w:after="57" w:line="240" w:lineRule="auto"/>
        <w:ind w:left="729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0E3F8B" wp14:editId="21A88859">
            <wp:extent cx="2540000" cy="2275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75" t="29279" r="44033" b="8261"/>
                    <a:stretch/>
                  </pic:blipFill>
                  <pic:spPr bwMode="auto">
                    <a:xfrm>
                      <a:off x="0" y="0"/>
                      <a:ext cx="2540000" cy="227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DBFF8" w14:textId="77777777" w:rsidR="00D87665" w:rsidRPr="004F3A3B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3"/>
        </w:tabs>
        <w:spacing w:before="0" w:after="57" w:line="240" w:lineRule="auto"/>
        <w:ind w:left="20" w:right="20" w:firstLine="709"/>
        <w:rPr>
          <w:color w:val="000000"/>
          <w:sz w:val="28"/>
          <w:szCs w:val="28"/>
        </w:rPr>
      </w:pPr>
      <w:r w:rsidRPr="00F82F15">
        <w:rPr>
          <w:sz w:val="28"/>
          <w:szCs w:val="28"/>
        </w:rPr>
        <w:t>«</w:t>
      </w:r>
      <w:r w:rsidRPr="00F82F15">
        <w:rPr>
          <w:color w:val="262626"/>
          <w:sz w:val="28"/>
          <w:szCs w:val="28"/>
          <w:shd w:val="clear" w:color="auto" w:fill="FFFFFF"/>
        </w:rPr>
        <w:t xml:space="preserve">Передай мяч». </w:t>
      </w:r>
      <w:r w:rsidRPr="00F82F15">
        <w:rPr>
          <w:b w:val="0"/>
          <w:color w:val="262626"/>
          <w:sz w:val="28"/>
          <w:szCs w:val="28"/>
          <w:shd w:val="clear" w:color="auto" w:fill="FFFFFF"/>
        </w:rPr>
        <w:t>У каждого члена команды предмет в левой ладони.</w:t>
      </w:r>
      <w:r w:rsidRPr="00F82F15">
        <w:rPr>
          <w:b w:val="0"/>
          <w:color w:val="262626"/>
          <w:sz w:val="28"/>
          <w:szCs w:val="28"/>
        </w:rPr>
        <w:br/>
      </w:r>
      <w:r w:rsidRPr="00F82F15">
        <w:rPr>
          <w:b w:val="0"/>
          <w:color w:val="262626"/>
          <w:sz w:val="28"/>
          <w:szCs w:val="28"/>
          <w:shd w:val="clear" w:color="auto" w:fill="FFFFFF"/>
        </w:rPr>
        <w:t>РАЗ -перекладываем предмет себе в правую руку.</w:t>
      </w:r>
      <w:r w:rsidRPr="00F82F15">
        <w:rPr>
          <w:b w:val="0"/>
          <w:color w:val="262626"/>
          <w:sz w:val="28"/>
          <w:szCs w:val="28"/>
        </w:rPr>
        <w:br/>
      </w:r>
      <w:r w:rsidRPr="00F82F15">
        <w:rPr>
          <w:b w:val="0"/>
          <w:color w:val="262626"/>
          <w:sz w:val="28"/>
          <w:szCs w:val="28"/>
          <w:shd w:val="clear" w:color="auto" w:fill="FFFFFF"/>
        </w:rPr>
        <w:t xml:space="preserve"> ДВА- кладём предмет в свободную руку партнёра слева</w:t>
      </w:r>
      <w:r w:rsidRPr="00F82F15">
        <w:rPr>
          <w:b w:val="0"/>
          <w:color w:val="262626"/>
          <w:sz w:val="28"/>
          <w:szCs w:val="28"/>
        </w:rPr>
        <w:br/>
      </w:r>
      <w:r w:rsidRPr="00F82F15">
        <w:rPr>
          <w:b w:val="0"/>
          <w:color w:val="262626"/>
          <w:sz w:val="28"/>
          <w:szCs w:val="28"/>
          <w:shd w:val="clear" w:color="auto" w:fill="FFFFFF"/>
        </w:rPr>
        <w:t>И по кругу, РАЗ, ДВА и т</w:t>
      </w:r>
      <w:r>
        <w:rPr>
          <w:b w:val="0"/>
          <w:color w:val="262626"/>
          <w:sz w:val="28"/>
          <w:szCs w:val="28"/>
          <w:shd w:val="clear" w:color="auto" w:fill="FFFFFF"/>
        </w:rPr>
        <w:t>.</w:t>
      </w:r>
      <w:r w:rsidRPr="00F82F15">
        <w:rPr>
          <w:b w:val="0"/>
          <w:color w:val="262626"/>
          <w:sz w:val="28"/>
          <w:szCs w:val="28"/>
          <w:shd w:val="clear" w:color="auto" w:fill="FFFFFF"/>
        </w:rPr>
        <w:t>д</w:t>
      </w:r>
      <w:r>
        <w:rPr>
          <w:b w:val="0"/>
          <w:color w:val="262626"/>
          <w:sz w:val="28"/>
          <w:szCs w:val="28"/>
          <w:shd w:val="clear" w:color="auto" w:fill="FFFFFF"/>
        </w:rPr>
        <w:t>.</w:t>
      </w:r>
    </w:p>
    <w:p w14:paraId="7FFA8C65" w14:textId="77777777" w:rsidR="00D87665" w:rsidRPr="007A211F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3"/>
        </w:tabs>
        <w:spacing w:before="0" w:after="57"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«Кулак –</w:t>
      </w:r>
      <w:r>
        <w:rPr>
          <w:b w:val="0"/>
          <w:color w:val="262626"/>
          <w:sz w:val="28"/>
          <w:szCs w:val="28"/>
        </w:rPr>
        <w:t xml:space="preserve"> </w:t>
      </w:r>
      <w:proofErr w:type="gramStart"/>
      <w:r w:rsidRPr="004F3A3B">
        <w:rPr>
          <w:color w:val="262626"/>
          <w:sz w:val="28"/>
          <w:szCs w:val="28"/>
        </w:rPr>
        <w:t>ладонь»</w:t>
      </w:r>
      <w:r>
        <w:rPr>
          <w:sz w:val="28"/>
          <w:szCs w:val="28"/>
        </w:rPr>
        <w:t xml:space="preserve">  </w:t>
      </w:r>
      <w:r w:rsidRPr="004F3A3B">
        <w:rPr>
          <w:b w:val="0"/>
          <w:sz w:val="28"/>
          <w:szCs w:val="28"/>
        </w:rPr>
        <w:t>Положение</w:t>
      </w:r>
      <w:proofErr w:type="gramEnd"/>
      <w:r w:rsidRPr="004F3A3B">
        <w:rPr>
          <w:b w:val="0"/>
          <w:sz w:val="28"/>
          <w:szCs w:val="28"/>
        </w:rPr>
        <w:t xml:space="preserve"> рук: одна рука в кулаке, вторая  - раскрытая ладонь на столе или ребром на столе (вариации на ваш выбор).</w:t>
      </w:r>
      <w:r>
        <w:rPr>
          <w:b w:val="0"/>
          <w:sz w:val="28"/>
          <w:szCs w:val="28"/>
        </w:rPr>
        <w:t xml:space="preserve"> Читаем любое стихотворение и на каждый ритм меняем положение рук.</w:t>
      </w:r>
    </w:p>
    <w:p w14:paraId="49E8EFE8" w14:textId="77777777" w:rsidR="00D87665" w:rsidRPr="007A211F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3"/>
        </w:tabs>
        <w:spacing w:before="0" w:after="57"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«Зашифрованные задания». </w:t>
      </w:r>
      <w:r>
        <w:rPr>
          <w:b w:val="0"/>
          <w:sz w:val="28"/>
          <w:szCs w:val="28"/>
        </w:rPr>
        <w:t xml:space="preserve"> Взрослый вместе с </w:t>
      </w:r>
      <w:proofErr w:type="gramStart"/>
      <w:r>
        <w:rPr>
          <w:b w:val="0"/>
          <w:sz w:val="28"/>
          <w:szCs w:val="28"/>
        </w:rPr>
        <w:t>детьми  зашифровывают</w:t>
      </w:r>
      <w:proofErr w:type="gramEnd"/>
      <w:r>
        <w:rPr>
          <w:b w:val="0"/>
          <w:sz w:val="28"/>
          <w:szCs w:val="28"/>
        </w:rPr>
        <w:t xml:space="preserve"> послания  карточки  с различными изображениями – для каждой  карточки определяется определенный вид движения, ведущий показывает карточку, игроки соотносят шифр и выполняют движение. Данную игру можно выполнить в формате слайдовой презентации.</w:t>
      </w:r>
    </w:p>
    <w:p w14:paraId="084882CF" w14:textId="77777777" w:rsidR="00D87665" w:rsidRPr="007A211F" w:rsidRDefault="00D87665" w:rsidP="00D87665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 w:right="23"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>Игры с мячом.</w:t>
      </w:r>
    </w:p>
    <w:p w14:paraId="60CEE569" w14:textId="77777777" w:rsidR="00D87665" w:rsidRPr="007A211F" w:rsidRDefault="00D87665" w:rsidP="00D87665">
      <w:pPr>
        <w:pStyle w:val="40"/>
        <w:keepNext/>
        <w:keepLines/>
        <w:shd w:val="clear" w:color="auto" w:fill="auto"/>
        <w:tabs>
          <w:tab w:val="left" w:pos="153"/>
        </w:tabs>
        <w:spacing w:before="0" w:after="0" w:line="240" w:lineRule="auto"/>
        <w:ind w:left="426" w:right="23" w:firstLine="1134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1. Ребенок и взрослый кидают друг другу большой мяч с разных расстояний и ловят двумя руками. Сначала лучше кидать в руки, потом немного правее, левее, выше, ниже. Дети должны уметь кидать мяч, подавая его двумя руками снизу, сверху, по воздуху или ударяя об пол. Надо стараться не прижимать мяч к себе, а ловить его только руками.</w:t>
      </w:r>
      <w:r w:rsidRPr="007A211F">
        <w:rPr>
          <w:b w:val="0"/>
          <w:color w:val="262626"/>
          <w:sz w:val="28"/>
          <w:szCs w:val="28"/>
        </w:rPr>
        <w:br/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           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2. Ребенок кидает большой мяч об стену двумя способами: 1) кидает его и сразу ловит; 2) кидает, дает ему один раз удариться об пол и только после этого ловит.</w:t>
      </w:r>
      <w:r w:rsidRPr="007A211F">
        <w:rPr>
          <w:b w:val="0"/>
          <w:color w:val="262626"/>
          <w:sz w:val="28"/>
          <w:szCs w:val="28"/>
        </w:rPr>
        <w:br/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             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3. Взрослый и ребенок садятся на пол на расстоянии 2-3 м друг от друга и берут большой мяч. Они раздвигают ноги и начинают перекатывать мяч по полу. Сначала отталкивают его от себя двумя руками, через минуту или две ребенок убирает левую руку за спину и катает мяч только правой рукой, а через 3 минуты – только левой. Мяч должен катиться ровно и прямо в руки партнеру.</w:t>
      </w:r>
      <w:r w:rsidRPr="007A211F">
        <w:rPr>
          <w:b w:val="0"/>
          <w:color w:val="262626"/>
          <w:sz w:val="28"/>
          <w:szCs w:val="28"/>
        </w:rPr>
        <w:br/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            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4. Ребенок и взрослый выполняют все предыдущие упражнения с мячом средних размеров.</w:t>
      </w:r>
      <w:r w:rsidRPr="007A211F">
        <w:rPr>
          <w:b w:val="0"/>
          <w:color w:val="262626"/>
          <w:sz w:val="28"/>
          <w:szCs w:val="28"/>
        </w:rPr>
        <w:br/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            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5. Ребенок и взрослый кидают друг другу и ловят двумя руками теннисный мяч.</w:t>
      </w:r>
      <w:r w:rsidRPr="007A211F">
        <w:rPr>
          <w:b w:val="0"/>
          <w:color w:val="262626"/>
          <w:sz w:val="28"/>
          <w:szCs w:val="28"/>
        </w:rPr>
        <w:br/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            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6. Ребенок и взрослый катают мячи друг другу по полу, одновременно направляя навстречу друг другу в руки большой и теннисные мячи.</w:t>
      </w:r>
      <w:r w:rsidRPr="007A211F">
        <w:rPr>
          <w:b w:val="0"/>
          <w:color w:val="262626"/>
          <w:sz w:val="28"/>
          <w:szCs w:val="28"/>
        </w:rPr>
        <w:br/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               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7. Ребенок кидает об стенку большой мяч, но уже с хлопком (кинул – хлопнул в ладоши – поймал).</w:t>
      </w:r>
      <w:r w:rsidRPr="007A211F">
        <w:rPr>
          <w:b w:val="0"/>
          <w:color w:val="262626"/>
          <w:sz w:val="28"/>
          <w:szCs w:val="28"/>
        </w:rPr>
        <w:br/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               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8. Ребенок перекидывает из правой руки в левую руку теннисный мяч.</w:t>
      </w:r>
      <w:r w:rsidRPr="007A211F">
        <w:rPr>
          <w:b w:val="0"/>
          <w:color w:val="262626"/>
          <w:sz w:val="28"/>
          <w:szCs w:val="28"/>
        </w:rPr>
        <w:br/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               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9. Ребенок кидает в вертикальную цель разные мячи. В качестве цели может выступать прикрепленный к стене круг из бумаги или обруч в руке взрослого.</w:t>
      </w:r>
      <w:r w:rsidRPr="007A211F">
        <w:rPr>
          <w:b w:val="0"/>
          <w:color w:val="262626"/>
          <w:sz w:val="28"/>
          <w:szCs w:val="28"/>
        </w:rPr>
        <w:br/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              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10. Ребенок кидает мяч назад, не поворачиваясь, а взрослый или другой ребенок ловит мяч сзади. Игроки меняются местами поочередно.</w:t>
      </w:r>
      <w:r w:rsidRPr="007A211F">
        <w:rPr>
          <w:b w:val="0"/>
          <w:color w:val="262626"/>
          <w:sz w:val="28"/>
          <w:szCs w:val="28"/>
        </w:rPr>
        <w:br/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              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11. Взрослый и ребенок кидают другу и ловят теннисный мяч одной рукой.</w:t>
      </w:r>
      <w:r w:rsidRPr="007A211F">
        <w:rPr>
          <w:b w:val="0"/>
          <w:color w:val="262626"/>
          <w:sz w:val="28"/>
          <w:szCs w:val="28"/>
        </w:rPr>
        <w:br/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                </w:t>
      </w:r>
      <w:r w:rsidRPr="007A211F">
        <w:rPr>
          <w:b w:val="0"/>
          <w:color w:val="262626"/>
          <w:sz w:val="28"/>
          <w:szCs w:val="28"/>
          <w:shd w:val="clear" w:color="auto" w:fill="FFFFFF"/>
        </w:rPr>
        <w:t>12. Взрослый произносит слово и кидает мяч, а ребенок ловит мяч и называет слово, связанное со словом взрослого, например: взрослый говорит: «Небо», а ребенок отвечает: «Облако» – и кидает мяч обратно.</w:t>
      </w:r>
    </w:p>
    <w:p w14:paraId="7C43DF68" w14:textId="77777777" w:rsidR="00D87665" w:rsidRPr="009F6E2D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6"/>
        </w:tabs>
        <w:spacing w:before="0" w:after="30" w:line="240" w:lineRule="auto"/>
        <w:ind w:left="20" w:firstLine="709"/>
        <w:jc w:val="both"/>
        <w:rPr>
          <w:sz w:val="28"/>
          <w:szCs w:val="28"/>
        </w:rPr>
      </w:pPr>
      <w:bookmarkStart w:id="1" w:name="bookmark4"/>
      <w:bookmarkEnd w:id="0"/>
      <w:r w:rsidRPr="009F6E2D">
        <w:rPr>
          <w:sz w:val="28"/>
          <w:szCs w:val="28"/>
        </w:rPr>
        <w:t>Ходьба по фигурам</w:t>
      </w:r>
      <w:bookmarkEnd w:id="1"/>
    </w:p>
    <w:p w14:paraId="52DE990F" w14:textId="77777777" w:rsidR="00D87665" w:rsidRPr="009F6E2D" w:rsidRDefault="00D87665" w:rsidP="00D87665">
      <w:pPr>
        <w:pStyle w:val="1"/>
        <w:shd w:val="clear" w:color="auto" w:fill="auto"/>
        <w:spacing w:before="0" w:after="151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lastRenderedPageBreak/>
        <w:t>На полу зала располагаются крупные разноцветные геометри</w:t>
      </w:r>
      <w:r w:rsidRPr="009F6E2D">
        <w:rPr>
          <w:sz w:val="28"/>
          <w:szCs w:val="28"/>
        </w:rPr>
        <w:softHyphen/>
        <w:t>ческие фигуры. Детям предлагает</w:t>
      </w:r>
      <w:r w:rsidRPr="009F6E2D">
        <w:rPr>
          <w:sz w:val="28"/>
          <w:szCs w:val="28"/>
        </w:rPr>
        <w:softHyphen/>
        <w:t>ся пройти от одной из них к другой в заранее обговоренной последо</w:t>
      </w:r>
      <w:r w:rsidRPr="009F6E2D">
        <w:rPr>
          <w:sz w:val="28"/>
          <w:szCs w:val="28"/>
        </w:rPr>
        <w:softHyphen/>
        <w:t>вательности. Фигуры можно заме</w:t>
      </w:r>
      <w:r w:rsidRPr="009F6E2D">
        <w:rPr>
          <w:sz w:val="28"/>
          <w:szCs w:val="28"/>
        </w:rPr>
        <w:softHyphen/>
        <w:t>нить на спортивный инвентарь, а в условиях группы — на любимые детские игрушки. Упражнение ак</w:t>
      </w:r>
      <w:r w:rsidRPr="009F6E2D">
        <w:rPr>
          <w:sz w:val="28"/>
          <w:szCs w:val="28"/>
        </w:rPr>
        <w:softHyphen/>
        <w:t>тивно тренирует периферическое зрение, которое играет важную роль в свободном перемещении в пространстве.</w:t>
      </w:r>
    </w:p>
    <w:p w14:paraId="40A2AD17" w14:textId="77777777" w:rsidR="00D87665" w:rsidRPr="009F6E2D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6"/>
        </w:tabs>
        <w:spacing w:before="0" w:after="34" w:line="240" w:lineRule="auto"/>
        <w:ind w:left="20" w:firstLine="709"/>
        <w:jc w:val="both"/>
        <w:rPr>
          <w:sz w:val="28"/>
          <w:szCs w:val="28"/>
        </w:rPr>
      </w:pPr>
      <w:bookmarkStart w:id="2" w:name="bookmark5"/>
      <w:r w:rsidRPr="009F6E2D">
        <w:rPr>
          <w:sz w:val="28"/>
          <w:szCs w:val="28"/>
        </w:rPr>
        <w:t>«Закрывая глаза»</w:t>
      </w:r>
      <w:bookmarkEnd w:id="2"/>
    </w:p>
    <w:p w14:paraId="3BD720A0" w14:textId="77777777" w:rsidR="00D87665" w:rsidRPr="009F6E2D" w:rsidRDefault="00D87665" w:rsidP="00D87665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Упражнения </w:t>
      </w:r>
      <w:proofErr w:type="spellStart"/>
      <w:r>
        <w:rPr>
          <w:sz w:val="28"/>
          <w:szCs w:val="28"/>
        </w:rPr>
        <w:t>нейрогимнастики</w:t>
      </w:r>
      <w:proofErr w:type="spellEnd"/>
      <w:r w:rsidRPr="009F6E2D">
        <w:rPr>
          <w:sz w:val="28"/>
          <w:szCs w:val="28"/>
        </w:rPr>
        <w:t xml:space="preserve"> этого блока предполагают исключение использования зрительного ана</w:t>
      </w:r>
      <w:r w:rsidRPr="009F6E2D">
        <w:rPr>
          <w:sz w:val="28"/>
          <w:szCs w:val="28"/>
        </w:rPr>
        <w:softHyphen/>
        <w:t>лизатора. Во время такой тренировки мозг активно включает в работу участки, не задейство</w:t>
      </w:r>
      <w:r w:rsidRPr="009F6E2D">
        <w:rPr>
          <w:sz w:val="28"/>
          <w:szCs w:val="28"/>
        </w:rPr>
        <w:softHyphen/>
        <w:t>ванные в обычной жизни. При «выключении» зрения познание происходит посредством осяза</w:t>
      </w:r>
      <w:r w:rsidRPr="009F6E2D">
        <w:rPr>
          <w:sz w:val="28"/>
          <w:szCs w:val="28"/>
        </w:rPr>
        <w:softHyphen/>
        <w:t>ния (получение информации о форме, структуре, поверхности, температуре, пространственном положении предметов).</w:t>
      </w:r>
    </w:p>
    <w:p w14:paraId="470B68BA" w14:textId="77777777" w:rsidR="00D87665" w:rsidRPr="009F6E2D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7"/>
        </w:tabs>
        <w:spacing w:before="0" w:after="30" w:line="240" w:lineRule="auto"/>
        <w:ind w:left="20" w:firstLine="709"/>
        <w:jc w:val="both"/>
        <w:rPr>
          <w:sz w:val="28"/>
          <w:szCs w:val="28"/>
        </w:rPr>
      </w:pPr>
      <w:bookmarkStart w:id="3" w:name="bookmark7"/>
      <w:r w:rsidRPr="009F6E2D">
        <w:rPr>
          <w:sz w:val="28"/>
          <w:szCs w:val="28"/>
        </w:rPr>
        <w:t>Ходьба на ощупь</w:t>
      </w:r>
      <w:bookmarkEnd w:id="3"/>
    </w:p>
    <w:p w14:paraId="1BBD6FCE" w14:textId="77777777" w:rsidR="00D87665" w:rsidRPr="009F6E2D" w:rsidRDefault="00D87665" w:rsidP="00D87665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t>Ходьба с закрытыми глазами по массажным дорожкам не толь</w:t>
      </w:r>
      <w:r w:rsidRPr="009F6E2D">
        <w:rPr>
          <w:sz w:val="28"/>
          <w:szCs w:val="28"/>
        </w:rPr>
        <w:softHyphen/>
        <w:t>ко прекрасно развивает чувство равновесия, но и совершенствует работу тактильных анализаторов. Упражнение можно выполнять индивидуально или небольшими подгруппами.</w:t>
      </w:r>
    </w:p>
    <w:p w14:paraId="4D76E935" w14:textId="77777777" w:rsidR="00D87665" w:rsidRPr="009F6E2D" w:rsidRDefault="00D87665" w:rsidP="00D87665">
      <w:pPr>
        <w:pStyle w:val="1"/>
        <w:shd w:val="clear" w:color="auto" w:fill="auto"/>
        <w:spacing w:before="0" w:after="120" w:line="240" w:lineRule="auto"/>
        <w:ind w:left="20" w:right="20" w:firstLine="709"/>
        <w:rPr>
          <w:sz w:val="28"/>
          <w:szCs w:val="28"/>
        </w:rPr>
      </w:pPr>
      <w:r w:rsidRPr="009F6E2D">
        <w:rPr>
          <w:rStyle w:val="a4"/>
          <w:sz w:val="28"/>
          <w:szCs w:val="28"/>
        </w:rPr>
        <w:t>Вариант:</w:t>
      </w:r>
      <w:r w:rsidRPr="009F6E2D">
        <w:rPr>
          <w:sz w:val="28"/>
          <w:szCs w:val="28"/>
        </w:rPr>
        <w:t xml:space="preserve"> ползание с закры</w:t>
      </w:r>
      <w:r w:rsidRPr="009F6E2D">
        <w:rPr>
          <w:sz w:val="28"/>
          <w:szCs w:val="28"/>
        </w:rPr>
        <w:softHyphen/>
        <w:t>тыми глазами по дорожкам раз</w:t>
      </w:r>
      <w:r w:rsidRPr="009F6E2D">
        <w:rPr>
          <w:sz w:val="28"/>
          <w:szCs w:val="28"/>
        </w:rPr>
        <w:softHyphen/>
        <w:t>ной текстуры, длины и ширины.</w:t>
      </w:r>
    </w:p>
    <w:p w14:paraId="65DD7902" w14:textId="77777777" w:rsidR="00D87665" w:rsidRPr="009F6E2D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7"/>
        </w:tabs>
        <w:spacing w:before="0" w:after="0" w:line="240" w:lineRule="auto"/>
        <w:ind w:left="20" w:right="20" w:firstLine="709"/>
        <w:rPr>
          <w:sz w:val="28"/>
          <w:szCs w:val="28"/>
        </w:rPr>
      </w:pPr>
      <w:bookmarkStart w:id="4" w:name="bookmark8"/>
      <w:r w:rsidRPr="009F6E2D">
        <w:rPr>
          <w:sz w:val="28"/>
          <w:szCs w:val="28"/>
        </w:rPr>
        <w:t>Коммуникативная игра малой подвижности «Замыкая круг»</w:t>
      </w:r>
      <w:bookmarkEnd w:id="4"/>
    </w:p>
    <w:p w14:paraId="7C782AFF" w14:textId="77777777" w:rsidR="00D87665" w:rsidRPr="009F6E2D" w:rsidRDefault="00D87665" w:rsidP="00D87665">
      <w:pPr>
        <w:pStyle w:val="1"/>
        <w:shd w:val="clear" w:color="auto" w:fill="auto"/>
        <w:spacing w:before="0" w:after="151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t>Дети с закрытыми глазами се</w:t>
      </w:r>
      <w:r w:rsidRPr="009F6E2D">
        <w:rPr>
          <w:sz w:val="28"/>
          <w:szCs w:val="28"/>
        </w:rPr>
        <w:softHyphen/>
        <w:t>менящим шагом двигаются по за</w:t>
      </w:r>
      <w:r w:rsidRPr="009F6E2D">
        <w:rPr>
          <w:sz w:val="28"/>
          <w:szCs w:val="28"/>
        </w:rPr>
        <w:softHyphen/>
        <w:t>лу. Задача — найти игрока и, взяв его за плечи, продолжить движе</w:t>
      </w:r>
      <w:r w:rsidRPr="009F6E2D">
        <w:rPr>
          <w:sz w:val="28"/>
          <w:szCs w:val="28"/>
        </w:rPr>
        <w:softHyphen/>
        <w:t>ние. Игра продолжается до тех пор, пока все участники не собе</w:t>
      </w:r>
      <w:r w:rsidRPr="009F6E2D">
        <w:rPr>
          <w:sz w:val="28"/>
          <w:szCs w:val="28"/>
        </w:rPr>
        <w:softHyphen/>
        <w:t>рутся в одну «цепочку», и направ</w:t>
      </w:r>
      <w:r w:rsidRPr="009F6E2D">
        <w:rPr>
          <w:sz w:val="28"/>
          <w:szCs w:val="28"/>
        </w:rPr>
        <w:softHyphen/>
        <w:t>ляющий не замкнет круг, положив руки на плечи замыкающему.</w:t>
      </w:r>
    </w:p>
    <w:p w14:paraId="291680B5" w14:textId="77777777" w:rsidR="00D87665" w:rsidRPr="009F6E2D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7"/>
        </w:tabs>
        <w:spacing w:before="0" w:after="34" w:line="240" w:lineRule="auto"/>
        <w:ind w:left="20" w:firstLine="709"/>
        <w:jc w:val="both"/>
        <w:rPr>
          <w:sz w:val="28"/>
          <w:szCs w:val="28"/>
        </w:rPr>
      </w:pPr>
      <w:bookmarkStart w:id="5" w:name="bookmark9"/>
      <w:r w:rsidRPr="009F6E2D">
        <w:rPr>
          <w:sz w:val="28"/>
          <w:szCs w:val="28"/>
        </w:rPr>
        <w:t>Изменение ведущей руки</w:t>
      </w:r>
      <w:bookmarkEnd w:id="5"/>
    </w:p>
    <w:p w14:paraId="5F547432" w14:textId="77777777" w:rsidR="00D87665" w:rsidRPr="009F6E2D" w:rsidRDefault="00D87665" w:rsidP="00D87665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t>Детей с ведущей правой ру</w:t>
      </w:r>
      <w:r w:rsidRPr="009F6E2D">
        <w:rPr>
          <w:sz w:val="28"/>
          <w:szCs w:val="28"/>
        </w:rPr>
        <w:softHyphen/>
        <w:t>кой побуждать в течение занятия более активно действовать левой рукой, например, брать инвентарь для выполнения упражне</w:t>
      </w:r>
      <w:r w:rsidRPr="009F6E2D">
        <w:rPr>
          <w:sz w:val="28"/>
          <w:szCs w:val="28"/>
        </w:rPr>
        <w:softHyphen/>
        <w:t>ний, начинать движения с левой руки, а левшам — наоборот. Такие упражнения благотвор</w:t>
      </w:r>
      <w:r w:rsidRPr="009F6E2D">
        <w:rPr>
          <w:sz w:val="28"/>
          <w:szCs w:val="28"/>
        </w:rPr>
        <w:softHyphen/>
        <w:t>но влияют на память, укрепля</w:t>
      </w:r>
      <w:r w:rsidRPr="009F6E2D">
        <w:rPr>
          <w:sz w:val="28"/>
          <w:szCs w:val="28"/>
        </w:rPr>
        <w:softHyphen/>
        <w:t>ют связь между полушариями, развивают интеллектуальные способности.</w:t>
      </w:r>
    </w:p>
    <w:p w14:paraId="45FA9734" w14:textId="77777777" w:rsidR="00D87665" w:rsidRPr="009F6E2D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0"/>
        </w:tabs>
        <w:spacing w:before="0" w:after="27" w:line="240" w:lineRule="auto"/>
        <w:ind w:left="20" w:firstLine="709"/>
        <w:jc w:val="both"/>
        <w:rPr>
          <w:sz w:val="28"/>
          <w:szCs w:val="28"/>
        </w:rPr>
      </w:pPr>
      <w:bookmarkStart w:id="6" w:name="bookmark11"/>
      <w:r w:rsidRPr="009F6E2D">
        <w:rPr>
          <w:sz w:val="28"/>
          <w:szCs w:val="28"/>
        </w:rPr>
        <w:t>«Делай ногами»</w:t>
      </w:r>
      <w:bookmarkEnd w:id="6"/>
    </w:p>
    <w:p w14:paraId="39877517" w14:textId="77777777" w:rsidR="00D87665" w:rsidRPr="009F6E2D" w:rsidRDefault="00D87665" w:rsidP="00D87665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t>Не секрет, что стопы человека имеют множество нервных окон</w:t>
      </w:r>
      <w:r w:rsidRPr="009F6E2D">
        <w:rPr>
          <w:sz w:val="28"/>
          <w:szCs w:val="28"/>
        </w:rPr>
        <w:softHyphen/>
        <w:t>чаний, которые взаимодействуют с мозгом. Именно поэтому неко</w:t>
      </w:r>
      <w:r w:rsidRPr="009F6E2D">
        <w:rPr>
          <w:sz w:val="28"/>
          <w:szCs w:val="28"/>
        </w:rPr>
        <w:softHyphen/>
        <w:t>торые упражнения можно прово</w:t>
      </w:r>
      <w:r w:rsidRPr="009F6E2D">
        <w:rPr>
          <w:sz w:val="28"/>
          <w:szCs w:val="28"/>
        </w:rPr>
        <w:softHyphen/>
        <w:t>дить с помощью ног — прокаты</w:t>
      </w:r>
      <w:r w:rsidRPr="009F6E2D">
        <w:rPr>
          <w:sz w:val="28"/>
          <w:szCs w:val="28"/>
        </w:rPr>
        <w:softHyphen/>
        <w:t>вание мяча из исходного положе</w:t>
      </w:r>
      <w:r w:rsidRPr="009F6E2D">
        <w:rPr>
          <w:sz w:val="28"/>
          <w:szCs w:val="28"/>
        </w:rPr>
        <w:softHyphen/>
        <w:t>ния сидя («сидячий футбол»); за</w:t>
      </w:r>
      <w:r w:rsidRPr="009F6E2D">
        <w:rPr>
          <w:sz w:val="28"/>
          <w:szCs w:val="28"/>
        </w:rPr>
        <w:softHyphen/>
        <w:t>хват предметов, таких как куби</w:t>
      </w:r>
      <w:r w:rsidRPr="009F6E2D">
        <w:rPr>
          <w:sz w:val="28"/>
          <w:szCs w:val="28"/>
        </w:rPr>
        <w:softHyphen/>
        <w:t>ки, мячи, эспандеры и действия с ними («передай кубик ногами»); собирание ногами в обруч мел</w:t>
      </w:r>
      <w:r w:rsidRPr="009F6E2D">
        <w:rPr>
          <w:sz w:val="28"/>
          <w:szCs w:val="28"/>
        </w:rPr>
        <w:softHyphen/>
        <w:t>ких игрушек, помпонов, разбро</w:t>
      </w:r>
      <w:r w:rsidRPr="009F6E2D">
        <w:rPr>
          <w:sz w:val="28"/>
          <w:szCs w:val="28"/>
        </w:rPr>
        <w:softHyphen/>
        <w:t>санных по залу («пылесос»).</w:t>
      </w:r>
    </w:p>
    <w:p w14:paraId="1CA3CCF9" w14:textId="77777777" w:rsidR="00D87665" w:rsidRPr="009F6E2D" w:rsidRDefault="00D87665" w:rsidP="00D87665">
      <w:pPr>
        <w:pStyle w:val="1"/>
        <w:shd w:val="clear" w:color="auto" w:fill="auto"/>
        <w:spacing w:before="0" w:after="151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t>Подобные игровые упражне</w:t>
      </w:r>
      <w:r w:rsidRPr="009F6E2D">
        <w:rPr>
          <w:sz w:val="28"/>
          <w:szCs w:val="28"/>
        </w:rPr>
        <w:softHyphen/>
        <w:t>ния хорошо включать в заключи</w:t>
      </w:r>
      <w:r w:rsidRPr="009F6E2D">
        <w:rPr>
          <w:sz w:val="28"/>
          <w:szCs w:val="28"/>
        </w:rPr>
        <w:softHyphen/>
        <w:t>тельную часть занятия.</w:t>
      </w:r>
    </w:p>
    <w:p w14:paraId="52FB2939" w14:textId="77777777" w:rsidR="00D87665" w:rsidRPr="009F6E2D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0"/>
        </w:tabs>
        <w:spacing w:before="0" w:after="27" w:line="240" w:lineRule="auto"/>
        <w:ind w:left="20" w:firstLine="709"/>
        <w:jc w:val="both"/>
        <w:rPr>
          <w:sz w:val="28"/>
          <w:szCs w:val="28"/>
        </w:rPr>
      </w:pPr>
      <w:bookmarkStart w:id="7" w:name="bookmark12"/>
      <w:r w:rsidRPr="009F6E2D">
        <w:rPr>
          <w:sz w:val="28"/>
          <w:szCs w:val="28"/>
        </w:rPr>
        <w:t>«Игры наоборот»</w:t>
      </w:r>
      <w:bookmarkEnd w:id="7"/>
    </w:p>
    <w:p w14:paraId="08695577" w14:textId="77777777" w:rsidR="00D87665" w:rsidRPr="009F6E2D" w:rsidRDefault="00D87665" w:rsidP="00D87665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t>В ходе выполнения этих игро</w:t>
      </w:r>
      <w:r w:rsidRPr="009F6E2D">
        <w:rPr>
          <w:sz w:val="28"/>
          <w:szCs w:val="28"/>
        </w:rPr>
        <w:softHyphen/>
        <w:t>вых упражнений нужно выпол</w:t>
      </w:r>
      <w:r w:rsidRPr="009F6E2D">
        <w:rPr>
          <w:sz w:val="28"/>
          <w:szCs w:val="28"/>
        </w:rPr>
        <w:softHyphen/>
        <w:t>нить движение не по показу ве</w:t>
      </w:r>
      <w:r w:rsidRPr="009F6E2D">
        <w:rPr>
          <w:sz w:val="28"/>
          <w:szCs w:val="28"/>
        </w:rPr>
        <w:softHyphen/>
        <w:t xml:space="preserve">дущего, а по словесной команде (игровые </w:t>
      </w:r>
      <w:r w:rsidRPr="009F6E2D">
        <w:rPr>
          <w:sz w:val="28"/>
          <w:szCs w:val="28"/>
        </w:rPr>
        <w:lastRenderedPageBreak/>
        <w:t>упражнения из серии «Запрещенное движение»). В них можно включать ходьбу или бег спиной вперед. Данные упраж</w:t>
      </w:r>
      <w:r w:rsidRPr="009F6E2D">
        <w:rPr>
          <w:sz w:val="28"/>
          <w:szCs w:val="28"/>
        </w:rPr>
        <w:softHyphen/>
        <w:t>нения тренируют равновесие, координацию движений, способ</w:t>
      </w:r>
      <w:r w:rsidRPr="009F6E2D">
        <w:rPr>
          <w:sz w:val="28"/>
          <w:szCs w:val="28"/>
        </w:rPr>
        <w:softHyphen/>
        <w:t>ствуют становлению новых ней</w:t>
      </w:r>
      <w:r w:rsidRPr="009F6E2D">
        <w:rPr>
          <w:sz w:val="28"/>
          <w:szCs w:val="28"/>
        </w:rPr>
        <w:softHyphen/>
        <w:t>ронных связей в головном мозге.</w:t>
      </w:r>
    </w:p>
    <w:p w14:paraId="4C005CF8" w14:textId="77777777" w:rsidR="00D87665" w:rsidRPr="009F6E2D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1"/>
        </w:tabs>
        <w:spacing w:before="0" w:after="27" w:line="240" w:lineRule="auto"/>
        <w:ind w:left="20" w:firstLine="709"/>
        <w:jc w:val="both"/>
        <w:rPr>
          <w:sz w:val="28"/>
          <w:szCs w:val="28"/>
        </w:rPr>
      </w:pPr>
      <w:bookmarkStart w:id="8" w:name="bookmark13"/>
      <w:r w:rsidRPr="009F6E2D">
        <w:rPr>
          <w:sz w:val="28"/>
          <w:szCs w:val="28"/>
        </w:rPr>
        <w:t>«Молчаливые» игры</w:t>
      </w:r>
      <w:bookmarkEnd w:id="8"/>
    </w:p>
    <w:p w14:paraId="44FB6C69" w14:textId="77777777" w:rsidR="00D87665" w:rsidRPr="009F6E2D" w:rsidRDefault="00D87665" w:rsidP="00D87665">
      <w:pPr>
        <w:pStyle w:val="1"/>
        <w:shd w:val="clear" w:color="auto" w:fill="auto"/>
        <w:spacing w:before="0" w:after="117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t>В ходе этих игровых упраж</w:t>
      </w:r>
      <w:r w:rsidRPr="009F6E2D">
        <w:rPr>
          <w:sz w:val="28"/>
          <w:szCs w:val="28"/>
        </w:rPr>
        <w:softHyphen/>
        <w:t>нений детям предлагается разде</w:t>
      </w:r>
      <w:r w:rsidRPr="009F6E2D">
        <w:rPr>
          <w:sz w:val="28"/>
          <w:szCs w:val="28"/>
        </w:rPr>
        <w:softHyphen/>
        <w:t>литься на подгруппы, не исполь</w:t>
      </w:r>
      <w:r w:rsidRPr="009F6E2D">
        <w:rPr>
          <w:sz w:val="28"/>
          <w:szCs w:val="28"/>
        </w:rPr>
        <w:softHyphen/>
        <w:t>зуя речь, а общаясь при помощи мимики и жестов, пантомимы («Найди и промолчи», «У кого колокольчик?», «Где мы были, мы не скажем, а что видели — покажем», «Угадай животное», «Все превратились в ...»). Мож</w:t>
      </w:r>
      <w:r w:rsidRPr="009F6E2D">
        <w:rPr>
          <w:sz w:val="28"/>
          <w:szCs w:val="28"/>
        </w:rPr>
        <w:softHyphen/>
        <w:t>но попросить воспитанников плотно закрыть уши ладонями и прочитать задание «по губам».</w:t>
      </w:r>
    </w:p>
    <w:p w14:paraId="7C7ADB92" w14:textId="77777777" w:rsidR="00D87665" w:rsidRPr="009F6E2D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1"/>
        </w:tabs>
        <w:spacing w:before="0" w:after="63" w:line="240" w:lineRule="auto"/>
        <w:ind w:left="20" w:right="20" w:firstLine="709"/>
        <w:rPr>
          <w:sz w:val="28"/>
          <w:szCs w:val="28"/>
        </w:rPr>
      </w:pPr>
      <w:bookmarkStart w:id="9" w:name="bookmark14"/>
      <w:r w:rsidRPr="009F6E2D">
        <w:rPr>
          <w:sz w:val="28"/>
          <w:szCs w:val="28"/>
        </w:rPr>
        <w:t>Запоминание оговоренных заранее объектов или действий</w:t>
      </w:r>
      <w:bookmarkEnd w:id="9"/>
    </w:p>
    <w:p w14:paraId="104671AB" w14:textId="77777777" w:rsidR="00D87665" w:rsidRPr="009F6E2D" w:rsidRDefault="00D87665" w:rsidP="00D87665">
      <w:pPr>
        <w:pStyle w:val="1"/>
        <w:shd w:val="clear" w:color="auto" w:fill="auto"/>
        <w:spacing w:before="0" w:after="154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t>В ходе этих физических упраж</w:t>
      </w:r>
      <w:r w:rsidRPr="009F6E2D">
        <w:rPr>
          <w:sz w:val="28"/>
          <w:szCs w:val="28"/>
        </w:rPr>
        <w:softHyphen/>
        <w:t>нений нужно запомнить огово</w:t>
      </w:r>
      <w:r w:rsidRPr="009F6E2D">
        <w:rPr>
          <w:sz w:val="28"/>
          <w:szCs w:val="28"/>
        </w:rPr>
        <w:softHyphen/>
        <w:t>ренные заранее объекты или дей</w:t>
      </w:r>
      <w:r w:rsidRPr="009F6E2D">
        <w:rPr>
          <w:sz w:val="28"/>
          <w:szCs w:val="28"/>
        </w:rPr>
        <w:softHyphen/>
        <w:t>ствия: «Сколько шагов ты выпол</w:t>
      </w:r>
      <w:r w:rsidRPr="009F6E2D">
        <w:rPr>
          <w:sz w:val="28"/>
          <w:szCs w:val="28"/>
        </w:rPr>
        <w:softHyphen/>
        <w:t>нил, идя по канату?», «На сколько ступенек ты поднялся по гимна</w:t>
      </w:r>
      <w:r w:rsidRPr="009F6E2D">
        <w:rPr>
          <w:sz w:val="28"/>
          <w:szCs w:val="28"/>
        </w:rPr>
        <w:softHyphen/>
        <w:t>стической лестнице?», «Какого цвета мячи лежали справа от те</w:t>
      </w:r>
      <w:r w:rsidRPr="009F6E2D">
        <w:rPr>
          <w:sz w:val="28"/>
          <w:szCs w:val="28"/>
        </w:rPr>
        <w:softHyphen/>
        <w:t>бя?», «Кто из ребят первым вы</w:t>
      </w:r>
      <w:r w:rsidRPr="009F6E2D">
        <w:rPr>
          <w:sz w:val="28"/>
          <w:szCs w:val="28"/>
        </w:rPr>
        <w:softHyphen/>
        <w:t>полнил упражнение?» и т.д.</w:t>
      </w:r>
    </w:p>
    <w:p w14:paraId="798369E2" w14:textId="77777777" w:rsidR="00D87665" w:rsidRPr="009F6E2D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1"/>
        </w:tabs>
        <w:spacing w:before="0" w:after="27" w:line="240" w:lineRule="auto"/>
        <w:ind w:left="20" w:firstLine="709"/>
        <w:jc w:val="both"/>
        <w:rPr>
          <w:sz w:val="28"/>
          <w:szCs w:val="28"/>
        </w:rPr>
      </w:pPr>
      <w:bookmarkStart w:id="10" w:name="bookmark15"/>
      <w:r w:rsidRPr="009F6E2D">
        <w:rPr>
          <w:sz w:val="28"/>
          <w:szCs w:val="28"/>
        </w:rPr>
        <w:t>«Медленно — быстро»</w:t>
      </w:r>
      <w:bookmarkEnd w:id="10"/>
    </w:p>
    <w:p w14:paraId="41820F38" w14:textId="77777777" w:rsidR="00D87665" w:rsidRPr="009F6E2D" w:rsidRDefault="00D87665" w:rsidP="00D87665">
      <w:pPr>
        <w:pStyle w:val="1"/>
        <w:shd w:val="clear" w:color="auto" w:fill="auto"/>
        <w:spacing w:before="0" w:after="154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t>Привычка выполнять опреде</w:t>
      </w:r>
      <w:r w:rsidRPr="009F6E2D">
        <w:rPr>
          <w:sz w:val="28"/>
          <w:szCs w:val="28"/>
        </w:rPr>
        <w:softHyphen/>
        <w:t>ленные физические упражнения в быстром или медленном темпе прочно формируется у дошколь</w:t>
      </w:r>
      <w:r w:rsidRPr="009F6E2D">
        <w:rPr>
          <w:sz w:val="28"/>
          <w:szCs w:val="28"/>
        </w:rPr>
        <w:softHyphen/>
        <w:t>ников. Предложите детям выпол</w:t>
      </w:r>
      <w:r w:rsidRPr="009F6E2D">
        <w:rPr>
          <w:sz w:val="28"/>
          <w:szCs w:val="28"/>
        </w:rPr>
        <w:softHyphen/>
        <w:t>нить упражнения в непривычном темпе. Например, проползти по-пластунски по гимнастиче</w:t>
      </w:r>
      <w:r w:rsidRPr="009F6E2D">
        <w:rPr>
          <w:sz w:val="28"/>
          <w:szCs w:val="28"/>
        </w:rPr>
        <w:softHyphen/>
        <w:t>ским матам быстро, а замах при метании в цель сделать медлен</w:t>
      </w:r>
      <w:r w:rsidRPr="009F6E2D">
        <w:rPr>
          <w:sz w:val="28"/>
          <w:szCs w:val="28"/>
        </w:rPr>
        <w:softHyphen/>
        <w:t>но. Смена темпа позволит сфор</w:t>
      </w:r>
      <w:r w:rsidRPr="009F6E2D">
        <w:rPr>
          <w:sz w:val="28"/>
          <w:szCs w:val="28"/>
        </w:rPr>
        <w:softHyphen/>
        <w:t xml:space="preserve">мировать прочные нейронные связи через </w:t>
      </w:r>
      <w:proofErr w:type="spellStart"/>
      <w:r w:rsidRPr="009F6E2D">
        <w:rPr>
          <w:sz w:val="28"/>
          <w:szCs w:val="28"/>
        </w:rPr>
        <w:t>прочувствование</w:t>
      </w:r>
      <w:proofErr w:type="spellEnd"/>
      <w:r w:rsidRPr="009F6E2D">
        <w:rPr>
          <w:sz w:val="28"/>
          <w:szCs w:val="28"/>
        </w:rPr>
        <w:t xml:space="preserve"> ре</w:t>
      </w:r>
      <w:r w:rsidRPr="009F6E2D">
        <w:rPr>
          <w:sz w:val="28"/>
          <w:szCs w:val="28"/>
        </w:rPr>
        <w:softHyphen/>
        <w:t>бенком движения по-новому.</w:t>
      </w:r>
    </w:p>
    <w:p w14:paraId="358EA499" w14:textId="77777777" w:rsidR="00D87665" w:rsidRPr="009F6E2D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3"/>
        </w:tabs>
        <w:spacing w:before="0" w:after="37" w:line="240" w:lineRule="auto"/>
        <w:ind w:left="20" w:firstLine="709"/>
        <w:jc w:val="both"/>
        <w:rPr>
          <w:sz w:val="28"/>
          <w:szCs w:val="28"/>
        </w:rPr>
      </w:pPr>
      <w:bookmarkStart w:id="11" w:name="bookmark16"/>
      <w:r w:rsidRPr="009F6E2D">
        <w:rPr>
          <w:sz w:val="28"/>
          <w:szCs w:val="28"/>
        </w:rPr>
        <w:t>«Все наоборот»</w:t>
      </w:r>
      <w:bookmarkEnd w:id="11"/>
    </w:p>
    <w:p w14:paraId="3C4D3F79" w14:textId="77777777" w:rsidR="00D87665" w:rsidRDefault="00D87665" w:rsidP="00D87665">
      <w:pPr>
        <w:pStyle w:val="1"/>
        <w:shd w:val="clear" w:color="auto" w:fill="auto"/>
        <w:spacing w:before="0" w:line="240" w:lineRule="auto"/>
        <w:ind w:left="20" w:firstLine="709"/>
        <w:rPr>
          <w:sz w:val="28"/>
          <w:szCs w:val="28"/>
        </w:rPr>
      </w:pPr>
      <w:r w:rsidRPr="009F6E2D">
        <w:rPr>
          <w:sz w:val="28"/>
          <w:szCs w:val="28"/>
        </w:rPr>
        <w:t>Данные игровые упражнения направлены на тренировку ней</w:t>
      </w:r>
      <w:r w:rsidRPr="009F6E2D">
        <w:rPr>
          <w:sz w:val="28"/>
          <w:szCs w:val="28"/>
        </w:rPr>
        <w:softHyphen/>
        <w:t>ронной сети правого полушария мозга. Можно предложить детям повторить позу персонажа, изоб</w:t>
      </w:r>
      <w:r w:rsidRPr="009F6E2D">
        <w:rPr>
          <w:sz w:val="28"/>
          <w:szCs w:val="28"/>
        </w:rPr>
        <w:softHyphen/>
        <w:t>раженного на картинке, перевер</w:t>
      </w:r>
      <w:r w:rsidRPr="009F6E2D">
        <w:rPr>
          <w:sz w:val="28"/>
          <w:szCs w:val="28"/>
        </w:rPr>
        <w:softHyphen/>
        <w:t>нутой вверх ногами. Привычные мыслительные «модели», наты</w:t>
      </w:r>
      <w:r w:rsidRPr="009F6E2D">
        <w:rPr>
          <w:sz w:val="28"/>
          <w:szCs w:val="28"/>
        </w:rPr>
        <w:softHyphen/>
        <w:t>каясь на странное положение изображения, не срабатывают, и начинает действовать правое по</w:t>
      </w:r>
      <w:r w:rsidRPr="009F6E2D">
        <w:rPr>
          <w:sz w:val="28"/>
          <w:szCs w:val="28"/>
        </w:rPr>
        <w:softHyphen/>
        <w:t>лушарие.</w:t>
      </w:r>
    </w:p>
    <w:p w14:paraId="7A88E024" w14:textId="77777777" w:rsidR="00D87665" w:rsidRPr="00F82F15" w:rsidRDefault="00D87665" w:rsidP="00D8766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53"/>
        </w:tabs>
        <w:spacing w:before="0" w:after="57" w:line="240" w:lineRule="auto"/>
        <w:ind w:left="20" w:right="20" w:firstLine="709"/>
        <w:rPr>
          <w:sz w:val="28"/>
          <w:szCs w:val="28"/>
        </w:rPr>
      </w:pPr>
      <w:r w:rsidRPr="00F82F15">
        <w:rPr>
          <w:sz w:val="28"/>
          <w:szCs w:val="28"/>
        </w:rPr>
        <w:t>«Новый маршрут» — тренировка пространственной памяти</w:t>
      </w:r>
    </w:p>
    <w:p w14:paraId="700BC773" w14:textId="77777777" w:rsidR="00D87665" w:rsidRPr="009F6E2D" w:rsidRDefault="00D87665" w:rsidP="00D87665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9F6E2D">
        <w:rPr>
          <w:sz w:val="28"/>
          <w:szCs w:val="28"/>
        </w:rPr>
        <w:t xml:space="preserve"> составляет «марш</w:t>
      </w:r>
      <w:r w:rsidRPr="009F6E2D">
        <w:rPr>
          <w:sz w:val="28"/>
          <w:szCs w:val="28"/>
        </w:rPr>
        <w:softHyphen/>
        <w:t>рут» части занятия из карточек с заданиями с изображением бега, ходьбы, прыжков, ползания и других видов движений. Дети по очереди прикрепляют схематиче</w:t>
      </w:r>
      <w:r w:rsidRPr="009F6E2D">
        <w:rPr>
          <w:sz w:val="28"/>
          <w:szCs w:val="28"/>
        </w:rPr>
        <w:softHyphen/>
        <w:t>ские изображения упражнений к магнитной доске, составляя та</w:t>
      </w:r>
      <w:r w:rsidRPr="009F6E2D">
        <w:rPr>
          <w:sz w:val="28"/>
          <w:szCs w:val="28"/>
        </w:rPr>
        <w:softHyphen/>
        <w:t>ким образом «визуальный марш</w:t>
      </w:r>
      <w:r w:rsidRPr="009F6E2D">
        <w:rPr>
          <w:sz w:val="28"/>
          <w:szCs w:val="28"/>
        </w:rPr>
        <w:softHyphen/>
        <w:t>рут».</w:t>
      </w:r>
    </w:p>
    <w:p w14:paraId="0EEF8915" w14:textId="77777777" w:rsidR="00D87665" w:rsidRPr="009F6E2D" w:rsidRDefault="00D87665" w:rsidP="00D87665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t>Приведем пример такого «марш</w:t>
      </w:r>
      <w:r w:rsidRPr="009F6E2D">
        <w:rPr>
          <w:sz w:val="28"/>
          <w:szCs w:val="28"/>
        </w:rPr>
        <w:softHyphen/>
        <w:t>рута». Вводная часть: ходьба по кругу; ползание между мягкими модулями; ходьба по массажным дорожкам; прыжки способом но</w:t>
      </w:r>
      <w:r w:rsidRPr="009F6E2D">
        <w:rPr>
          <w:sz w:val="28"/>
          <w:szCs w:val="28"/>
        </w:rPr>
        <w:softHyphen/>
        <w:t>ги в стороны — ноги вместе; бег со сменой направляющего; ходь</w:t>
      </w:r>
      <w:r w:rsidRPr="009F6E2D">
        <w:rPr>
          <w:sz w:val="28"/>
          <w:szCs w:val="28"/>
        </w:rPr>
        <w:softHyphen/>
        <w:t>ба с выполнением заданий для рук. Если дети забывают очеред</w:t>
      </w:r>
      <w:r w:rsidRPr="009F6E2D">
        <w:rPr>
          <w:sz w:val="28"/>
          <w:szCs w:val="28"/>
        </w:rPr>
        <w:softHyphen/>
        <w:t>ность упражнений, они смотрят на доску.</w:t>
      </w:r>
    </w:p>
    <w:p w14:paraId="166A9950" w14:textId="77777777" w:rsidR="00D87665" w:rsidRDefault="00D87665" w:rsidP="00D87665">
      <w:pPr>
        <w:pStyle w:val="1"/>
        <w:shd w:val="clear" w:color="auto" w:fill="auto"/>
        <w:spacing w:before="0" w:after="151" w:line="240" w:lineRule="auto"/>
        <w:ind w:left="20" w:right="20" w:firstLine="709"/>
        <w:rPr>
          <w:sz w:val="28"/>
          <w:szCs w:val="28"/>
        </w:rPr>
      </w:pPr>
      <w:r w:rsidRPr="009F6E2D">
        <w:rPr>
          <w:sz w:val="28"/>
          <w:szCs w:val="28"/>
        </w:rPr>
        <w:t>Подобные упражнения поз</w:t>
      </w:r>
      <w:r w:rsidRPr="009F6E2D">
        <w:rPr>
          <w:sz w:val="28"/>
          <w:szCs w:val="28"/>
        </w:rPr>
        <w:softHyphen/>
        <w:t>воляют развить зрительную па</w:t>
      </w:r>
      <w:r w:rsidRPr="009F6E2D">
        <w:rPr>
          <w:sz w:val="28"/>
          <w:szCs w:val="28"/>
        </w:rPr>
        <w:softHyphen/>
        <w:t>мять и ориентировку в макро про</w:t>
      </w:r>
      <w:r w:rsidRPr="009F6E2D">
        <w:rPr>
          <w:sz w:val="28"/>
          <w:szCs w:val="28"/>
        </w:rPr>
        <w:softHyphen/>
        <w:t>странстве.</w:t>
      </w:r>
    </w:p>
    <w:p w14:paraId="12884BC3" w14:textId="77777777" w:rsidR="00D87665" w:rsidRPr="009F6E2D" w:rsidRDefault="00D87665" w:rsidP="00D87665">
      <w:pPr>
        <w:pStyle w:val="1"/>
        <w:shd w:val="clear" w:color="auto" w:fill="auto"/>
        <w:spacing w:before="0" w:after="148" w:line="240" w:lineRule="auto"/>
        <w:ind w:left="20" w:firstLine="709"/>
        <w:rPr>
          <w:sz w:val="28"/>
          <w:szCs w:val="28"/>
        </w:rPr>
      </w:pPr>
      <w:r w:rsidRPr="009F6E2D">
        <w:rPr>
          <w:sz w:val="28"/>
          <w:szCs w:val="28"/>
        </w:rPr>
        <w:lastRenderedPageBreak/>
        <w:t>Таким образом, в ходе выпол</w:t>
      </w:r>
      <w:r w:rsidRPr="009F6E2D">
        <w:rPr>
          <w:sz w:val="28"/>
          <w:szCs w:val="28"/>
        </w:rPr>
        <w:softHyphen/>
        <w:t xml:space="preserve">нения упражнений </w:t>
      </w:r>
      <w:proofErr w:type="spellStart"/>
      <w:r w:rsidRPr="009F6E2D">
        <w:rPr>
          <w:sz w:val="28"/>
          <w:szCs w:val="28"/>
        </w:rPr>
        <w:t>нейрофитнеса</w:t>
      </w:r>
      <w:proofErr w:type="spellEnd"/>
      <w:r w:rsidRPr="009F6E2D">
        <w:rPr>
          <w:sz w:val="28"/>
          <w:szCs w:val="28"/>
        </w:rPr>
        <w:t xml:space="preserve"> мы побуждаем обоняние, осяза</w:t>
      </w:r>
      <w:r w:rsidRPr="009F6E2D">
        <w:rPr>
          <w:sz w:val="28"/>
          <w:szCs w:val="28"/>
        </w:rPr>
        <w:softHyphen/>
        <w:t>ние, зрение и слух функциони</w:t>
      </w:r>
      <w:r w:rsidRPr="009F6E2D">
        <w:rPr>
          <w:sz w:val="28"/>
          <w:szCs w:val="28"/>
        </w:rPr>
        <w:softHyphen/>
        <w:t>ровать в необычных условиях, в которых эти чувства обостря</w:t>
      </w:r>
      <w:r w:rsidRPr="009F6E2D">
        <w:rPr>
          <w:sz w:val="28"/>
          <w:szCs w:val="28"/>
        </w:rPr>
        <w:softHyphen/>
        <w:t xml:space="preserve">ются. Специалисты утверждают, что занятия необходимо начинать с дошкольного детства, и тогда в зрелом возрасте не возникнет проблем с памятью и вниманием. Как и любая тренировка, </w:t>
      </w:r>
      <w:proofErr w:type="spellStart"/>
      <w:r w:rsidRPr="009F6E2D">
        <w:rPr>
          <w:sz w:val="28"/>
          <w:szCs w:val="28"/>
        </w:rPr>
        <w:t>нейрогимнастика</w:t>
      </w:r>
      <w:proofErr w:type="spellEnd"/>
      <w:r w:rsidRPr="009F6E2D">
        <w:rPr>
          <w:sz w:val="28"/>
          <w:szCs w:val="28"/>
        </w:rPr>
        <w:t xml:space="preserve"> требует регулярной прак</w:t>
      </w:r>
      <w:r w:rsidRPr="009F6E2D">
        <w:rPr>
          <w:sz w:val="28"/>
          <w:szCs w:val="28"/>
        </w:rPr>
        <w:softHyphen/>
        <w:t>тики. Исходя из нашего опыта, можно сделать вывод о том, что первые результаты становятся заметными после трех месяцев еженедельных занятий.</w:t>
      </w:r>
    </w:p>
    <w:p w14:paraId="11CF2613" w14:textId="77777777" w:rsidR="00D87665" w:rsidRPr="009F6E2D" w:rsidRDefault="00D87665" w:rsidP="00D87665">
      <w:pPr>
        <w:pStyle w:val="1"/>
        <w:shd w:val="clear" w:color="auto" w:fill="auto"/>
        <w:spacing w:before="0" w:line="240" w:lineRule="auto"/>
        <w:ind w:left="20" w:firstLine="709"/>
        <w:rPr>
          <w:sz w:val="28"/>
          <w:szCs w:val="28"/>
        </w:rPr>
      </w:pPr>
    </w:p>
    <w:p w14:paraId="52F45D26" w14:textId="77777777" w:rsidR="00D87665" w:rsidRPr="009F6E2D" w:rsidRDefault="00D87665" w:rsidP="00D87665">
      <w:pPr>
        <w:pStyle w:val="1"/>
        <w:shd w:val="clear" w:color="auto" w:fill="auto"/>
        <w:spacing w:before="0" w:after="148" w:line="240" w:lineRule="auto"/>
        <w:ind w:left="20" w:firstLine="709"/>
        <w:rPr>
          <w:sz w:val="28"/>
          <w:szCs w:val="28"/>
        </w:rPr>
      </w:pPr>
      <w:r w:rsidRPr="009F6E2D">
        <w:rPr>
          <w:sz w:val="28"/>
          <w:szCs w:val="28"/>
        </w:rPr>
        <w:t>.</w:t>
      </w:r>
    </w:p>
    <w:p w14:paraId="03A66821" w14:textId="77777777" w:rsidR="00D87665" w:rsidRDefault="00D87665"/>
    <w:sectPr w:rsidR="00D87665" w:rsidSect="00F509ED">
      <w:pgSz w:w="11906" w:h="16838"/>
      <w:pgMar w:top="1134" w:right="850" w:bottom="1134" w:left="1701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10972" w14:textId="77777777" w:rsidR="00664025" w:rsidRDefault="00664025" w:rsidP="00150EFF">
      <w:pPr>
        <w:spacing w:after="0" w:line="240" w:lineRule="auto"/>
      </w:pPr>
      <w:r>
        <w:separator/>
      </w:r>
    </w:p>
  </w:endnote>
  <w:endnote w:type="continuationSeparator" w:id="0">
    <w:p w14:paraId="744C10D3" w14:textId="77777777" w:rsidR="00664025" w:rsidRDefault="00664025" w:rsidP="0015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7FE9" w14:textId="77777777" w:rsidR="00664025" w:rsidRDefault="00664025" w:rsidP="00150EFF">
      <w:pPr>
        <w:spacing w:after="0" w:line="240" w:lineRule="auto"/>
      </w:pPr>
      <w:r>
        <w:separator/>
      </w:r>
    </w:p>
  </w:footnote>
  <w:footnote w:type="continuationSeparator" w:id="0">
    <w:p w14:paraId="558B9F5F" w14:textId="77777777" w:rsidR="00664025" w:rsidRDefault="00664025" w:rsidP="00150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E33"/>
    <w:multiLevelType w:val="multilevel"/>
    <w:tmpl w:val="BFACA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05D97"/>
    <w:multiLevelType w:val="multilevel"/>
    <w:tmpl w:val="43F2238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2080270">
    <w:abstractNumId w:val="0"/>
  </w:num>
  <w:num w:numId="2" w16cid:durableId="214237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65"/>
    <w:rsid w:val="000D2BB1"/>
    <w:rsid w:val="00150EFF"/>
    <w:rsid w:val="005C1BB7"/>
    <w:rsid w:val="00664025"/>
    <w:rsid w:val="0070634F"/>
    <w:rsid w:val="0074142D"/>
    <w:rsid w:val="00824231"/>
    <w:rsid w:val="00B6478D"/>
    <w:rsid w:val="00D87665"/>
    <w:rsid w:val="00F509ED"/>
    <w:rsid w:val="00F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0F6C"/>
  <w15:chartTrackingRefBased/>
  <w15:docId w15:val="{3D9A5F54-5DCE-4180-9310-49B7AD6F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76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D8766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D876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D87665"/>
    <w:pPr>
      <w:widowControl w:val="0"/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оловок №4"/>
    <w:basedOn w:val="a"/>
    <w:link w:val="4"/>
    <w:rsid w:val="00D87665"/>
    <w:pPr>
      <w:widowControl w:val="0"/>
      <w:shd w:val="clear" w:color="auto" w:fill="FFFFFF"/>
      <w:spacing w:before="60" w:after="60" w:line="245" w:lineRule="exac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8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6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0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EFF"/>
  </w:style>
  <w:style w:type="paragraph" w:styleId="a9">
    <w:name w:val="footer"/>
    <w:basedOn w:val="a"/>
    <w:link w:val="aa"/>
    <w:uiPriority w:val="99"/>
    <w:unhideWhenUsed/>
    <w:rsid w:val="00150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Виталий</cp:lastModifiedBy>
  <cp:revision>2</cp:revision>
  <cp:lastPrinted>2021-05-26T04:08:00Z</cp:lastPrinted>
  <dcterms:created xsi:type="dcterms:W3CDTF">2024-08-24T17:34:00Z</dcterms:created>
  <dcterms:modified xsi:type="dcterms:W3CDTF">2024-08-24T17:34:00Z</dcterms:modified>
</cp:coreProperties>
</file>