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1405" w14:textId="03F868EA" w:rsidR="00337A33" w:rsidRPr="00F06EE3" w:rsidRDefault="00F06EE3">
      <w:pPr>
        <w:rPr>
          <w:sz w:val="24"/>
          <w:szCs w:val="24"/>
        </w:rPr>
      </w:pPr>
      <w:r w:rsidRPr="00F06EE3">
        <w:rPr>
          <w:sz w:val="24"/>
          <w:szCs w:val="24"/>
        </w:rPr>
        <w:t xml:space="preserve">«Женщина – модель здоровья» </w:t>
      </w:r>
    </w:p>
    <w:p w14:paraId="2B0D5D9F" w14:textId="2A3E05A9" w:rsidR="00F06EE3" w:rsidRPr="00F06EE3" w:rsidRDefault="00F06EE3">
      <w:pPr>
        <w:rPr>
          <w:sz w:val="24"/>
          <w:szCs w:val="24"/>
        </w:rPr>
      </w:pPr>
      <w:r w:rsidRPr="00F06EE3">
        <w:rPr>
          <w:sz w:val="24"/>
          <w:szCs w:val="24"/>
        </w:rPr>
        <w:t>«После родов я набрала значительный вес и считала, что это нормально, успокаивая себя тем, что я теперь мама. Но столкнулась с проблемой – у меня начало ухудшаться здоровье», - рассказала Зульфия. Выход она нашла в системе правильного питания: подробно изучила и составила сбалансированное меню. Сначала было сложно, но, как говорит Зульфия, поддерживала мысль, что она с супругом подают пример своим детям.</w:t>
      </w:r>
    </w:p>
    <w:p w14:paraId="63513C61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Как посчитать оптимальную калорийность</w:t>
      </w:r>
    </w:p>
    <w:p w14:paraId="3E86488E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Чтобы рассчитать потребность организма в калориях, можно использовать различные формулы. Этим, как правило, занимаются диетологи. Мы же пойдем более простым путем – будем ориентироваться на усредненные показатели. Так, для женщины в возрасте до 60 лет средняя потребность в килокалориях в день составляет 1800–2200. Если хотите похудеть, то калорийность рациона рекомендуется уменьшить на 15–20 %.</w:t>
      </w:r>
    </w:p>
    <w:p w14:paraId="409A37F8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Контролировать вес обязательно! Увеличенное содержание жировых запасов в организме повышает риски сахарного диабета 2-го типа, артериальной гипертензии, ишемической болезни сердца, а также увеличивает нагрузку на опорно-двигательный аппарат и тем самым провоцирует развитие артроза.</w:t>
      </w:r>
    </w:p>
    <w:p w14:paraId="7761EA66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Энергетические потребности, в которых нуждается женщина, рекомендуется покрывать следующим образом:</w:t>
      </w:r>
    </w:p>
    <w:p w14:paraId="026A4BEF" w14:textId="77777777" w:rsidR="00F06EE3" w:rsidRPr="00F06EE3" w:rsidRDefault="00F06EE3" w:rsidP="00F06EE3">
      <w:pPr>
        <w:numPr>
          <w:ilvl w:val="0"/>
          <w:numId w:val="1"/>
        </w:numPr>
        <w:rPr>
          <w:sz w:val="24"/>
          <w:szCs w:val="24"/>
        </w:rPr>
      </w:pPr>
      <w:r w:rsidRPr="00F06EE3">
        <w:rPr>
          <w:sz w:val="24"/>
          <w:szCs w:val="24"/>
        </w:rPr>
        <w:t>жиры – не более 30 % суточного рациона;</w:t>
      </w:r>
    </w:p>
    <w:p w14:paraId="42EFD37C" w14:textId="77777777" w:rsidR="00F06EE3" w:rsidRPr="00F06EE3" w:rsidRDefault="00F06EE3" w:rsidP="00F06EE3">
      <w:pPr>
        <w:numPr>
          <w:ilvl w:val="0"/>
          <w:numId w:val="1"/>
        </w:numPr>
        <w:rPr>
          <w:sz w:val="24"/>
          <w:szCs w:val="24"/>
        </w:rPr>
      </w:pPr>
      <w:r w:rsidRPr="00F06EE3">
        <w:rPr>
          <w:sz w:val="24"/>
          <w:szCs w:val="24"/>
        </w:rPr>
        <w:t>углеводы – 50-–60 %;</w:t>
      </w:r>
    </w:p>
    <w:p w14:paraId="059116B7" w14:textId="77777777" w:rsidR="00F06EE3" w:rsidRPr="00F06EE3" w:rsidRDefault="00F06EE3" w:rsidP="00F06EE3">
      <w:pPr>
        <w:numPr>
          <w:ilvl w:val="0"/>
          <w:numId w:val="1"/>
        </w:numPr>
        <w:rPr>
          <w:sz w:val="24"/>
          <w:szCs w:val="24"/>
        </w:rPr>
      </w:pPr>
      <w:r w:rsidRPr="00F06EE3">
        <w:rPr>
          <w:sz w:val="24"/>
          <w:szCs w:val="24"/>
        </w:rPr>
        <w:t>белок – 10–20 %.</w:t>
      </w:r>
    </w:p>
    <w:p w14:paraId="2A212CB8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Однако этими цифрами легко оперируют диетологи, которые хорошо знают химический состав продукта. А как же быть обычной женщине, если она хочет правильно питаться? Для удобства Всемирная организация здравоохранения разделила привычные продукты питания на 5 групп и привела рекомендуемые нормы потребления для каждой из них.</w:t>
      </w:r>
    </w:p>
    <w:p w14:paraId="55BD5833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Как составить рацион: 5 пищевых групп</w:t>
      </w:r>
    </w:p>
    <w:p w14:paraId="5BED6FB2" w14:textId="77777777" w:rsidR="00F06EE3" w:rsidRPr="00F06EE3" w:rsidRDefault="00F06EE3" w:rsidP="00F06EE3">
      <w:pPr>
        <w:numPr>
          <w:ilvl w:val="0"/>
          <w:numId w:val="2"/>
        </w:numPr>
        <w:rPr>
          <w:sz w:val="24"/>
          <w:szCs w:val="24"/>
        </w:rPr>
      </w:pPr>
      <w:r w:rsidRPr="00F06EE3">
        <w:rPr>
          <w:sz w:val="24"/>
          <w:szCs w:val="24"/>
        </w:rPr>
        <w:t>Хлеб, другие злаковые (макароны, рис и т.д.) и картофель. Содержат углеводы в форме крахмала, пищевую клетчатку, небольшое количество кальция и железа, витамин В 1 и В 3. Рекомендуемая норма потребления в день – 6–11 порций.</w:t>
      </w:r>
    </w:p>
    <w:p w14:paraId="3EE2F155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1 порция – 1 большой кусок хлеба или полчашки отварных макарон.</w:t>
      </w:r>
    </w:p>
    <w:p w14:paraId="23511269" w14:textId="77777777" w:rsidR="00F06EE3" w:rsidRPr="00F06EE3" w:rsidRDefault="00F06EE3" w:rsidP="00F06EE3">
      <w:pPr>
        <w:numPr>
          <w:ilvl w:val="0"/>
          <w:numId w:val="3"/>
        </w:numPr>
        <w:rPr>
          <w:sz w:val="24"/>
          <w:szCs w:val="24"/>
        </w:rPr>
      </w:pPr>
      <w:r w:rsidRPr="00F06EE3">
        <w:rPr>
          <w:sz w:val="24"/>
          <w:szCs w:val="24"/>
        </w:rPr>
        <w:t>Овощи и фрукты в свежем, замороженном, сушеном и консервированном виде. Содержат антиоксиданты, большинство водорастворимых витаминов, клетчатку и калий. Рекомендуемая норма потребления в день – 5 и более порций.</w:t>
      </w:r>
    </w:p>
    <w:p w14:paraId="783C1963" w14:textId="77777777" w:rsidR="00F06EE3" w:rsidRPr="00F06EE3" w:rsidRDefault="00F06EE3" w:rsidP="00F06EE3">
      <w:pPr>
        <w:rPr>
          <w:sz w:val="24"/>
          <w:szCs w:val="24"/>
        </w:rPr>
      </w:pPr>
      <w:r w:rsidRPr="00F06EE3">
        <w:rPr>
          <w:sz w:val="24"/>
          <w:szCs w:val="24"/>
        </w:rPr>
        <w:t>1 порция – полчашки вареных или нарезанных овощей или 100 г фруктов.  Но помните, что фрукты – это еще и дополнительные калории, поэтому не переедайте.</w:t>
      </w:r>
    </w:p>
    <w:p w14:paraId="3F8C49CF" w14:textId="3F64814B" w:rsidR="00F06EE3" w:rsidRPr="00870903" w:rsidRDefault="00F06EE3" w:rsidP="00870903">
      <w:pPr>
        <w:numPr>
          <w:ilvl w:val="0"/>
          <w:numId w:val="4"/>
        </w:numPr>
        <w:rPr>
          <w:sz w:val="24"/>
          <w:szCs w:val="24"/>
        </w:rPr>
      </w:pPr>
      <w:r w:rsidRPr="00F06EE3">
        <w:rPr>
          <w:sz w:val="24"/>
          <w:szCs w:val="24"/>
        </w:rPr>
        <w:t>Молоко и молочные продукты (кефир, сыры, йогурт и др.). В первую очередь богаты кальцием. Также в их составе содержится белок, витамины А, Д, В12 и В2. В день рекомендуется употреблять 2–3 порци</w:t>
      </w:r>
      <w:r w:rsidR="00870903">
        <w:rPr>
          <w:sz w:val="24"/>
          <w:szCs w:val="24"/>
        </w:rPr>
        <w:t>и</w:t>
      </w:r>
    </w:p>
    <w:sectPr w:rsidR="00F06EE3" w:rsidRPr="0087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FF5"/>
    <w:multiLevelType w:val="multilevel"/>
    <w:tmpl w:val="7FE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D0F74"/>
    <w:multiLevelType w:val="multilevel"/>
    <w:tmpl w:val="2D2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170BB"/>
    <w:multiLevelType w:val="multilevel"/>
    <w:tmpl w:val="EF1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621C7"/>
    <w:multiLevelType w:val="multilevel"/>
    <w:tmpl w:val="ED1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F6C2A"/>
    <w:multiLevelType w:val="multilevel"/>
    <w:tmpl w:val="CD1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217A1"/>
    <w:multiLevelType w:val="multilevel"/>
    <w:tmpl w:val="857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962994">
    <w:abstractNumId w:val="2"/>
  </w:num>
  <w:num w:numId="2" w16cid:durableId="98598707">
    <w:abstractNumId w:val="5"/>
  </w:num>
  <w:num w:numId="3" w16cid:durableId="229770466">
    <w:abstractNumId w:val="1"/>
  </w:num>
  <w:num w:numId="4" w16cid:durableId="298724931">
    <w:abstractNumId w:val="4"/>
  </w:num>
  <w:num w:numId="5" w16cid:durableId="647517245">
    <w:abstractNumId w:val="0"/>
  </w:num>
  <w:num w:numId="6" w16cid:durableId="900405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41"/>
    <w:rsid w:val="002D3D9E"/>
    <w:rsid w:val="00337A33"/>
    <w:rsid w:val="00514841"/>
    <w:rsid w:val="00870903"/>
    <w:rsid w:val="00C14F43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3293"/>
  <w15:chartTrackingRefBased/>
  <w15:docId w15:val="{952F5578-F966-40DF-9978-ADF1616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Пичугин</dc:creator>
  <cp:keywords/>
  <dc:description/>
  <cp:lastModifiedBy>Валерий Пичугин</cp:lastModifiedBy>
  <cp:revision>5</cp:revision>
  <dcterms:created xsi:type="dcterms:W3CDTF">2024-11-12T10:27:00Z</dcterms:created>
  <dcterms:modified xsi:type="dcterms:W3CDTF">2024-11-12T10:37:00Z</dcterms:modified>
</cp:coreProperties>
</file>