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222222"/>
          <w:spacing w:val="0"/>
          <w:sz w:val="24"/>
          <w:szCs w:val="24"/>
          <w:shd w:val="clear" w:fill="FFFFFF"/>
          <w:vertAlign w:val="baseline"/>
        </w:rPr>
        <w:t>Из опыта работы инновационной деятельности учителя начальных классов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Основная задача государственного стандарта нового поколения состоит в том, чтобы обеспечить ребёнка качественным образованием на первой ступени обучения.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Начальная школа призвана обеспечить становление личности ребёнка, целостное развитие её способностей, формирование у школьника умения и желания учиться.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 современной начальной школе ребёнка недостаточно обучить только чтению, счёту и письму. Его необходимо обеспечить новыми умениями. Это универсальные учебные действия, составляющие основу умения учиться, а также сформированная сознательная мотивация к обучению, самоорганизация и саморазвитие.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Учителю начальных классов необходимо создать такие условия, которые позволят повысить у детей интерес к учёбе, научить осознавать, что осталось непонятным, а в конечном итоге научить учиться. И тогда ученик начнёт получать радость от процесса самостоятельного познания и от результата своего учебного труда.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 педагогическом процессе огромную роль играют инновационные технологии, с помощью которых учащиеся приобретают необходимые умения и навыки учебной деятельности, обучаются чтению, письму и счёту, овладевают элементами теоретического мышления, культурой речи и поведения основами личной гигиены и здорового образа жизни.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Для повышения качества образования, реализации задач государственного стандарта нового поколения я использую в своей педагогической деятельности следующие инновационные технологии: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Информационно – компьютерные технологии.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ИКТ можно использовать в следующих направлениях: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Ведение рабочей документации в электронном формате.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Данное направление включает в себя: составление календарно – тематического планирования по предметам, методических копилок, разработки классных часов, подготовка карточек для индивидуальной работы и мониторинга уровня достижений учащихся.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 нашей школе достаточно активно идёт работа по созданию портфолио учителя и портфолио ученика. Наша школа подключена к </w:t>
      </w:r>
      <w:r>
        <w:rPr>
          <w:rFonts w:hint="default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ФГИС «Моя школа»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. Это позволяет вести электронный журнал, своевременно доводить информацию до родителей, отвечать на их вопросы, размещать новости, план мероприятий в школе и классе и их результаты, фоторепортажи, расписание уроков.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Использование на уроках и при выполнении домашнего задания мультимедийных дисков.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Создание мультимедийных презентаций.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 методической копилке мною собран большой объём мультимедийных материалов по изучаемым предметам.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На своих уроках я использую презентации, найденные в Интернете, а также созданные самой. Использование на уроках фильмов позволяет повысить внимание, создаёт положительный эмоциональный фон. Их основой является анимация, которая позволяет привлечь внимание к определённому объекту, проверить правильность ответов учащихся, проиллюстрировать последовательность рассуждений и т. д.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При проведении мониторингов применяю тестирование. Данный вид контроля позволяет объективно сравнить достижения учащихся, с последующей статистической обработкой результатов.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В процессе подготовки к уроку учу детей находить нужную информацию. Например, к докладу, либо реферату по окружающему миру ребята ищут материал в различных энциклопедиях: « Детская энциклопедия», «Энциклопедия животных», «Природа </w:t>
      </w:r>
      <w:r>
        <w:rPr>
          <w:rFonts w:hint="default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Бурятии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», учатся работать с толковыми и орфографическими словарями, с помощью родителей ищут материал на других сайтах. Найденный материал содержит не только текстовую информацию, но и фотографии, видео, анимацию , карты, схемы, викторины.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На наших уроках, кроме сведений из статей учебника, открывается новое, неизвестное, добытое из электронных источников, из Интернета. Ребята представляют и защищают свои проекты по разным темам.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center"/>
        <w:textAlignment w:val="baseline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Исследовательская работа учащихся.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Выполнение исследовательских проектов нацелено на развитие познавательной деятельности учащихся и их самостоятельной работы по поиску, сбору, обработке и анализу информации.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Защита проекта учащегося проходит в форме презентации.</w:t>
      </w:r>
      <w:r>
        <w:rPr>
          <w:rFonts w:hint="default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Ежегодно на школьном и на городском НПК выступают мои дети и получают призовые места.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center"/>
        <w:textAlignment w:val="baseline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Использование Интернет – ресурсов.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Интернет является огромным информационным ресурсом, который ежедневно пополняется. В последнее время в Интернете появились многочисленные образовательные сайты и порталы, форумы, сетевые ресурсы по различным предметам, сетевые сообщества учителей и учеников, сетевые образовательные журналы.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Интернет можно считать способом самообразования и саморазвития. Дети становятся ищущими, жаждущими знаний, неутомимыми, творческими.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center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Дистанционное обучение учащихся, Интернет – олимпиады, Интернет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– 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марафоны.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Многие учащиеся моего класса принимают активное участие в Интернет – марафонах, Интернет – олимпиадах. Мы, педагоги, имеем возможность участвовать в работе Интернет – форумов, Интернет – педсоветах и др.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center"/>
        <w:textAlignment w:val="baseline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Использование ИКТ во внеурочной работе.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Во внеурочной деятельности в начальной школе применение ИКТ просто необходимо. Используя презентации, учитель может провести беседы, занятия по ПДД, ОБЖ, внеклассные мероприятия, соревнования, классные часы, что позволяет красочно и наглядно представить любой материал.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Итогом всех мероприятий служат создание мультимедийных альбомов с фотографиями, видеороликов и т. д.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Например: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Внеклассное мероприятие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«Дружба»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, «Прощай, Азбука», «Прощание с начальным классом».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Особенно удачно прош</w:t>
      </w:r>
      <w:r>
        <w:rPr>
          <w:rFonts w:hint="default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ёл наш концерт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</w:t>
      </w:r>
      <w:r>
        <w:rPr>
          <w:rFonts w:hint="default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«Прощание с начальным классом». Дети подготовили и выступили для родителей на сцене кукольного театра «Ульгэр».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Открытое внеклассное мероприятие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«Цвети, мо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я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родн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ая Бурятия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!»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, общешкольное мероприятие «Сагаалган», общешкольный  конкурс чтецов о Матери.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Fonts w:hint="default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eastAsia="sans-serif" w:cs="Times New Roman"/>
          <w:i/>
          <w:iCs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П</w:t>
      </w:r>
      <w:r>
        <w:rPr>
          <w:rFonts w:hint="default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о итогам общешкольного мероприятия «Сагаалган» многие дети выступают на городских конкурсах, посвящённому к празднику Сагаалган. А в конце месяца лучшие классы выступают на сцене ДДТ «Форус».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center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Выступления с опорой на презентацию.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Без использования ИКТ уже сложно представить выступления на педагогических советах, родительских собраниях, когда наглядно можно преподнести материал, сопроводив его диаграммами, схемами, таблицами.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Проектные технологии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Метод проектов всегда ориентирован на самостоятельную деятельность учеников— индивидуальную, парную, групповую, которую ученики выполняют в течение определенного отрезка времени. Этот подход органично сочетается с групповым (cooperative learning) подходом к обучению.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знаний, умений из различных областей науки, техники, технологии, творческих областей. Результаты выполненных проектов должны быть «осязаемыми», т.е., если это теоретическая проблема, то конкретное ее решение, если практическая — конкретный результат, готовый к внедрению.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Например, мною был дан урок по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окружающему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мир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«Разнообразие растений» 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Фрагмент урока – работа в группах: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Что вас удивило? Какой вопрос у вас возникает? (Почему, по признаку части растения вы разделили на пять групп, ведь у всех растений есть части)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На этот вопрос мы будем отвечать,работая в группах, т.е. мы должны узнать, а все ли растения имеют все части.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(Деление групп произвольное).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Каждая группа получает: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Схему “Части растений”.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Учебник А.А.Плешакова.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Хрестоматию по ботанике.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Таблицу.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Опорную карточку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План выполнения работы оформлен на доске.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Рассмотрите версию учителя.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Какие данные в ней отсутствуют.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Заполните таблицу и опорную карточку.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Расскажите о результатах своей работы.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Отчитывается каждая группа сначала по таблице.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Проблемно</w:t>
      </w:r>
      <w:r>
        <w:rPr>
          <w:rFonts w:hint="default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-развивающие технологии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Специфическими функциями проблемно</w:t>
      </w:r>
      <w:r>
        <w:rPr>
          <w:rFonts w:hint="default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-развивающей технологии обучения являются: формирование критического мышления учеников ; формирование умений и навыков активного речевого общения; организация деятельности преподавателя по построению диалоговых конструкций и их реализации в процессе обучения.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Данная технология очень интересна, с успехом может использоваться на занятиях иностранного языка, литературы, гуманитарных дисциплин общеобразовательного цикла.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Формы занятий: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– занятия,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интервью, репортаж, рецензия;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– занятия на основе нетрадиционной организации учебного материала: урок мудрости, урок любви, откровение (исповедь), урок-презентация, “дублер начинает действовать”;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– занятия с имитацией публичных форм общения: пресс-конференция, аукцион, бенефис, митинг, регламентированная дискуссия, панорама, телепередача, телемост, рапорт, “живая газета”, устный журнал;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– </w:t>
      </w:r>
      <w:r>
        <w:rPr>
          <w:rFonts w:hint="default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занятия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, основанные на имитации деятельности учреждений и организаций: суд, следствие, дебаты в парламенте, цирк, патентное бюро, </w:t>
      </w:r>
      <w:r>
        <w:rPr>
          <w:rFonts w:hint="default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учёный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 совет;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 xml:space="preserve">– </w:t>
      </w:r>
      <w:r>
        <w:rPr>
          <w:rFonts w:hint="default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  <w:lang w:val="ru-RU"/>
        </w:rPr>
        <w:t>занятия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, имитирующие общественно-культурные мероприятия: заочная экскурсия в прошлое, путешествие, литературная прогулка, гостиная, интервью, репортаж;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– перенесение в рамки занятия традиционных форм внеклассной работы: КВН,  “Что? Где? Когда?”, “Эрудицион” и др.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Технологии «портфолио»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Цель создания портфолио обучающегося может сводиться к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доказательству прогресса в обучении по результатам, приложенным усилиям, по материализованным продуктам учебно-познавательной деятельности и т.д.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Таким образом, акцент смещается с того, что ученик не знает и не умеет, на то, что он знает и умеет по данной теме, данному предмету, в интеграции качественной оценки. И, наконец,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акцент переносится с оценки обучения на самооценку.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Кроме «накопительной», портфолио выполняет </w:t>
      </w: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моделирующую функцию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, отражая динамику развития ученика; его отношений, результатов его самореализации; демонстрирует стиль учения, показывает особенности общей культуры, отдельных сторон интеллекта; помогает ученику проводить рефлексию собственной учебной работы; служит формой обсуждения и самооценки результатов работы ученика 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Фрагмент урока – Рефлексия.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Наш урок подходит к концу. Вы так сегодня хорошо работали! Что вам запомнилось? Что понравилось на уроке? Кто легко справился с заданием? Кто испытывал трудности в процессе работы? Чему же вы научились? Покажите своё настроение, которое вызвал сегодняшний урок.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(Поднимают жетоны)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Здоровье сберегающие технологии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 моём классе она включает в себя: проведение тематических физминуток на каждом уроке, динамических пауз, участие в спортивных соревнованиях школы и района, проведение родительских собраний на тему «Режим дня в школе и дома», «Как сохранить здоровье ребёнка», «У теленяньки дитя без друга», «Компьютер и ребёнок», организацию горячего питания в школе для всех учащихся, организацию подвижных игр на переменах. Думаю, что наша задача сегодня – научить ребенка различным приёмам и методам сохранения и укрепления своего здоровья, чтобы затем, перейдя в среднюю школу и далее, ребята могли уже самостоятельно их применять. Свои уроки я стараюсь строить, ставя перед собой именно эту цель: как сделать урок здоровье сберегающим?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Использую на уроках различные весёлые физкультминутки, гимнастику, «пение» звуков и многое другое.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На разных уроках предлагаю задачи со здоровье сберегающим содержанием: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Математика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Решите задачу.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Петя на празднике съел 6 пирожных, а Вася на 2 меньше. Сколько пирожных съели оба мальчика?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( дети составляют краткую запись и записывают решение задачи)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– Можно съедать так много пирожных? Почему?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– Какое правило надо соблюдать? (Правильно питаться)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Литературное чтение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Чтение и обсуждение прочитанного с выводами о правильной жизни и здоровье.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Дети любят читать сказки, многие из которых позволяют делать обобщённые выводы о здоровом образе жизни, безопасном поведении.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Например: «Сестрица Алёнушка и братец Иванушка»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Для питья можно использовать только чистую воду. В открытом водоёме вода не может быть чистой, её надо кипятить.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Если вода прозрачная, красивая, она чистая?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Нет. В ней могут быть невидимые глазом живые организмы, микробы, которые вызывают кишечные заболевания.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Массаж пальцев, подготовка их к письменной работе.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Показываю массаж пальцев, сопровождая его словами: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Домик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Раз, два, три, четыре, пять.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(Разжимаем пальцы из кулака по одному, начиная с большого пальца.)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Вышли пальчики гулять.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(Ритмично разжимаем все пальцы вместе.)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Раз, два, три, четыре, пять.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(Поочередно сжимаем широко расставленные пальцы в кулак, начиная с мизинца.)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 домик спрятались опять.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(Возвращаемся в исходное положение.)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center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Игровые технологии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Игра — это естественная для ребенка и гуманная форма обучения. Обучая посредством игры, мы учим детей не так, как нам, взрослым, удобно дать учебный материал, а как детям удобно и естественно его взять.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Игры позволяют осуществлять дифференцированный подход к учащимся, вовлекать каждого школьника в работу, учитывая его интерес, склонность, уровень подготовки по предмету. 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назначению, содержанию, способам организации и проведения. С их помощью можно решать какую-либо одну задачу (совершенствовать вычислительные, грамматические навыки и т. д.) или же целый комплекс задач: формировать речевые умения, развивать наблюдательность, внимание, творческие способности и т. д.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Игровая деятельность используется мной в следующих случаях: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для освоения понятия, темы и даже раздела учебного предмета (урок-игра «Путешествие по стране Знаний», урок – спектакль «Народные праздники»);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в качестве урока (занятия) или его части (введения, объяснения, закрепления, упражнения, контроля).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Это разнообразные игры – соревнования, эстафеты, в которых предлагается найти значение выражения, вставить нужный знак, придумать пример и т.д. Такие игры неоспоримы в оценке автоматизма навыков и умений.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Например, на уроках обучения грамоте в игре «Кто больше?» дети самостоятельно придумывают слова на заданный звук. В игре «Найди слово в слове» ученики составляют слова из букв данного учителем слова. Например, гроза (роза, рог, гора и т.д.) С такой же целью использую игры «Найди пару» (подобрать синонимы к словам), «Допиши слово» и другие.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3) На уроках математики дети с удовольствием «путешествуют» в Страну сказок, в Тридевятое царство и при встрече с каждым героем выполняют определённые математические задания.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Например: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Устный счет в начальной школе можно проводить по сказке «Колобок»: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Учитель проговаривает сказку «Колобок» и обыгрывает на магнитной доске. При встрече колобка с героями сказки ставится цель перед ним: решить примеры или задачу.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– Ребята, если Колобок не справится со своим заданием, то его съест Волк, давайте поможем решить Колобку примеры. (Дети соглашаются и решают примеры, которые записаны на отдельных карточках)…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4) На уроке литературного чтения можно провести игру «Пословицы-перевёртыши»: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Я называю пословицу-перевёртыш, а вы должны догадаться о какой пословице на самом деле идёт речь, которая существует в русском фольклоре.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288" w:lineRule="atLeast"/>
        <w:ind w:left="0" w:right="0" w:firstLine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И в заключении хочу сказать: « Я уверена, что использование инновационных технологий может преобразовать преподавание традиционных учебных предметов, вызвав более высокий уровень интереса к учёбе младшего школьника».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99668"/>
    <w:multiLevelType w:val="multilevel"/>
    <w:tmpl w:val="85A99668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8F791B48"/>
    <w:multiLevelType w:val="multilevel"/>
    <w:tmpl w:val="8F791B48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9E88EA42"/>
    <w:multiLevelType w:val="multilevel"/>
    <w:tmpl w:val="9E88EA42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CC9F205B"/>
    <w:multiLevelType w:val="multilevel"/>
    <w:tmpl w:val="CC9F205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FE56303A"/>
    <w:multiLevelType w:val="multilevel"/>
    <w:tmpl w:val="FE56303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11534B6D"/>
    <w:multiLevelType w:val="multilevel"/>
    <w:tmpl w:val="11534B6D"/>
    <w:lvl w:ilvl="0" w:tentative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hint="default" w:ascii="Wingdings" w:hAnsi="Wingdings" w:cs="Wingdings"/>
        <w:sz w:val="20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 w:cs="Wingdings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40444D05"/>
    <w:multiLevelType w:val="multilevel"/>
    <w:tmpl w:val="40444D0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4EE53964"/>
    <w:multiLevelType w:val="multilevel"/>
    <w:tmpl w:val="4EE5396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75307"/>
    <w:rsid w:val="420F024D"/>
    <w:rsid w:val="5961788D"/>
    <w:rsid w:val="5DF6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2024-02-23T13:06:00Z</dcterms:created>
  <dc:creator>школа4</dc:creator>
  <cp:lastModifiedBy>школа4</cp:lastModifiedBy>
  <dcterms:modified xsi:type="dcterms:W3CDTF">2024-02-23T13:56:49Z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B5FF45E310F24E1799025382D9AF8892_12</vt:lpwstr>
  </property>
</Properties>
</file>