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Возрастные особенности психического развития детей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младшего дошкольного возраста (3 – 4 года).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младшем возрасте происходит дальнейший рост и развитие детского организма, совершенствуются его физиологические функции и процессы. Активно формируется </w:t>
      </w:r>
      <w:proofErr w:type="spellStart"/>
      <w:r>
        <w:rPr>
          <w:rStyle w:val="c4"/>
          <w:color w:val="000000"/>
          <w:sz w:val="28"/>
          <w:szCs w:val="28"/>
        </w:rPr>
        <w:t>костно</w:t>
      </w:r>
      <w:proofErr w:type="spellEnd"/>
      <w:r>
        <w:rPr>
          <w:rStyle w:val="c4"/>
          <w:color w:val="000000"/>
          <w:sz w:val="28"/>
          <w:szCs w:val="28"/>
        </w:rPr>
        <w:t xml:space="preserve"> – мышечная система.</w:t>
      </w:r>
    </w:p>
    <w:p w:rsidR="008951E5" w:rsidRDefault="008951E5" w:rsidP="008951E5">
      <w:pPr>
        <w:pStyle w:val="c2"/>
        <w:shd w:val="clear" w:color="auto" w:fill="FFFFFF"/>
        <w:spacing w:before="0" w:beforeAutospacing="0" w:after="0" w:afterAutospacing="0"/>
        <w:ind w:left="3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четвертом году жизни в число основных направлений психического развития входят: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становление образа </w:t>
      </w:r>
      <w:proofErr w:type="gramStart"/>
      <w:r>
        <w:rPr>
          <w:rStyle w:val="c4"/>
          <w:color w:val="000000"/>
          <w:sz w:val="28"/>
          <w:szCs w:val="28"/>
        </w:rPr>
        <w:t>Я</w:t>
      </w:r>
      <w:proofErr w:type="gramEnd"/>
      <w:r>
        <w:rPr>
          <w:rStyle w:val="c4"/>
          <w:color w:val="000000"/>
          <w:sz w:val="28"/>
          <w:szCs w:val="28"/>
        </w:rPr>
        <w:t xml:space="preserve"> – осознанных </w:t>
      </w:r>
      <w:proofErr w:type="spellStart"/>
      <w:r>
        <w:rPr>
          <w:rStyle w:val="c4"/>
          <w:color w:val="000000"/>
          <w:sz w:val="28"/>
          <w:szCs w:val="28"/>
        </w:rPr>
        <w:t>представленпй</w:t>
      </w:r>
      <w:proofErr w:type="spellEnd"/>
      <w:r>
        <w:rPr>
          <w:rStyle w:val="c4"/>
          <w:color w:val="000000"/>
          <w:sz w:val="28"/>
          <w:szCs w:val="28"/>
        </w:rPr>
        <w:t xml:space="preserve"> о себе и устойчивого отношения к себе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дальнейшее развитие продуктивного целеполагания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взаимоотношения со сверстниками.</w:t>
      </w:r>
    </w:p>
    <w:p w:rsidR="008951E5" w:rsidRDefault="008951E5" w:rsidP="008951E5">
      <w:pPr>
        <w:pStyle w:val="c2"/>
        <w:shd w:val="clear" w:color="auto" w:fill="FFFFFF"/>
        <w:spacing w:before="0" w:beforeAutospacing="0" w:after="0" w:afterAutospacing="0"/>
        <w:ind w:left="3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период от 2,5 до 3,5 лет ребенок переживает так называемый кризис трех лет. Он впервые начинает осознавать себя отдельным человеческим существом, имеющим собственную волю. Дети борются за самостоятельность и уважение к себе, но в то же время ожидают, что взрослый будет их направлять и поддерживать.</w:t>
      </w:r>
    </w:p>
    <w:p w:rsidR="008951E5" w:rsidRDefault="008951E5" w:rsidP="008951E5">
      <w:pPr>
        <w:pStyle w:val="c2"/>
        <w:shd w:val="clear" w:color="auto" w:fill="FFFFFF"/>
        <w:spacing w:before="0" w:beforeAutospacing="0" w:after="0" w:afterAutospacing="0"/>
        <w:ind w:left="3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четвертом году жизни продолжается развитие продуктивного целеполагания. Между отдельными целями появляется связь. Появляется интерес к образцам и возможность воспроизводить их.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Трехлетний ребенок – неутомимый деятель. Он с удовольствием будет заниматься любым продуктивным трудом. В то же время он еще не способен выслушивать долгие рассказы о чем-то, что он не может непосредственно воспринимать. Он активно познает и исследует то, с чем он может практически действовать. Его способность наблюдать, делать простейшие выводы стала более совершенной.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Ребенок начинает получать удовольствие от того, что он что-то умеет, гордится своими умениями. Интерес к средствам и способам практических действий создает в этом возрасте уникальные </w:t>
      </w:r>
      <w:proofErr w:type="gramStart"/>
      <w:r>
        <w:rPr>
          <w:rStyle w:val="c4"/>
          <w:color w:val="000000"/>
          <w:sz w:val="28"/>
          <w:szCs w:val="28"/>
        </w:rPr>
        <w:t>возможности  для</w:t>
      </w:r>
      <w:proofErr w:type="gramEnd"/>
      <w:r>
        <w:rPr>
          <w:rStyle w:val="c4"/>
          <w:color w:val="000000"/>
          <w:sz w:val="28"/>
          <w:szCs w:val="28"/>
        </w:rPr>
        <w:t xml:space="preserve"> становления ручной умелости. Если в 2 года ребенок доволен любым результатом работы, то в 3 года он становится более критичным, более реально оценивает их, сопоставляя результат с образом цели.</w:t>
      </w:r>
    </w:p>
    <w:p w:rsidR="008951E5" w:rsidRDefault="008951E5" w:rsidP="008951E5">
      <w:pPr>
        <w:pStyle w:val="c2"/>
        <w:shd w:val="clear" w:color="auto" w:fill="FFFFFF"/>
        <w:spacing w:before="0" w:beforeAutospacing="0" w:after="0" w:afterAutospacing="0"/>
        <w:ind w:left="3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младшем дошкольном возрасте начинает развиваться воображение, которое наглядно проявляется в игре, когда одни объекты выступают заменителями других.</w:t>
      </w:r>
    </w:p>
    <w:p w:rsidR="008951E5" w:rsidRDefault="008951E5" w:rsidP="008951E5">
      <w:pPr>
        <w:pStyle w:val="c2"/>
        <w:shd w:val="clear" w:color="auto" w:fill="FFFFFF"/>
        <w:spacing w:before="0" w:beforeAutospacing="0" w:after="0" w:afterAutospacing="0"/>
        <w:ind w:left="3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Взаимоотношения детей ярко проявляются в игре. Они скорее играют рядом, чем вступают в активное игровое взаимодействие.  </w:t>
      </w:r>
    </w:p>
    <w:p w:rsidR="008951E5" w:rsidRDefault="008951E5" w:rsidP="008951E5">
      <w:pPr>
        <w:pStyle w:val="c0"/>
        <w:shd w:val="clear" w:color="auto" w:fill="FFFFFF"/>
        <w:spacing w:before="0" w:beforeAutospacing="0" w:after="0" w:afterAutospacing="0"/>
        <w:ind w:left="34" w:firstLine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этом возрасте можно наблюдать соподчинение мотивов поведения в относительно простых ситуациях. Сознательно управление поведением только начинает складываться, во многом поведение ребенка еще ситуативно.  Продолжает развиваться половая идентификация детей, что проявляется в характере выбираемых сюжетов и игрушек.</w:t>
      </w:r>
    </w:p>
    <w:p w:rsidR="005071D9" w:rsidRDefault="005071D9"/>
    <w:sectPr w:rsidR="0050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5"/>
    <w:rsid w:val="005071D9"/>
    <w:rsid w:val="008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BA9B"/>
  <w15:chartTrackingRefBased/>
  <w15:docId w15:val="{D50E7CD5-67A9-446F-ACAC-5485357D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1E5"/>
  </w:style>
  <w:style w:type="character" w:customStyle="1" w:styleId="c4">
    <w:name w:val="c4"/>
    <w:basedOn w:val="a0"/>
    <w:rsid w:val="008951E5"/>
  </w:style>
  <w:style w:type="paragraph" w:customStyle="1" w:styleId="c2">
    <w:name w:val="c2"/>
    <w:basedOn w:val="a"/>
    <w:rsid w:val="008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2024-10-15T12:55:00Z</dcterms:created>
  <dcterms:modified xsi:type="dcterms:W3CDTF">2024-10-15T12:56:00Z</dcterms:modified>
</cp:coreProperties>
</file>