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55" w:rsidRPr="00976C55" w:rsidRDefault="00976C55" w:rsidP="00976C5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C55">
        <w:rPr>
          <w:rFonts w:ascii="Times New Roman" w:hAnsi="Times New Roman" w:cs="Times New Roman"/>
          <w:b/>
          <w:sz w:val="28"/>
          <w:szCs w:val="28"/>
        </w:rPr>
        <w:t>Успех ребенка начинается с первого слова</w:t>
      </w:r>
    </w:p>
    <w:p w:rsidR="00976C55" w:rsidRDefault="00976C55" w:rsidP="00976C55">
      <w:pPr>
        <w:spacing w:after="0" w:line="240" w:lineRule="auto"/>
        <w:ind w:left="-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Тимофеева Ольга Петровна</w:t>
      </w:r>
      <w:r w:rsidRPr="00976C55">
        <w:rPr>
          <w:rFonts w:ascii="Times New Roman" w:hAnsi="Times New Roman" w:cs="Times New Roman"/>
          <w:i/>
          <w:sz w:val="28"/>
          <w:szCs w:val="28"/>
        </w:rPr>
        <w:t>,</w:t>
      </w:r>
    </w:p>
    <w:p w:rsidR="00976C55" w:rsidRPr="00976C55" w:rsidRDefault="00976C55" w:rsidP="00976C55">
      <w:pPr>
        <w:spacing w:after="0" w:line="240" w:lineRule="auto"/>
        <w:ind w:left="-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76C55"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МАДОУ “ЦРР-детский сад Солнышко</w:t>
      </w:r>
      <w:r w:rsidRPr="00976C55">
        <w:rPr>
          <w:rFonts w:ascii="Times New Roman" w:hAnsi="Times New Roman" w:cs="Times New Roman"/>
          <w:i/>
          <w:sz w:val="28"/>
          <w:szCs w:val="28"/>
        </w:rPr>
        <w:t>”</w:t>
      </w:r>
    </w:p>
    <w:p w:rsidR="00976C55" w:rsidRPr="00976C55" w:rsidRDefault="00976C55" w:rsidP="00976C55">
      <w:pPr>
        <w:spacing w:after="0" w:line="240" w:lineRule="auto"/>
        <w:ind w:left="-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Забайкальский край П.Агинское</w:t>
      </w:r>
    </w:p>
    <w:p w:rsidR="00976C55" w:rsidRDefault="00976C55" w:rsidP="00976C55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76C55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 w:rsidRPr="00976C55">
        <w:rPr>
          <w:rFonts w:ascii="Times New Roman" w:hAnsi="Times New Roman" w:cs="Times New Roman"/>
          <w:sz w:val="28"/>
          <w:szCs w:val="28"/>
        </w:rPr>
        <w:t xml:space="preserve"> в статье авторы отве</w:t>
      </w:r>
      <w:r>
        <w:rPr>
          <w:rFonts w:ascii="Times New Roman" w:hAnsi="Times New Roman" w:cs="Times New Roman"/>
          <w:sz w:val="28"/>
          <w:szCs w:val="28"/>
        </w:rPr>
        <w:t xml:space="preserve">чают на вопросы «Почему наличие </w:t>
      </w:r>
      <w:r w:rsidRPr="00976C55">
        <w:rPr>
          <w:rFonts w:ascii="Times New Roman" w:hAnsi="Times New Roman" w:cs="Times New Roman"/>
          <w:sz w:val="28"/>
          <w:szCs w:val="28"/>
        </w:rPr>
        <w:t>речи так важно в раннем возрасте?», «Как речь</w:t>
      </w:r>
      <w:r>
        <w:rPr>
          <w:rFonts w:ascii="Times New Roman" w:hAnsi="Times New Roman" w:cs="Times New Roman"/>
          <w:sz w:val="28"/>
          <w:szCs w:val="28"/>
        </w:rPr>
        <w:t xml:space="preserve"> ребенка влияет на его успехи», </w:t>
      </w:r>
      <w:r w:rsidRPr="00976C55">
        <w:rPr>
          <w:rFonts w:ascii="Times New Roman" w:hAnsi="Times New Roman" w:cs="Times New Roman"/>
          <w:sz w:val="28"/>
          <w:szCs w:val="28"/>
        </w:rPr>
        <w:t>«Как формируется речь».</w:t>
      </w:r>
    </w:p>
    <w:p w:rsidR="00976C55" w:rsidRPr="00976C55" w:rsidRDefault="00976C55" w:rsidP="00976C55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976C55" w:rsidRDefault="00976C55" w:rsidP="00976C55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976C55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976C55">
        <w:rPr>
          <w:rFonts w:ascii="Times New Roman" w:hAnsi="Times New Roman" w:cs="Times New Roman"/>
          <w:sz w:val="28"/>
          <w:szCs w:val="28"/>
        </w:rPr>
        <w:t xml:space="preserve"> успех, речь, родители, ранний возраст.</w:t>
      </w:r>
    </w:p>
    <w:p w:rsidR="00976C55" w:rsidRPr="00976C55" w:rsidRDefault="00976C55" w:rsidP="00976C55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976C55" w:rsidRPr="00976C55" w:rsidRDefault="00976C55" w:rsidP="00C63070">
      <w:pPr>
        <w:keepLines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76C55">
        <w:rPr>
          <w:rFonts w:ascii="Times New Roman" w:hAnsi="Times New Roman" w:cs="Times New Roman"/>
          <w:sz w:val="28"/>
          <w:szCs w:val="28"/>
        </w:rPr>
        <w:t>Каждый родитель мечтает видеть своего</w:t>
      </w:r>
      <w:r>
        <w:rPr>
          <w:rFonts w:ascii="Times New Roman" w:hAnsi="Times New Roman" w:cs="Times New Roman"/>
          <w:sz w:val="28"/>
          <w:szCs w:val="28"/>
        </w:rPr>
        <w:t xml:space="preserve"> ребенка успешным. Но далеко не </w:t>
      </w:r>
      <w:r w:rsidRPr="00976C55">
        <w:rPr>
          <w:rFonts w:ascii="Times New Roman" w:hAnsi="Times New Roman" w:cs="Times New Roman"/>
          <w:sz w:val="28"/>
          <w:szCs w:val="28"/>
        </w:rPr>
        <w:t>каждый родитель знает с чего начать путь</w:t>
      </w:r>
      <w:r>
        <w:rPr>
          <w:rFonts w:ascii="Times New Roman" w:hAnsi="Times New Roman" w:cs="Times New Roman"/>
          <w:sz w:val="28"/>
          <w:szCs w:val="28"/>
        </w:rPr>
        <w:t xml:space="preserve"> ребенка к успеху. На просторах </w:t>
      </w:r>
      <w:r w:rsidRPr="00976C55">
        <w:rPr>
          <w:rFonts w:ascii="Times New Roman" w:hAnsi="Times New Roman" w:cs="Times New Roman"/>
          <w:sz w:val="28"/>
          <w:szCs w:val="28"/>
        </w:rPr>
        <w:t>интернета и в книгах по воспитанию маленьки</w:t>
      </w:r>
      <w:r>
        <w:rPr>
          <w:rFonts w:ascii="Times New Roman" w:hAnsi="Times New Roman" w:cs="Times New Roman"/>
          <w:sz w:val="28"/>
          <w:szCs w:val="28"/>
        </w:rPr>
        <w:t xml:space="preserve">х гениев мы можем познакомиться </w:t>
      </w:r>
      <w:r w:rsidRPr="00976C55">
        <w:rPr>
          <w:rFonts w:ascii="Times New Roman" w:hAnsi="Times New Roman" w:cs="Times New Roman"/>
          <w:sz w:val="28"/>
          <w:szCs w:val="28"/>
        </w:rPr>
        <w:t>со множеством методик по раннему развитию (Монтессори методика, ме</w:t>
      </w:r>
      <w:r>
        <w:rPr>
          <w:rFonts w:ascii="Times New Roman" w:hAnsi="Times New Roman" w:cs="Times New Roman"/>
          <w:sz w:val="28"/>
          <w:szCs w:val="28"/>
        </w:rPr>
        <w:t xml:space="preserve">тодика </w:t>
      </w:r>
      <w:r w:rsidRPr="00976C55">
        <w:rPr>
          <w:rFonts w:ascii="Times New Roman" w:hAnsi="Times New Roman" w:cs="Times New Roman"/>
          <w:sz w:val="28"/>
          <w:szCs w:val="28"/>
        </w:rPr>
        <w:t>раннего развития Сенити Сузуки, методик</w:t>
      </w:r>
      <w:r>
        <w:rPr>
          <w:rFonts w:ascii="Times New Roman" w:hAnsi="Times New Roman" w:cs="Times New Roman"/>
          <w:sz w:val="28"/>
          <w:szCs w:val="28"/>
        </w:rPr>
        <w:t xml:space="preserve">а Масари Ибука, методика Макото </w:t>
      </w:r>
      <w:r w:rsidRPr="00976C55">
        <w:rPr>
          <w:rFonts w:ascii="Times New Roman" w:hAnsi="Times New Roman" w:cs="Times New Roman"/>
          <w:sz w:val="28"/>
          <w:szCs w:val="28"/>
        </w:rPr>
        <w:t>Шичида и много другие методик, разработа</w:t>
      </w:r>
      <w:r>
        <w:rPr>
          <w:rFonts w:ascii="Times New Roman" w:hAnsi="Times New Roman" w:cs="Times New Roman"/>
          <w:sz w:val="28"/>
          <w:szCs w:val="28"/>
        </w:rPr>
        <w:t xml:space="preserve">нных великими педагогами мира и </w:t>
      </w:r>
      <w:r w:rsidRPr="00976C55">
        <w:rPr>
          <w:rFonts w:ascii="Times New Roman" w:hAnsi="Times New Roman" w:cs="Times New Roman"/>
          <w:sz w:val="28"/>
          <w:szCs w:val="28"/>
        </w:rPr>
        <w:t>неравнодушными родителями). Но к сожалени</w:t>
      </w:r>
      <w:r>
        <w:rPr>
          <w:rFonts w:ascii="Times New Roman" w:hAnsi="Times New Roman" w:cs="Times New Roman"/>
          <w:sz w:val="28"/>
          <w:szCs w:val="28"/>
        </w:rPr>
        <w:t xml:space="preserve">ю в современном мире все больше </w:t>
      </w:r>
      <w:r w:rsidRPr="00976C55">
        <w:rPr>
          <w:rFonts w:ascii="Times New Roman" w:hAnsi="Times New Roman" w:cs="Times New Roman"/>
          <w:sz w:val="28"/>
          <w:szCs w:val="28"/>
        </w:rPr>
        <w:t>родителей совершенно не обращают внимание на важность формирование речи</w:t>
      </w:r>
      <w:r w:rsidR="00C63070">
        <w:rPr>
          <w:rFonts w:ascii="Times New Roman" w:hAnsi="Times New Roman" w:cs="Times New Roman"/>
          <w:sz w:val="28"/>
          <w:szCs w:val="28"/>
        </w:rPr>
        <w:t xml:space="preserve"> </w:t>
      </w:r>
      <w:r w:rsidRPr="00976C55">
        <w:rPr>
          <w:rFonts w:ascii="Times New Roman" w:hAnsi="Times New Roman" w:cs="Times New Roman"/>
          <w:sz w:val="28"/>
          <w:szCs w:val="28"/>
        </w:rPr>
        <w:t>своего ребенка. В условиях стремительного мир</w:t>
      </w:r>
      <w:r w:rsidR="00C63070">
        <w:rPr>
          <w:rFonts w:ascii="Times New Roman" w:hAnsi="Times New Roman" w:cs="Times New Roman"/>
          <w:sz w:val="28"/>
          <w:szCs w:val="28"/>
        </w:rPr>
        <w:t xml:space="preserve">а и большей занятости на работе </w:t>
      </w:r>
      <w:r w:rsidRPr="00976C55">
        <w:rPr>
          <w:rFonts w:ascii="Times New Roman" w:hAnsi="Times New Roman" w:cs="Times New Roman"/>
          <w:sz w:val="28"/>
          <w:szCs w:val="28"/>
        </w:rPr>
        <w:t xml:space="preserve">родители зачастую заменяют живое общение </w:t>
      </w:r>
      <w:r w:rsidR="00C63070">
        <w:rPr>
          <w:rFonts w:ascii="Times New Roman" w:hAnsi="Times New Roman" w:cs="Times New Roman"/>
          <w:sz w:val="28"/>
          <w:szCs w:val="28"/>
        </w:rPr>
        <w:t xml:space="preserve">с ребенком на подмену гаджетом, </w:t>
      </w:r>
      <w:r w:rsidRPr="00976C55">
        <w:rPr>
          <w:rFonts w:ascii="Times New Roman" w:hAnsi="Times New Roman" w:cs="Times New Roman"/>
          <w:sz w:val="28"/>
          <w:szCs w:val="28"/>
        </w:rPr>
        <w:t>искренне считая, что данная замена может быть равноценной. Но, к со</w:t>
      </w:r>
      <w:r w:rsidR="00C63070">
        <w:rPr>
          <w:rFonts w:ascii="Times New Roman" w:hAnsi="Times New Roman" w:cs="Times New Roman"/>
          <w:sz w:val="28"/>
          <w:szCs w:val="28"/>
        </w:rPr>
        <w:t xml:space="preserve">жалению </w:t>
      </w:r>
      <w:r w:rsidRPr="00976C55">
        <w:rPr>
          <w:rFonts w:ascii="Times New Roman" w:hAnsi="Times New Roman" w:cs="Times New Roman"/>
          <w:sz w:val="28"/>
          <w:szCs w:val="28"/>
        </w:rPr>
        <w:t>это не так, ребенок с первых минут жизни ост</w:t>
      </w:r>
      <w:r w:rsidR="00C63070">
        <w:rPr>
          <w:rFonts w:ascii="Times New Roman" w:hAnsi="Times New Roman" w:cs="Times New Roman"/>
          <w:sz w:val="28"/>
          <w:szCs w:val="28"/>
        </w:rPr>
        <w:t xml:space="preserve">ро нуждается в живом общении, в </w:t>
      </w:r>
      <w:r w:rsidRPr="00976C55">
        <w:rPr>
          <w:rFonts w:ascii="Times New Roman" w:hAnsi="Times New Roman" w:cs="Times New Roman"/>
          <w:sz w:val="28"/>
          <w:szCs w:val="28"/>
        </w:rPr>
        <w:t>зрительном контакте со своими роди</w:t>
      </w:r>
      <w:r w:rsidR="00C63070">
        <w:rPr>
          <w:rFonts w:ascii="Times New Roman" w:hAnsi="Times New Roman" w:cs="Times New Roman"/>
          <w:sz w:val="28"/>
          <w:szCs w:val="28"/>
        </w:rPr>
        <w:t xml:space="preserve">телями. Ребенок, должен слышать </w:t>
      </w:r>
      <w:r w:rsidRPr="00976C55">
        <w:rPr>
          <w:rFonts w:ascii="Times New Roman" w:hAnsi="Times New Roman" w:cs="Times New Roman"/>
          <w:sz w:val="28"/>
          <w:szCs w:val="28"/>
        </w:rPr>
        <w:t>обращенную речь, в определенном возраст</w:t>
      </w:r>
      <w:r w:rsidR="00C63070">
        <w:rPr>
          <w:rFonts w:ascii="Times New Roman" w:hAnsi="Times New Roman" w:cs="Times New Roman"/>
          <w:sz w:val="28"/>
          <w:szCs w:val="28"/>
        </w:rPr>
        <w:t xml:space="preserve">е отвечать гулением, следить за </w:t>
      </w:r>
      <w:bookmarkStart w:id="0" w:name="_GoBack"/>
      <w:bookmarkEnd w:id="0"/>
      <w:r w:rsidRPr="00976C55">
        <w:rPr>
          <w:rFonts w:ascii="Times New Roman" w:hAnsi="Times New Roman" w:cs="Times New Roman"/>
          <w:sz w:val="28"/>
          <w:szCs w:val="28"/>
        </w:rPr>
        <w:t>предметами, слушать потешки – все это ведет к своевременному формированию</w:t>
      </w:r>
    </w:p>
    <w:p w:rsidR="00976C55" w:rsidRPr="00976C55" w:rsidRDefault="00976C55" w:rsidP="00C63070">
      <w:pPr>
        <w:keepLines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речи у детей раннего возраста. Еще Ушинский говорил, что родное слово</w:t>
      </w:r>
    </w:p>
    <w:p w:rsidR="00976C55" w:rsidRDefault="00976C55" w:rsidP="00C63070">
      <w:pPr>
        <w:keepLines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является основой всякого умственного развит</w:t>
      </w:r>
      <w:r>
        <w:rPr>
          <w:rFonts w:ascii="Times New Roman" w:hAnsi="Times New Roman" w:cs="Times New Roman"/>
          <w:sz w:val="28"/>
          <w:szCs w:val="28"/>
        </w:rPr>
        <w:t>ия и сокровищницей всех знаний.</w:t>
      </w:r>
    </w:p>
    <w:p w:rsidR="00976C55" w:rsidRPr="00976C55" w:rsidRDefault="00976C55" w:rsidP="00C63070">
      <w:pPr>
        <w:keepLines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76C55">
        <w:rPr>
          <w:rFonts w:ascii="Times New Roman" w:hAnsi="Times New Roman" w:cs="Times New Roman"/>
          <w:sz w:val="28"/>
          <w:szCs w:val="28"/>
        </w:rPr>
        <w:t>Наступает момент, когда ребенок начинает посещать дошкольную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образовательную организацию (далее ДОО), и педагоги сталкиваются с тем, что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малыши владеют навыками родной речи на очень низком узком уровне. Развитие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речи дошкольника является одной из приоритетных задач, стоящих перед ДОО.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Речь, как средство общения, сопровождает все виды деятельности ребенка. Будь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то игра, прогулка или развлечение.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76C55">
        <w:rPr>
          <w:rFonts w:ascii="Times New Roman" w:hAnsi="Times New Roman" w:cs="Times New Roman"/>
          <w:sz w:val="28"/>
          <w:szCs w:val="28"/>
        </w:rPr>
        <w:t>В системе работы с детьми раннего возраста, в условиях ДОО, можно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предложить педагогам использовать следующие ситуации общения в режимных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моментах или в совместной деятельности, использованные на личном опыте.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1. Организовать ситуацию общения созданной спонтанно. Исходя из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настроения ребенка, или его интереса в данную минуту. Продолжительность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общения не более 5 минут.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2. Чтение художественной литературы, исходя из возрастных особенностей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и потребностей, в сопровождении соответствующего музыкального отрывка, или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героя-куклы Би-Ба-Бо. Такая ситуация всегда находит эмоциональный отклик у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3. Ситуация общения могут быть реалистично-практичными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(рассматривание иллюстраций из жизни), хороший отзыв у детей вызывают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lastRenderedPageBreak/>
        <w:t>иллюстрации с животными или любимыми героями сказок или мультфильмов.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Важно так же отметить. Что игра является ведущей деятельностью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ребенка. Надо отметить, что современные педагоги ДОО, стараются уделять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большое внимание развивающей среде, через которую ребенок играя, познает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окружающий мир. Эта среда должна быть, содержательно насыщенной,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полифункциональной, вариативной, доступной и безопасной. Ее цель – побудить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ребенка на взаимодействие. Помимо вышеперечисленного, педагоги раннего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 xml:space="preserve">возраста охотно используют в </w:t>
      </w:r>
      <w:r w:rsidR="00C63070">
        <w:rPr>
          <w:rFonts w:ascii="Times New Roman" w:hAnsi="Times New Roman" w:cs="Times New Roman"/>
          <w:sz w:val="28"/>
          <w:szCs w:val="28"/>
        </w:rPr>
        <w:t xml:space="preserve">своей работе - пальчиковые игры </w:t>
      </w:r>
      <w:r w:rsidRPr="00976C55">
        <w:rPr>
          <w:rFonts w:ascii="Times New Roman" w:hAnsi="Times New Roman" w:cs="Times New Roman"/>
          <w:sz w:val="28"/>
          <w:szCs w:val="28"/>
        </w:rPr>
        <w:t>(кинезиологические упражнения), игры с предметами (шнурки, прир. Мат-л вода,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песок), массаж пальцев и кистей рук. (карандаш, катушка от ниток) и творческие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игры. Ведь ученым доказано, что двигательные импульсы пальцев рук влияют на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формирование ''речевых'' зон и положительно де</w:t>
      </w:r>
      <w:r w:rsidR="00C63070">
        <w:rPr>
          <w:rFonts w:ascii="Times New Roman" w:hAnsi="Times New Roman" w:cs="Times New Roman"/>
          <w:sz w:val="28"/>
          <w:szCs w:val="28"/>
        </w:rPr>
        <w:t>йствуют на кору головного мозга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ребенка. Разнообразные действия руками, пальчиковые игры стимулируют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процесс речевого и умственного развития ребенка.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Хотелось бы пожелать успеха начинающим специалистам, которые горят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желанием развить речь у детей раннего возраста, а так же сказать огромное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спасибо специалистам, которые неустанно развиваются сами и развивают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дошкольников, придумывая новые методики и игры.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1. Борисенко М.Г., Лукина Н.А.: Развиваем речь малыша. Комплексная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методика развития речи детей 2-3 лет. (соответствует ФГОС ДО) – СПб.: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Литера, 2020. – 78 с.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2. Мурдза С.Ю., Ульянович-Волкова С.В.: Малыш, когда же ты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заговоришь?– СПб.: Литера, 2021. – 61 с.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3. Трясорукова Т.П.: Пальчиковые игры для развития речи и</w:t>
      </w:r>
    </w:p>
    <w:p w:rsidR="00976C55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фонематического слуха у малышей от 0 до 3 лет. Ростов-на-Дону: Феникс, 2021.</w:t>
      </w:r>
    </w:p>
    <w:p w:rsidR="00ED641E" w:rsidRPr="00976C55" w:rsidRDefault="00976C55" w:rsidP="00C6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76C55">
        <w:rPr>
          <w:rFonts w:ascii="Times New Roman" w:hAnsi="Times New Roman" w:cs="Times New Roman"/>
          <w:sz w:val="28"/>
          <w:szCs w:val="28"/>
        </w:rPr>
        <w:t>- 62 с.</w:t>
      </w:r>
    </w:p>
    <w:sectPr w:rsidR="00ED641E" w:rsidRPr="00976C55" w:rsidSect="00C63070">
      <w:pgSz w:w="11906" w:h="16838"/>
      <w:pgMar w:top="709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55"/>
    <w:rsid w:val="00976C55"/>
    <w:rsid w:val="00C63070"/>
    <w:rsid w:val="00ED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D477D-AFAF-4EC4-9326-B3E5D44D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User-10</dc:creator>
  <cp:keywords/>
  <dc:description/>
  <cp:lastModifiedBy>User-10</cp:lastModifiedBy>
  <cp:revision>2</cp:revision>
  <dcterms:created xsi:type="dcterms:W3CDTF">2024-10-16T05:27:00Z</dcterms:created>
  <dcterms:modified xsi:type="dcterms:W3CDTF">2024-10-16T05:40:00Z</dcterms:modified>
</cp:coreProperties>
</file>