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148C" w:rsidRDefault="00DF6944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ИСПОЛЬЗОВАНИЯ ЗАДАЧ ДЛЯ ФОРМИРОВАНИЯ МАТЕМАТИЧЕСКИХ ПОНЯТИЙ </w:t>
      </w:r>
    </w:p>
    <w:p w14:paraId="00000002" w14:textId="77777777" w:rsidR="0036148C" w:rsidRDefault="0036148C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36148C" w:rsidRDefault="00DF694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Мирошниченко Людмила Владимировна, учитель математики  </w:t>
      </w:r>
    </w:p>
    <w:p w14:paraId="00000004" w14:textId="77777777" w:rsidR="0036148C" w:rsidRDefault="00DF694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27, Московская обл., г. Люберцы</w:t>
      </w:r>
    </w:p>
    <w:p w14:paraId="00000005" w14:textId="77777777" w:rsidR="0036148C" w:rsidRDefault="0036148C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36148C" w:rsidRDefault="00DF69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данной статье рассматривается методика использования задач как средства формирования математических понятий у школьников. Обсуждаются виды задач, их структура и значение в образовательном процессе. Также приводятся примеры различных типов задач, которые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способствуют развитию логического мышления, анализа и синтеза обучающихся. Анализируется роль задач в активизации познавательной деятельности и формировании умений применять математические знания на практике. В результате статьи представлены рекомендации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 эффективному подбору и применению задач в процессе обучения математике.</w:t>
      </w:r>
    </w:p>
    <w:p w14:paraId="00000007" w14:textId="77777777" w:rsidR="0036148C" w:rsidRDefault="00DF69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методика, задачи, математические понятия, формирование, обучение, логическое мышление, познавательная деятельность.</w:t>
      </w:r>
    </w:p>
    <w:p w14:paraId="00000008" w14:textId="77777777" w:rsidR="0036148C" w:rsidRDefault="0036148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требует от учителей мате</w:t>
      </w:r>
      <w:r>
        <w:rPr>
          <w:rFonts w:ascii="Times New Roman" w:eastAsia="Times New Roman" w:hAnsi="Times New Roman" w:cs="Times New Roman"/>
          <w:sz w:val="28"/>
          <w:szCs w:val="28"/>
        </w:rPr>
        <w:t>матики внедрения новых методов и технологий, способствующих более глубокому пониманию математических понятий. Задачи выступают не только как инструмент проверки знаний, но и как важное средство, способствующее развитию понимания и формированию навыков,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бходимых для успешной учебы и жизни. Задачи стимулируют мыслительную деятельность, развивают критическое мышление и креативность учащихся, что делает их неотъемлемой частью учебного процесса. В данной статье мы рассмотрим методику использования задач для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ормирования математических понятий 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школьников, особенности их классификации и примеры использования в учебной практике.</w:t>
      </w:r>
    </w:p>
    <w:p w14:paraId="0000000A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мыслительных процессов. Решение задач требует от учеников активного применения знаний, анализа условий задачи, поиска подходя</w:t>
      </w:r>
      <w:r>
        <w:rPr>
          <w:rFonts w:ascii="Times New Roman" w:eastAsia="Times New Roman" w:hAnsi="Times New Roman" w:cs="Times New Roman"/>
          <w:sz w:val="28"/>
          <w:szCs w:val="28"/>
        </w:rPr>
        <w:t>щих методов решения и аргументации полученных результатов.</w:t>
      </w:r>
    </w:p>
    <w:p w14:paraId="0000000B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математических понятий. Через задачи ученики могут не только осваивать теоретические знания, но и применить их на практике, что способствует более глубокому пониманию.</w:t>
      </w:r>
    </w:p>
    <w:p w14:paraId="0000000C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интере</w:t>
      </w:r>
      <w:r>
        <w:rPr>
          <w:rFonts w:ascii="Times New Roman" w:eastAsia="Times New Roman" w:hAnsi="Times New Roman" w:cs="Times New Roman"/>
          <w:sz w:val="28"/>
          <w:szCs w:val="28"/>
        </w:rPr>
        <w:t>са к предмету. Использование различных типов задач, включая игровые и практические, помогает сделать уроки более увлекательными, поддерживает мотивацию учащихся.</w:t>
      </w:r>
    </w:p>
    <w:p w14:paraId="0000000D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можно классифицировать по нескольким критериям, что поможет учителю выбрать наиболее по</w:t>
      </w:r>
      <w:r>
        <w:rPr>
          <w:rFonts w:ascii="Times New Roman" w:eastAsia="Times New Roman" w:hAnsi="Times New Roman" w:cs="Times New Roman"/>
          <w:sz w:val="28"/>
          <w:szCs w:val="28"/>
        </w:rPr>
        <w:t>дходящие для конкретной темы и уровня подготовки учащихся.</w:t>
      </w:r>
    </w:p>
    <w:p w14:paraId="0000000E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содержанию. Практические задачи. Применение математики в повседневной жизни (например, задачи на вычисление стоимости покупки).</w:t>
      </w:r>
    </w:p>
    <w:p w14:paraId="0000000F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задачи. Задачи, направленные на освоение нового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>(например, задачи на нахождение площади фигур).</w:t>
      </w:r>
    </w:p>
    <w:p w14:paraId="00000010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сложности. Простые задачи. Для закрепления базовых знаний и понятий.</w:t>
      </w:r>
    </w:p>
    <w:p w14:paraId="00000011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Сложные задачи. Требуют анализа, сравнения и творческого подхода.</w:t>
      </w:r>
    </w:p>
    <w:p w14:paraId="00000012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виду. Устные задачи. Хорошо развивают быстроту и точность вычислени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00000013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задачи. Позволяют понять и проанализировать условия задачи.</w:t>
      </w:r>
    </w:p>
    <w:p w14:paraId="00000014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работы с задачами.</w:t>
      </w:r>
    </w:p>
    <w:p w14:paraId="00000015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задачи. Преподаватель должен ясно представить условия задачи, акцентируя внимание на ключевых математических терминах и понятиях.</w:t>
      </w:r>
    </w:p>
    <w:p w14:paraId="00000016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условий задачи. Ученики должны определить, какая информация дана, что требуется найти, а также выбрать необходимые методы решения.</w:t>
      </w:r>
    </w:p>
    <w:p w14:paraId="00000017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задачи. Различные способы могут привести к одному и тому же ответу. Важно поощрять разнообразие подходов.</w:t>
      </w:r>
    </w:p>
    <w:p w14:paraId="00000018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</w:t>
      </w:r>
      <w:r>
        <w:rPr>
          <w:rFonts w:ascii="Times New Roman" w:eastAsia="Times New Roman" w:hAnsi="Times New Roman" w:cs="Times New Roman"/>
          <w:sz w:val="28"/>
          <w:szCs w:val="28"/>
        </w:rPr>
        <w:t>ждение результатов. Необходимо провести анализ результатов, выявить ошибки, если таковые есть, и обсудить, как их можно было избежать.</w:t>
      </w:r>
    </w:p>
    <w:p w14:paraId="00000019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задач для формирования понятий.</w:t>
      </w:r>
    </w:p>
    <w:p w14:paraId="0000001A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на вычисление площади. Например, "Найдите площадь прямоугольника, если дли</w:t>
      </w:r>
      <w:r>
        <w:rPr>
          <w:rFonts w:ascii="Times New Roman" w:eastAsia="Times New Roman" w:hAnsi="Times New Roman" w:cs="Times New Roman"/>
          <w:sz w:val="28"/>
          <w:szCs w:val="28"/>
        </w:rPr>
        <w:t>на составляет 5 см, а ширина – 3 см". Эта задача помогает усвоить понятие площади и его формулу.</w:t>
      </w:r>
    </w:p>
    <w:p w14:paraId="0000001B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на пропорции. "Если на 3 яблока нужно 6 рублей, сколько рублей понадобится на 12 яблок?" Такая задача развивает навыки работы с пропорциями и соотношени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ями.</w:t>
      </w:r>
    </w:p>
    <w:p w14:paraId="0000001C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задачи. "Представьте, что вы находитесь в магазине, и вам нужно определить, сколько единиц товара вы можете купить, имея определенную сумму денег". Это поможет связать математику с реальной жизнью.</w:t>
      </w:r>
    </w:p>
    <w:p w14:paraId="0000001D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Адаптация задач под уровень знаний учащихся. </w:t>
      </w:r>
      <w:r>
        <w:rPr>
          <w:rFonts w:ascii="Times New Roman" w:eastAsia="Times New Roman" w:hAnsi="Times New Roman" w:cs="Times New Roman"/>
          <w:sz w:val="28"/>
          <w:szCs w:val="28"/>
        </w:rPr>
        <w:t>Учителю следует подбирать задачи, соответствующие уровню подготовки класса, постепенно увеличивая их сложность.</w:t>
      </w:r>
    </w:p>
    <w:p w14:paraId="0000001E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технологии. Использование интерактивных задач и математических онлайн-платформ может значительно повысить интерес и вовлеченность учащихся.</w:t>
      </w:r>
    </w:p>
    <w:p w14:paraId="0000001F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Групповая работа. Поощрение работы в группах способствует обмену опытом и улучшает ко</w:t>
      </w:r>
      <w:r>
        <w:rPr>
          <w:rFonts w:ascii="Times New Roman" w:eastAsia="Times New Roman" w:hAnsi="Times New Roman" w:cs="Times New Roman"/>
          <w:sz w:val="28"/>
          <w:szCs w:val="28"/>
        </w:rPr>
        <w:t>ммуникационные навыки у учащихся.</w:t>
      </w:r>
    </w:p>
    <w:p w14:paraId="00000020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Регулярная практика. Постоянная практика решения задач помогает закрепить изученные понятия и развить математическое мышление.</w:t>
      </w:r>
    </w:p>
    <w:p w14:paraId="00000021" w14:textId="77777777" w:rsidR="0036148C" w:rsidRDefault="00DF69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задач в учебном процессе по математике – это мощный инструмент, который не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формировать математические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понятия, но и развивает критическое мышление, повышает уровень заинтересованности учащихся. Обучение через решение задач делает изучение математики более близким к реальной жизни, что в свою очередь способствует лучшему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усвоению материала и формированию устойчивых знаний. Учителям следует активно внедрять методику задач в свою педагогическую практику, адаптируя её под потребности и интересы своих учеников. Обеспечивая разнообразие задач и подходов, мы можем помочь детям </w:t>
      </w:r>
      <w:r>
        <w:rPr>
          <w:rFonts w:ascii="Times New Roman" w:eastAsia="Times New Roman" w:hAnsi="Times New Roman" w:cs="Times New Roman"/>
          <w:sz w:val="28"/>
          <w:szCs w:val="28"/>
        </w:rPr>
        <w:t>не только освоить предмет, но и полюбить математику как науку.</w:t>
      </w:r>
    </w:p>
    <w:p w14:paraId="00000022" w14:textId="77777777" w:rsidR="0036148C" w:rsidRDefault="0036148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36148C" w:rsidRDefault="00DF694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4" w14:textId="25A02384" w:rsidR="0036148C" w:rsidRDefault="00DF694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Куимова, Е. И. Функции задач в обучении математике / Е. И. Куимова, К. А. Куимова, Е. И. Титова. —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2014. — № 12 (71). — С. 280-2</w:t>
      </w:r>
      <w:r>
        <w:rPr>
          <w:rFonts w:ascii="Times New Roman" w:eastAsia="Times New Roman" w:hAnsi="Times New Roman" w:cs="Times New Roman"/>
          <w:sz w:val="28"/>
          <w:szCs w:val="28"/>
        </w:rPr>
        <w:t>81. — URL: https://moluch.ru/archive/71/12175/.</w:t>
      </w:r>
    </w:p>
    <w:p w14:paraId="00000025" w14:textId="13DEC592" w:rsidR="0036148C" w:rsidRDefault="00DF694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 Р. Обучение решению арифметических задач / Л.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2016. — № 24 (128). — С. 477-480. — URL: https://moluch.ru/archive/128/35454/.</w:t>
      </w:r>
    </w:p>
    <w:p w14:paraId="00000026" w14:textId="2A345255" w:rsidR="0036148C" w:rsidRDefault="00DF694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Р. Как решение прикладных задач на уроках математики способствует развитию дивергентного мышления у учащихся 8-х классов / А.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Г. Н. Рахимова. — Текст: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2020. — № 51 (341). — С. 389-391. — URL: https://</w:t>
      </w:r>
      <w:r>
        <w:rPr>
          <w:rFonts w:ascii="Times New Roman" w:eastAsia="Times New Roman" w:hAnsi="Times New Roman" w:cs="Times New Roman"/>
          <w:sz w:val="28"/>
          <w:szCs w:val="28"/>
        </w:rPr>
        <w:t>moluch.ru/archive/341/76833/.</w:t>
      </w:r>
    </w:p>
    <w:p w14:paraId="00000027" w14:textId="77777777" w:rsidR="0036148C" w:rsidRDefault="0036148C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148C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A7"/>
    <w:multiLevelType w:val="multilevel"/>
    <w:tmpl w:val="93A46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8C"/>
    <w:rsid w:val="0036148C"/>
    <w:rsid w:val="00D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D545-7A04-4E0D-8339-70102A3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5075</Characters>
  <Application>Microsoft Office Word</Application>
  <DocSecurity>0</DocSecurity>
  <Lines>42</Lines>
  <Paragraphs>11</Paragraphs>
  <ScaleCrop>false</ScaleCrop>
  <Company>LightKey.Store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2024-09-25T05:51:00Z</dcterms:created>
  <dcterms:modified xsi:type="dcterms:W3CDTF">2024-09-25T05:52:00Z</dcterms:modified>
</cp:coreProperties>
</file>