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B84" w:rsidRPr="000A7B84" w:rsidRDefault="000A7B84" w:rsidP="000A7B84">
      <w:pPr>
        <w:pStyle w:val="a3"/>
        <w:shd w:val="clear" w:color="auto" w:fill="FFFFFF"/>
        <w:spacing w:before="0" w:beforeAutospacing="0" w:after="150" w:afterAutospacing="0"/>
        <w:ind w:firstLine="709"/>
        <w:jc w:val="center"/>
        <w:rPr>
          <w:b/>
          <w:i/>
          <w:color w:val="000000"/>
          <w:sz w:val="36"/>
          <w:szCs w:val="28"/>
        </w:rPr>
      </w:pPr>
      <w:r w:rsidRPr="000A7B84">
        <w:rPr>
          <w:b/>
          <w:i/>
          <w:color w:val="000000"/>
          <w:sz w:val="36"/>
          <w:szCs w:val="28"/>
        </w:rPr>
        <w:t xml:space="preserve">Тенденции и перспективы развития современного </w:t>
      </w:r>
      <w:bookmarkStart w:id="0" w:name="_GoBack"/>
      <w:bookmarkEnd w:id="0"/>
      <w:r w:rsidRPr="000A7B84">
        <w:rPr>
          <w:b/>
          <w:i/>
          <w:color w:val="000000"/>
          <w:sz w:val="36"/>
          <w:szCs w:val="28"/>
        </w:rPr>
        <w:t>образования.</w:t>
      </w:r>
    </w:p>
    <w:p w:rsidR="000A7B84" w:rsidRPr="000A7B84" w:rsidRDefault="000A7B84" w:rsidP="000A7B84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</w:rPr>
      </w:pPr>
      <w:r w:rsidRPr="000A7B84">
        <w:rPr>
          <w:color w:val="000000"/>
          <w:sz w:val="28"/>
          <w:szCs w:val="28"/>
        </w:rPr>
        <w:t>Ведущей тенденцией мирового развития, обусловливающей существенные изменения в образовании, является переход к постиндустриальному, информационному обществу, сущностной основой которого выступает инновационный путь развития. Последние десятилетия фактически все основные сферы общественной практики - экономика, культура, техника, политика - характеризуются инновационными преобразованиями. Инновации кардинально изменяют всю систему отношений человека с миром и чрезвычайно ускоряют темп социального развития, углубляют противоречие между темпами общественного и индивидуально-личностного развития. В современном информационном обществе на протяжении жизни одного человека осуществляется несколько циклов различных технологических и информационных революций.</w:t>
      </w:r>
    </w:p>
    <w:p w:rsidR="000A7B84" w:rsidRPr="000A7B84" w:rsidRDefault="000A7B84" w:rsidP="000A7B84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</w:rPr>
      </w:pPr>
      <w:r w:rsidRPr="000A7B84">
        <w:rPr>
          <w:color w:val="000000"/>
          <w:sz w:val="28"/>
          <w:szCs w:val="28"/>
        </w:rPr>
        <w:t>Ускорение темпов развития общества ставит кардинальные вопросы перед сферой образования, актуализирует поиски путей и средств подготовки людей к жизни в быстро меняющихся условиях. Традиционная школа, ориентированная на трансляцию предметных знаний и умений, на подготовку людей к жизни в относительно стабильных общественно-экономических условиях, не способна адекватно ответить на вызовы времени. Современное образование с необходимостью должно переопределить свои цели, модернизировать содержание образования и образовательные технологии, стать адекватным требованиям инновационного преобразования общества. Более того, образование должно нести в себе потенциал приспособляемости к инновационным преобразованиям общества.</w:t>
      </w:r>
    </w:p>
    <w:p w:rsidR="000A7B84" w:rsidRPr="000A7B84" w:rsidRDefault="000A7B84" w:rsidP="000A7B84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</w:rPr>
      </w:pPr>
      <w:r w:rsidRPr="000A7B84">
        <w:rPr>
          <w:color w:val="000000"/>
          <w:sz w:val="28"/>
          <w:szCs w:val="28"/>
        </w:rPr>
        <w:t>Еще одна тенденция развития современного мира - глобализация цивилизационных процессов. Проблемы, стоящие перед образованием, приобретают общемировой характер и являются одним из следствий процесса глобализации. Глобализация сделала рынок труда открытым и интернациональным, что привело к существенному изменению взглядов и на предназначение образования. В XIX-XX вв. считалось, что главное - это качество образования, и соответственно строилась пирамида конкурсного социального отбора: на ее вершине находилось элитное образование для наиболее состоятельных или наиболее способных детей. Так создавались условия для воспроизводства национальных элит.</w:t>
      </w:r>
    </w:p>
    <w:p w:rsidR="000A7B84" w:rsidRPr="000A7B84" w:rsidRDefault="000A7B84" w:rsidP="000A7B84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</w:rPr>
      </w:pPr>
      <w:r w:rsidRPr="000A7B84">
        <w:rPr>
          <w:color w:val="000000"/>
          <w:sz w:val="28"/>
          <w:szCs w:val="28"/>
        </w:rPr>
        <w:t>В наступившем XXI в. появился новый взгляд на образование как на ключевой фактор выживания нации в конкурентной борьбе на мировом рынке. Постиндустриальное общество требует творческого подхода к своей деятельности от каждого работника. Поэтому образование должно быть ориентировано на каждого человека, на развитие его человеческих ресурсов, его творческих возможностей. Современное образование должно быть и качественным, и массовым одновременно.</w:t>
      </w:r>
    </w:p>
    <w:p w:rsidR="000A7B84" w:rsidRPr="000A7B84" w:rsidRDefault="000A7B84" w:rsidP="000A7B84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</w:rPr>
      </w:pPr>
      <w:r w:rsidRPr="000A7B84">
        <w:rPr>
          <w:color w:val="000000"/>
          <w:sz w:val="28"/>
          <w:szCs w:val="28"/>
        </w:rPr>
        <w:lastRenderedPageBreak/>
        <w:t>И здесь, на первый план выходит способность массового образования культивировать такие индивидуальные способности, как умение самостоятельно учиться, желание и способность учиться на протяжении всей жизни, умение решать задачи проблемного характера и нестандартно мыслить, комплекс умений, позволяющих эффективно работать с информацией, способность ориентироваться в многообразии культурных миров, обеспечивающая возможность открытого общения с другими людьми. Большинство развитых стран, осознавая происходящие изменения, предпринимают меры по модернизации национальных систем образования именно в направлении развития человеческого потенциала средствами образования.</w:t>
      </w:r>
    </w:p>
    <w:p w:rsidR="000A7B84" w:rsidRPr="000A7B84" w:rsidRDefault="000A7B84" w:rsidP="000A7B84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</w:rPr>
      </w:pPr>
      <w:r w:rsidRPr="000A7B84">
        <w:rPr>
          <w:color w:val="000000"/>
          <w:sz w:val="28"/>
          <w:szCs w:val="28"/>
        </w:rPr>
        <w:t>Исследователи определили, что на современном этапе развития постиндустриального общества, главными его признаками становятся: прогресс науки и образования, научные достижения, создание новых интеллектуальных технологий; рост числа работников, повышающих свой образовательный уровень и квалификацию. При этом всё в большей мерее возрастает значение и роль творческого труда; ведущее место начинают занимать работники с креативным, творческим подходом. Ценность человека как работника определяется освоением современных компетенций, его интеллектуальными, креативными умениями и навыками. В результате, работник в постиндустриальном обществе характеризуется принципиально новыми качествами отличными от работников индустриальной эпохи. Это связано, прежде всего, со становлением новых общих ценностей, таких как образование, творчество и высокий уровень интеллекта. Таким образом, воспроизводство качественно новых социально-трудовых отношений постиндустриального общества становится ведущим фактором ускорения его социально-экономического и технологического развития.</w:t>
      </w:r>
    </w:p>
    <w:p w:rsidR="000A7B84" w:rsidRPr="000A7B84" w:rsidRDefault="000A7B84" w:rsidP="000A7B84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</w:rPr>
      </w:pPr>
      <w:r w:rsidRPr="000A7B84">
        <w:rPr>
          <w:color w:val="000000"/>
          <w:sz w:val="28"/>
          <w:szCs w:val="28"/>
        </w:rPr>
        <w:t>Приоритет развития интеллектуально – инновационного потенциала работников является ключевым моментом в продвижении социально – экономического развития постиндустриального общества, служит неотъемлемым фактором динамики развития отраслей экономики страны, основанных на высококвалифицированном труде в областях науки, образования и высокотехнологичных производствах. Кроме того, немаловажной потребностью постиндустриальной эпохи является необходимость постоянного повышения культурно-технического уровня работников, который в свою очередь становится неотъемлемой и довольно важной частью всего научно – технического развития.</w:t>
      </w:r>
    </w:p>
    <w:p w:rsidR="000A7B84" w:rsidRPr="000A7B84" w:rsidRDefault="000A7B84" w:rsidP="000A7B84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</w:rPr>
      </w:pPr>
      <w:r w:rsidRPr="000A7B84">
        <w:rPr>
          <w:color w:val="000000"/>
          <w:sz w:val="28"/>
          <w:szCs w:val="28"/>
        </w:rPr>
        <w:t xml:space="preserve">Концепция развития постиндустриального общества, основанная на знаниях и инновациях, предполагает некий позитивный образ будущего. Развивающееся постиндустриальное общество гарантирует своим членам возможность достижения довольно высокого благосостояния, свободу прав, социальную защиту, доступность образования, в том числе, профессиональной подготовки; развитие интеллектуального и </w:t>
      </w:r>
      <w:r w:rsidRPr="000A7B84">
        <w:rPr>
          <w:color w:val="000000"/>
          <w:sz w:val="28"/>
          <w:szCs w:val="28"/>
        </w:rPr>
        <w:lastRenderedPageBreak/>
        <w:t>технологического потенциала. Постиндустриальное общество, как правило, характеризуется доступностью и открытостью информации, доступа к ней любого нуждающегося; наличием доступных технологических систем; автоматизацией и технологичностью любой деятельности. Однако, одних технологий недостаточно в том случае, если присутствует дефицит информации в обществе; это предопределяет его отсталость. В связи с этим, концепция построения постиндустриального общества должна предусматривать построение общества, основанного на знаниях. Современные информационные технологии в условиях открытого общества позволяют открыть доступ ко всем материальным и духовным благам, обогатить интеллектуальный багаж и другие ресурсы, способствующие развитию.</w:t>
      </w:r>
    </w:p>
    <w:p w:rsidR="000A7B84" w:rsidRPr="000A7B84" w:rsidRDefault="000A7B84" w:rsidP="000A7B84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</w:rPr>
      </w:pPr>
      <w:r w:rsidRPr="000A7B84">
        <w:rPr>
          <w:color w:val="000000"/>
          <w:sz w:val="28"/>
          <w:szCs w:val="28"/>
        </w:rPr>
        <w:t>Следующая общемировая тенденция - интеллектуализация всех сфер жизни современного человека. Современный мир, включая и Россию, уже вступил в эпоху, когда большая часть экономического богатства создается вне среды материального производства. Многократно увеличивается значимость и стоимость интеллектуального труда, возрастает роль информации и информационных технологий, а экономика знаний становится важнейшей отраслью народного хозяйства. Главное условие инновационного развития общества - способность оставаться на острие научно-технического прогресса, задавать тон в новейших технологиях, влиять на мир силой идей, примера, культуры. Интеллект все больше оказывается основным конкурентным преимуществом. Общество вынуждено рассчитывать только на творческие способности, интеллект и квалификацию своих граждан, чтобы выжить в международной конкуренции. Наиболее эффективным источником добавленной стоимости становится организационный капитал: способность принимать управленческие решения, организовывать финансовые потоки и технологические цепочки.</w:t>
      </w:r>
    </w:p>
    <w:p w:rsidR="000A7B84" w:rsidRPr="000A7B84" w:rsidRDefault="000A7B84" w:rsidP="000A7B84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</w:rPr>
      </w:pPr>
      <w:r w:rsidRPr="000A7B84">
        <w:rPr>
          <w:color w:val="000000"/>
          <w:sz w:val="28"/>
          <w:szCs w:val="28"/>
        </w:rPr>
        <w:t xml:space="preserve">Фундаментальной общемировой тенденцией развития, лежащей в основе многих других - рост значения человеческого капитала во всех сферах жизни общества. В развитых странах человеческий капитал составляет 70-80% национального богатства. Современные формы общественной жизни и производства предполагают овладение процессами употребления знаний, а также владения способами получения недостающих знаний в нестандартных ситуациях. Во всех системах практики и типах профессий возрастает роль и значение способностей строить общение и взаимодействие, осуществлять предварительно спроектированное действие. Резко возрастает роль личностной организации профессионала, его индивидуальное видение, система ценностей, способность самостоятельно вырабатывать мировоззрение в условиях многообразия идеологий. Способности к личностному и профессиональному самоопределению, к самообразованию и саморазвитию становятся необходимыми качествами современного человека. Понимание этой тенденции обусловливает интенсивное опережающее развитие как общего образования, так и профессионального образования, изменения в </w:t>
      </w:r>
      <w:r w:rsidRPr="000A7B84">
        <w:rPr>
          <w:color w:val="000000"/>
          <w:sz w:val="28"/>
          <w:szCs w:val="28"/>
        </w:rPr>
        <w:lastRenderedPageBreak/>
        <w:t>системе повышения профессиональной квалификации и переподготовки кадров, роста профессиональной мобильности взрослого населения.</w:t>
      </w:r>
    </w:p>
    <w:p w:rsidR="000A7B84" w:rsidRPr="000A7B84" w:rsidRDefault="000A7B84" w:rsidP="000A7B84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</w:rPr>
      </w:pPr>
      <w:r w:rsidRPr="000A7B84">
        <w:rPr>
          <w:color w:val="000000"/>
          <w:sz w:val="28"/>
          <w:szCs w:val="28"/>
        </w:rPr>
        <w:t>В настоящее время деятельность человека все в большей степени становится принципиально инновационной. Существенно сокращается значимость и сужается круг репродуктивной деятельности, связанной, как правило, с использованием традиционных технологий, растет инновационная активность человека во всех областях его деятельности. Эти процессы и тенденции могут получить дальнейшее эффективное развитие только в условиях становления инновационной системы образования - системы, ориентированной на новые образовательные результаты. Отмеченные тенденции, а также значительное расширение масштабов межкультурного взаимодействия, возникновение и рост глобальных проблем, которые могут быть решены лишь в результате сотрудничества в рамках международного сообщества, демократизация общества, расширение возможностей политического и социального выбора вызывают необходимость формирования у подрастающего поколения современного мышления, коммуникативных способностей, готовности к жизненному, гражданскому, профессиональному самоопределению. Сегодня именно с этих позиций общество подходит к задачам развития образования.</w:t>
      </w:r>
    </w:p>
    <w:p w:rsidR="000B0E5D" w:rsidRPr="000A7B84" w:rsidRDefault="000B0E5D" w:rsidP="000A7B8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B0E5D" w:rsidRPr="000A7B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427"/>
    <w:rsid w:val="000A7B84"/>
    <w:rsid w:val="000B0E5D"/>
    <w:rsid w:val="006A2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B0E801-FE65-4982-B1FA-F051A2F5D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7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74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1419</Words>
  <Characters>8089</Characters>
  <Application>Microsoft Office Word</Application>
  <DocSecurity>0</DocSecurity>
  <Lines>67</Lines>
  <Paragraphs>18</Paragraphs>
  <ScaleCrop>false</ScaleCrop>
  <Company>SPecialiST RePack</Company>
  <LinksUpToDate>false</LinksUpToDate>
  <CharactersWithSpaces>9490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2020-12-16T19:23:00Z</dcterms:created>
  <dcterms:modified xsi:type="dcterms:W3CDTF">2020-12-16T19:23:00Z</dcterms:modified>
</cp:coreProperties>
</file>