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b w:val="1"/>
          <w:color w:val="000000"/>
          <w:sz w:val="25"/>
          <w:szCs w:val="25"/>
        </w:rPr>
      </w:pPr>
      <w:bookmarkStart w:colFirst="0" w:colLast="0" w:name="_3qx3sh6wq607" w:id="0"/>
      <w:bookmarkEnd w:id="0"/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Самообразование как важный инструмент профессионального роста педагогического работника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s682sbjx7mmu" w:id="1"/>
      <w:bookmarkEnd w:id="1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Введение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Профессиональный рост педагогических работников является одной из ключевых задач современной системы образования. Для достижения высоких результатов в образовательной деятельности необходимо непрерывное развитие профессиональных компетенций педагогов. Одним из эффективных инструментов профессионального роста выступает самообразование. В данной статье рассматриваются основные аспекты самообразования, его роль и значение для профессионального развития педагогических работников.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szyex5pqgtqs" w:id="2"/>
      <w:bookmarkEnd w:id="2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Определение понятия самообразования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Самообразование представляет собой процесс самостоятельного изучения новых знаний, умений и навыков, необходимых для профессиональной деятельности. Оно включает в себя активное участие педагога в различных формах дополнительного обучения, таких как курсы повышения квалификации, семинары, тренинги и вебинары. Самообразование также подразумевает использование современных информационных технологий и доступ к разнообразным образовательным ресурсам.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l4abxocv375q" w:id="3"/>
      <w:bookmarkEnd w:id="3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Роль самообразования в профессиональном росте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Самообразование играет важную роль в повышении уровня профессиональной компетентности педагогов. Во-первых, оно позволяет обновлять знания и навыки, соответствующие современным тенденциям и требованиям в образовании. Во-вторых, способствует развитию творческого подхода к решению профессиональных задач, улучшению качества преподавания и воспитательной работы.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wzfnito4gcuo" w:id="4"/>
      <w:bookmarkEnd w:id="4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Методы и формы самообразования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Для успешного осуществления процесса самообразования используются различные методы и формы: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</w:pPr>
      <w:r w:rsidDel="00000000" w:rsidR="00000000" w:rsidRPr="00000000">
        <w:rPr>
          <w:b w:val="1"/>
          <w:sz w:val="21"/>
          <w:szCs w:val="21"/>
          <w:rtl w:val="0"/>
        </w:rPr>
        <w:t xml:space="preserve">Систематическое чтение профессиональной литературы</w:t>
      </w:r>
      <w:r w:rsidDel="00000000" w:rsidR="00000000" w:rsidRPr="00000000">
        <w:rPr>
          <w:sz w:val="21"/>
          <w:szCs w:val="21"/>
          <w:rtl w:val="0"/>
        </w:rPr>
        <w:t xml:space="preserve"> – изучение учебников, методических пособий, научных статей и монографий помогает педагогам осваивать новые теоретические и практические знания.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</w:pPr>
      <w:r w:rsidDel="00000000" w:rsidR="00000000" w:rsidRPr="00000000">
        <w:rPr>
          <w:b w:val="1"/>
          <w:sz w:val="21"/>
          <w:szCs w:val="21"/>
          <w:rtl w:val="0"/>
        </w:rPr>
        <w:t xml:space="preserve">Участие в образовательных мероприятиях</w:t>
      </w:r>
      <w:r w:rsidDel="00000000" w:rsidR="00000000" w:rsidRPr="00000000">
        <w:rPr>
          <w:sz w:val="21"/>
          <w:szCs w:val="21"/>
          <w:rtl w:val="0"/>
        </w:rPr>
        <w:t xml:space="preserve"> – посещение конференций, семинаров, тренингов и вебинаров дает возможность обмена опытом с коллегами и знакомства с новыми методами и технологиями обучения.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</w:pPr>
      <w:r w:rsidDel="00000000" w:rsidR="00000000" w:rsidRPr="00000000">
        <w:rPr>
          <w:b w:val="1"/>
          <w:sz w:val="21"/>
          <w:szCs w:val="21"/>
          <w:rtl w:val="0"/>
        </w:rPr>
        <w:t xml:space="preserve">Использование интернет-ресурсов</w:t>
      </w:r>
      <w:r w:rsidDel="00000000" w:rsidR="00000000" w:rsidRPr="00000000">
        <w:rPr>
          <w:sz w:val="21"/>
          <w:szCs w:val="21"/>
          <w:rtl w:val="0"/>
        </w:rPr>
        <w:t xml:space="preserve"> – современные информационные технологии позволяют педагогам получать доступ к огромному количеству обучающих материалов и ресурсов онлайн. Это могут быть электронные библиотеки, образовательные порталы, видеокурсы и дистанционное обучение.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</w:pPr>
      <w:r w:rsidDel="00000000" w:rsidR="00000000" w:rsidRPr="00000000">
        <w:rPr>
          <w:b w:val="1"/>
          <w:sz w:val="21"/>
          <w:szCs w:val="21"/>
          <w:rtl w:val="0"/>
        </w:rPr>
        <w:t xml:space="preserve">Наставничество и коучинг</w:t>
      </w:r>
      <w:r w:rsidDel="00000000" w:rsidR="00000000" w:rsidRPr="00000000">
        <w:rPr>
          <w:sz w:val="21"/>
          <w:szCs w:val="21"/>
          <w:rtl w:val="0"/>
        </w:rPr>
        <w:t xml:space="preserve"> – взаимодействие с опытными коллегами и специалистами помогает педагогам осваивать новые подходы к обучению и решать возникающие проблемы.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14gh84enfsmd" w:id="5"/>
      <w:bookmarkEnd w:id="5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Примеры успешного опыта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Многие педагоги активно используют самообразование для своего профессионального роста. Например, учитель математики Иванова А.А. регулярно участвует в семинарах и конференциях, посвященных новым методикам преподавания математических дисциплин. Она также активно использует интернет-ресурсы для разработки уроков и подготовки дидактических материалов. Благодаря этим усилиям, ее ученики показывают высокие результаты на контрольных работах и экзаменах.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b w:val="1"/>
          <w:color w:val="000000"/>
          <w:sz w:val="21"/>
          <w:szCs w:val="21"/>
        </w:rPr>
      </w:pPr>
      <w:bookmarkStart w:colFirst="0" w:colLast="0" w:name="_48ur9wqkvikr" w:id="6"/>
      <w:bookmarkEnd w:id="6"/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Заключение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Самообразование является важным инструментом профессионального роста педагогических работников. Оно способствует обновлению знаний и навыков, развитию творческого потенциала и улучшению качества образовательного процесса. Эффективное использование методов и форм самообразования позволяет педагогам соответствовать современным требованиям и достигать высоких результатов в своей профессиональной деятельности.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