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855" w:rsidRDefault="00A30855" w:rsidP="008B4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8B4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8B4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8B4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8B4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8B4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8B4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8B4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8B4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8B4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1FD" w:rsidRDefault="00A30855" w:rsidP="008B4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1061FD" w:rsidRPr="001061FD">
        <w:rPr>
          <w:rFonts w:ascii="Times New Roman" w:hAnsi="Times New Roman" w:cs="Times New Roman"/>
          <w:sz w:val="28"/>
          <w:szCs w:val="28"/>
        </w:rPr>
        <w:t>АДАПТИВНОЕ ФИЗИЧЕСКОЕ ВОСПИТАНИЕ ЛИЦ С ПСИХИЧЕСКИМИ НАРУШЕНИЯМИ (ЗАДЕРЖКА ПСИХИЧЕСКОГО РАЗВИТИЯ, АУТИЗМ)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42FB" w:rsidRDefault="008B42FB">
      <w:pPr>
        <w:rPr>
          <w:rFonts w:ascii="Times New Roman" w:hAnsi="Times New Roman" w:cs="Times New Roman"/>
          <w:sz w:val="28"/>
          <w:szCs w:val="28"/>
        </w:rPr>
      </w:pPr>
    </w:p>
    <w:p w:rsidR="001061FD" w:rsidRDefault="00A30855" w:rsidP="00A308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БОРОДИНА ЕЛИЗАВЕТА АЛЕКСЕЕВНА</w:t>
      </w:r>
    </w:p>
    <w:p w:rsidR="00A30855" w:rsidRDefault="00A30855" w:rsidP="00A3085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0855" w:rsidRDefault="00A30855" w:rsidP="00A308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A308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A308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A308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A308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A308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1FD" w:rsidRDefault="001061FD" w:rsidP="00A30855">
      <w:pPr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A30855">
      <w:pPr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A30855">
      <w:pPr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A30855">
      <w:pPr>
        <w:rPr>
          <w:rFonts w:ascii="Times New Roman" w:hAnsi="Times New Roman" w:cs="Times New Roman"/>
          <w:sz w:val="28"/>
          <w:szCs w:val="28"/>
        </w:rPr>
      </w:pPr>
    </w:p>
    <w:p w:rsidR="00A30855" w:rsidRDefault="00A30855" w:rsidP="00A30855">
      <w:pPr>
        <w:rPr>
          <w:rFonts w:ascii="Times New Roman" w:hAnsi="Times New Roman" w:cs="Times New Roman"/>
          <w:sz w:val="28"/>
          <w:szCs w:val="28"/>
        </w:rPr>
      </w:pPr>
    </w:p>
    <w:p w:rsidR="001061FD" w:rsidRPr="001061FD" w:rsidRDefault="001061FD" w:rsidP="001061F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1FD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1FD">
        <w:rPr>
          <w:rFonts w:ascii="Times New Roman" w:hAnsi="Times New Roman" w:cs="Times New Roman"/>
          <w:sz w:val="28"/>
          <w:szCs w:val="28"/>
        </w:rPr>
        <w:t>202</w:t>
      </w:r>
      <w:r w:rsidR="00A30855">
        <w:rPr>
          <w:rFonts w:ascii="Times New Roman" w:hAnsi="Times New Roman" w:cs="Times New Roman"/>
          <w:sz w:val="28"/>
          <w:szCs w:val="28"/>
        </w:rPr>
        <w:t>4</w:t>
      </w:r>
    </w:p>
    <w:p w:rsidR="0007547B" w:rsidRDefault="0007547B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8376480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4630EC" w:rsidRPr="00FE107E" w:rsidRDefault="004630EC" w:rsidP="00FE107E">
          <w:pPr>
            <w:pStyle w:val="a3"/>
            <w:spacing w:line="360" w:lineRule="auto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FE107E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881945" w:rsidRPr="00881945" w:rsidRDefault="004630EC" w:rsidP="0088194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r w:rsidRPr="00881945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881945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881945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91010936" w:history="1">
            <w:r w:rsidR="00881945" w:rsidRPr="0088194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ВВЕДЕНИЕ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_Toc91010936 \h </w:instrTex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945" w:rsidRPr="00881945" w:rsidRDefault="00B87FFC" w:rsidP="0088194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91010937" w:history="1">
            <w:r w:rsidR="00881945" w:rsidRPr="0088194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ГЛАВА 1. ОБЗОР ЛИТЕРАТУРЫ ПО АДАПТИВНОМУ ФИЗИЧЕСКОМУ ВОСПИТАНИЮ ЛИЦ С ПСИХИЧЕСКИМИ НАРУШЕНИЯМИ (ЗАДЕРЖКА ПСИХИЧЕСКОГО РАЗВИТИЯ, АУТИЗМ)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_Toc91010937 \h </w:instrTex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945" w:rsidRPr="00881945" w:rsidRDefault="00B87FFC" w:rsidP="00881945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91010938" w:history="1">
            <w:r w:rsidR="00881945" w:rsidRPr="0088194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1.1</w:t>
            </w:r>
            <w:r w:rsidR="00881945" w:rsidRPr="00881945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881945" w:rsidRPr="0088194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Теоретические основы адаптивного физического воспитания лиц с психическими нарушениями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_Toc91010938 \h </w:instrTex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945" w:rsidRPr="00881945" w:rsidRDefault="00B87FFC" w:rsidP="00881945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91010939" w:history="1">
            <w:r w:rsidR="00881945" w:rsidRPr="0088194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1.2 Характеристика психических нарушений (аутизм)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_Toc91010939 \h </w:instrTex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945" w:rsidRPr="00881945" w:rsidRDefault="00B87FFC" w:rsidP="0088194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91010940" w:history="1">
            <w:r w:rsidR="00881945" w:rsidRPr="0088194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ГЛАВА 2. МЕТОДЫ И ОРГАНИЗАЦИЯ ИССЛЕДОВАНИЯ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_Toc91010940 \h </w:instrTex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945" w:rsidRPr="00881945" w:rsidRDefault="00B87FFC" w:rsidP="00881945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91010941" w:history="1">
            <w:r w:rsidR="00881945" w:rsidRPr="0088194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1.1</w:t>
            </w:r>
            <w:r w:rsidR="00881945" w:rsidRPr="00881945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881945" w:rsidRPr="0088194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Характеристика контингента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_Toc91010941 \h </w:instrTex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945" w:rsidRPr="00881945" w:rsidRDefault="00B87FFC" w:rsidP="00881945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91010942" w:history="1">
            <w:r w:rsidR="00881945" w:rsidRPr="0088194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1.2</w:t>
            </w:r>
            <w:r w:rsidR="00881945" w:rsidRPr="00881945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881945" w:rsidRPr="0088194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Методы исследования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_Toc91010942 \h </w:instrTex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945" w:rsidRPr="00881945" w:rsidRDefault="00B87FFC" w:rsidP="00881945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91010943" w:history="1">
            <w:r w:rsidR="00881945" w:rsidRPr="0088194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1.3 Организация исследования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_Toc91010943 \h </w:instrTex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945" w:rsidRPr="00881945" w:rsidRDefault="00B87FFC" w:rsidP="0088194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91010944" w:history="1">
            <w:r w:rsidR="00881945" w:rsidRPr="0088194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ГЛАВА 3. РЕЗУЛЬТАТЫ ИССЛЕДОВАНИЯ И ИХ АНАЛИЗ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_Toc91010944 \h </w:instrTex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945" w:rsidRPr="00881945" w:rsidRDefault="00B87FFC" w:rsidP="00881945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91010945" w:history="1">
            <w:r w:rsidR="00881945" w:rsidRPr="0088194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3.1 Описание комплекса упражнений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_Toc91010945 \h </w:instrTex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945" w:rsidRPr="00881945" w:rsidRDefault="00B87FFC" w:rsidP="00881945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91010946" w:history="1">
            <w:r w:rsidR="00881945" w:rsidRPr="0088194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3.2 Предполагаемые результаты исследования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_Toc91010946 \h </w:instrTex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945" w:rsidRPr="00881945" w:rsidRDefault="00B87FFC" w:rsidP="0088194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91010947" w:history="1">
            <w:r w:rsidR="00881945" w:rsidRPr="0088194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ЗАКЛЮЧЕНИЕ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_Toc91010947 \h </w:instrTex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945" w:rsidRPr="00881945" w:rsidRDefault="00B87FFC" w:rsidP="0088194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91010948" w:history="1">
            <w:r w:rsidR="00881945" w:rsidRPr="0088194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СПИСОК ЛИТЕРАТУРЫ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_Toc91010948 \h </w:instrTex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945" w:rsidRPr="00881945" w:rsidRDefault="00B87FFC" w:rsidP="0088194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91010949" w:history="1">
            <w:r w:rsidR="00881945" w:rsidRPr="0088194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ПРИЛОЖЕНИЕ 1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_Toc91010949 \h </w:instrTex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881945" w:rsidRPr="0088194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30EC" w:rsidRDefault="004630EC" w:rsidP="00881945">
          <w:pPr>
            <w:spacing w:line="360" w:lineRule="auto"/>
            <w:jc w:val="both"/>
          </w:pPr>
          <w:r w:rsidRPr="0088194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061FD" w:rsidRDefault="001061FD"/>
    <w:p w:rsidR="00DE6129" w:rsidRDefault="00DE6129"/>
    <w:p w:rsidR="00DE6129" w:rsidRDefault="00DE6129"/>
    <w:p w:rsidR="00DE6129" w:rsidRDefault="00DE6129">
      <w:r>
        <w:br w:type="page"/>
      </w:r>
    </w:p>
    <w:p w:rsidR="00CE7054" w:rsidRPr="00F05F3F" w:rsidRDefault="008F1A58" w:rsidP="0073317D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91010936"/>
      <w:r w:rsidRPr="00F05F3F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:rsidR="00CE7054" w:rsidRDefault="00CE7054"/>
    <w:p w:rsidR="00CB203F" w:rsidRDefault="00A94486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работы </w:t>
      </w:r>
      <w:r w:rsidR="00533A66">
        <w:rPr>
          <w:rFonts w:ascii="Times New Roman" w:hAnsi="Times New Roman" w:cs="Times New Roman"/>
          <w:sz w:val="28"/>
          <w:szCs w:val="28"/>
        </w:rPr>
        <w:t xml:space="preserve">заключается в том, что на сегодняшний день </w:t>
      </w:r>
      <w:r w:rsidR="00533A66" w:rsidRPr="00533A66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реабилитации детей с расстройствами аутистического спектра из-за выраженной социальной дезадаптации занимает существенное место в общей проблеме реабилитации детской личностной патологии, нарушений развития</w:t>
      </w:r>
      <w:r w:rsidR="00533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B203F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>Ранняя диагностика дает возможность аутичным детям обучаться в школе. При отсутствии лечебно-коррекционной работы в физиологически благоприятные сроки развития с больными, страдающими детским аутизмом, более чем в 2/3 случаев наступает глубокая инвалидность.</w:t>
      </w:r>
      <w:r w:rsidR="00BF5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5A60" w:rsidRPr="00BF5A60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литературы указывает на положительное влияние занятий физической культурой на физическое, психическое развитие и социальную адаптацию детей с ограниченными возможностями</w:t>
      </w:r>
      <w:r w:rsidR="00BF5A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5A60" w:rsidRDefault="000A1F4A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Объектом исследования является </w:t>
      </w:r>
      <w:r w:rsidR="00BE4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плавание как </w:t>
      </w:r>
      <w:r w:rsidR="00793C14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средство</w:t>
      </w:r>
      <w:r w:rsidR="00BE4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адаптивной физической культуры для лиц с психическими нарушениями (аутизм, задержка психического развития).</w:t>
      </w:r>
    </w:p>
    <w:p w:rsidR="00BE4A41" w:rsidRDefault="006E6897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Предметом исследования являются методы </w:t>
      </w:r>
      <w:r w:rsidR="00576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внедрения </w:t>
      </w:r>
      <w:r w:rsidRPr="006E6897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физических упражнений</w:t>
      </w:r>
      <w:r w:rsidR="00576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плавании</w:t>
      </w:r>
      <w:r w:rsidRPr="006E6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6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детей </w:t>
      </w:r>
      <w:r w:rsidRPr="006E6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A22912">
        <w:rPr>
          <w:rFonts w:ascii="Times New Roman" w:hAnsi="Times New Roman" w:cs="Times New Roman"/>
          <w:sz w:val="28"/>
          <w:szCs w:val="28"/>
          <w:shd w:val="clear" w:color="auto" w:fill="FFFFFF"/>
        </w:rPr>
        <w:t>психическими нарушениями, как аутизм</w:t>
      </w:r>
      <w:r w:rsidRPr="006E68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6897" w:rsidRDefault="00460594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</w:t>
      </w:r>
      <w:r w:rsidRPr="00460594">
        <w:rPr>
          <w:rFonts w:ascii="Times New Roman" w:hAnsi="Times New Roman" w:cs="Times New Roman"/>
          <w:sz w:val="28"/>
          <w:szCs w:val="28"/>
        </w:rPr>
        <w:t xml:space="preserve"> заключается в возможности использования результатов исследования при разработке и организации системы адаптивного физического воспитания и спорта детей</w:t>
      </w:r>
      <w:r>
        <w:rPr>
          <w:rFonts w:ascii="Times New Roman" w:hAnsi="Times New Roman" w:cs="Times New Roman"/>
          <w:sz w:val="28"/>
          <w:szCs w:val="28"/>
        </w:rPr>
        <w:t xml:space="preserve"> с аутизмом</w:t>
      </w:r>
      <w:r w:rsidRPr="004605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Практические рекомендации</w:t>
      </w:r>
      <w:r w:rsidRPr="00460594">
        <w:rPr>
          <w:rFonts w:ascii="Times New Roman" w:hAnsi="Times New Roman" w:cs="Times New Roman"/>
          <w:sz w:val="28"/>
          <w:szCs w:val="28"/>
        </w:rPr>
        <w:t xml:space="preserve"> начального обучения плаванию показывает значимость уровня развития двигательных навыков и возможность сглаживания моторных стереотипов в системе бытовой и социальной реабилитации </w:t>
      </w:r>
      <w:r>
        <w:rPr>
          <w:rFonts w:ascii="Times New Roman" w:hAnsi="Times New Roman" w:cs="Times New Roman"/>
          <w:sz w:val="28"/>
          <w:szCs w:val="28"/>
        </w:rPr>
        <w:t>особенных</w:t>
      </w:r>
      <w:r w:rsidRPr="0046059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55983" w:rsidRDefault="003C261F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 </w:t>
      </w:r>
      <w:r w:rsidR="00D63271">
        <w:rPr>
          <w:rFonts w:ascii="Times New Roman" w:hAnsi="Times New Roman" w:cs="Times New Roman"/>
          <w:sz w:val="28"/>
          <w:szCs w:val="28"/>
        </w:rPr>
        <w:t xml:space="preserve">исследования: предположим, что плавание </w:t>
      </w:r>
      <w:r w:rsidR="00D63271" w:rsidRPr="00D63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использованием средств адаптивной физической культуры будет способствовать коррекции особенностей </w:t>
      </w:r>
      <w:r w:rsidR="009B7F6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психического состояния</w:t>
      </w:r>
      <w:r w:rsidR="00D63271" w:rsidRPr="00D63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и совершенствованию процессов обучения и самообслуживания, обеспечивая более полное решение задач его социальной абилитации.</w:t>
      </w:r>
    </w:p>
    <w:p w:rsidR="00922DA4" w:rsidRDefault="00922DA4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Цель исследования – проанализировать</w:t>
      </w:r>
      <w:r w:rsidR="00571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обосновать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введение плавания в тренировочный процесс как </w:t>
      </w:r>
      <w:r w:rsidR="00F12C2D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адаптивной физической культуры для лиц с психическими нарушениями.</w:t>
      </w:r>
    </w:p>
    <w:p w:rsidR="00922DA4" w:rsidRDefault="00627F03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исследования:</w:t>
      </w:r>
    </w:p>
    <w:p w:rsidR="00627F03" w:rsidRDefault="00530974" w:rsidP="00AC64AF">
      <w:pPr>
        <w:pStyle w:val="a4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индивидуальные особенности каждого ребенка с психическим нарушением.</w:t>
      </w:r>
    </w:p>
    <w:p w:rsidR="00530974" w:rsidRDefault="00C84231" w:rsidP="00AC64AF">
      <w:pPr>
        <w:pStyle w:val="a4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комплекс упражнений на суше и в воде для данной группы.</w:t>
      </w:r>
    </w:p>
    <w:p w:rsidR="00C84231" w:rsidRDefault="001828C1" w:rsidP="00AC64AF">
      <w:pPr>
        <w:pStyle w:val="a4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предполагаемое влияние занятий адаптивной физической культуры в плавании с использованием комплекса упражнений.</w:t>
      </w:r>
    </w:p>
    <w:p w:rsidR="001828C1" w:rsidRPr="001828C1" w:rsidRDefault="001828C1" w:rsidP="00182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203F" w:rsidRPr="00533A66" w:rsidRDefault="00CB203F" w:rsidP="00533A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7054" w:rsidRDefault="00CE7054">
      <w:r>
        <w:br w:type="page"/>
      </w:r>
    </w:p>
    <w:p w:rsidR="004630EC" w:rsidRPr="00FE107E" w:rsidRDefault="004630EC" w:rsidP="00FE107E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91010937"/>
      <w:r w:rsidRPr="00FE107E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 1. ОБЗОР ЛИТЕРАТУРЫ ПО АДАПТИВНОМУ ФИЗИЧЕСКОМУ ВОСПИТАНИЮ ЛИЦ С ПСИХИЧЕСКИМИ НАРУШЕНИЯМИ (ЗАДЕРЖКА ПСИХИЧЕСКОГО РАЗВИТИЯ, АУТИЗМ)</w:t>
      </w:r>
      <w:bookmarkEnd w:id="2"/>
    </w:p>
    <w:p w:rsidR="004630EC" w:rsidRPr="00FE107E" w:rsidRDefault="004630EC" w:rsidP="00FE107E">
      <w:pPr>
        <w:pStyle w:val="2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91010938"/>
      <w:r w:rsidRPr="00FE107E">
        <w:rPr>
          <w:rFonts w:ascii="Times New Roman" w:hAnsi="Times New Roman" w:cs="Times New Roman"/>
          <w:color w:val="auto"/>
          <w:sz w:val="28"/>
          <w:szCs w:val="28"/>
        </w:rPr>
        <w:t>Теоретические основы адаптивного физического воспитания лиц с психическими нарушениями</w:t>
      </w:r>
      <w:bookmarkEnd w:id="3"/>
    </w:p>
    <w:p w:rsidR="009F1783" w:rsidRPr="009F1783" w:rsidRDefault="009F1783" w:rsidP="009F1783"/>
    <w:p w:rsidR="00DE6129" w:rsidRPr="00F94AC0" w:rsidRDefault="00D3472D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C0">
        <w:rPr>
          <w:rFonts w:ascii="Times New Roman" w:hAnsi="Times New Roman" w:cs="Times New Roman"/>
          <w:sz w:val="28"/>
          <w:szCs w:val="28"/>
        </w:rPr>
        <w:t>Адаптивное физическое воспитание</w:t>
      </w:r>
      <w:r w:rsidR="00EC5146">
        <w:rPr>
          <w:rFonts w:ascii="Times New Roman" w:hAnsi="Times New Roman" w:cs="Times New Roman"/>
          <w:sz w:val="28"/>
          <w:szCs w:val="28"/>
        </w:rPr>
        <w:t xml:space="preserve"> (АФВ)</w:t>
      </w:r>
      <w:r w:rsidR="00CE7054" w:rsidRPr="00F94AC0">
        <w:rPr>
          <w:rFonts w:ascii="Times New Roman" w:hAnsi="Times New Roman" w:cs="Times New Roman"/>
          <w:sz w:val="28"/>
          <w:szCs w:val="28"/>
        </w:rPr>
        <w:t xml:space="preserve"> </w:t>
      </w:r>
      <w:r w:rsidRPr="00F94AC0">
        <w:rPr>
          <w:rFonts w:ascii="Times New Roman" w:hAnsi="Times New Roman" w:cs="Times New Roman"/>
          <w:sz w:val="28"/>
          <w:szCs w:val="28"/>
        </w:rPr>
        <w:t xml:space="preserve">– </w:t>
      </w:r>
      <w:r w:rsidR="00CE7054" w:rsidRPr="00F94AC0">
        <w:rPr>
          <w:rFonts w:ascii="Times New Roman" w:hAnsi="Times New Roman" w:cs="Times New Roman"/>
          <w:sz w:val="28"/>
          <w:szCs w:val="28"/>
        </w:rPr>
        <w:t>вид</w:t>
      </w:r>
      <w:r w:rsidRPr="00F94AC0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культуры, удовлетворяющий потребности индивида с отклонениями в состоянии здоровья в его подготовке к жизни, бытовой и трудовой деятельности; в формировании положительного и активного отношения к адаптивной физической культуре.</w:t>
      </w:r>
    </w:p>
    <w:p w:rsidR="00273AFC" w:rsidRDefault="00D3472D" w:rsidP="00AC64AF">
      <w:pPr>
        <w:spacing w:line="360" w:lineRule="auto"/>
        <w:ind w:firstLine="709"/>
        <w:jc w:val="both"/>
      </w:pPr>
      <w:r w:rsidRPr="00F94AC0">
        <w:rPr>
          <w:rFonts w:ascii="Times New Roman" w:hAnsi="Times New Roman" w:cs="Times New Roman"/>
          <w:sz w:val="28"/>
          <w:szCs w:val="28"/>
        </w:rPr>
        <w:t>В процессе занятий адаптивным физическим воспитанием у людей с отклонениями в состоянии здоровья формируются комплекс специальных знаний, жизненно и профессионально необходимых сенсорно-перцептивных и двигательных умений и навыков; развиваются основные физические и психические качества; повышаются функциональные возможности различных органов и систем; развиваются, сохраняются и используются в новом качестве оставшиеся в наличии телесно-двигательные характеристики.</w:t>
      </w:r>
      <w:r w:rsidR="00273AFC" w:rsidRPr="00273AFC">
        <w:t xml:space="preserve"> </w:t>
      </w:r>
    </w:p>
    <w:p w:rsidR="00D3472D" w:rsidRPr="00273AFC" w:rsidRDefault="00273AFC" w:rsidP="00AC64AF">
      <w:pPr>
        <w:spacing w:line="360" w:lineRule="auto"/>
        <w:ind w:firstLine="709"/>
        <w:jc w:val="both"/>
      </w:pPr>
      <w:r w:rsidRPr="00273AFC">
        <w:rPr>
          <w:rFonts w:ascii="Times New Roman" w:hAnsi="Times New Roman" w:cs="Times New Roman"/>
          <w:sz w:val="28"/>
          <w:szCs w:val="28"/>
        </w:rPr>
        <w:t>Адаптивное физическое воспитание должно начинаться с момента рождения ребенка или с момента обнаружения патологии, первостепенное внимание уделяется задачам коррекции основного дефекта, сопутствующих заболеваний и вторичных отклонений, выработке компенсаторных механизмов осуществления жизнедеятельности, если коррекция не удается, профилактической работе.</w:t>
      </w:r>
    </w:p>
    <w:p w:rsidR="00273AFC" w:rsidRDefault="00DB3D64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D64">
        <w:rPr>
          <w:rFonts w:ascii="Times New Roman" w:hAnsi="Times New Roman" w:cs="Times New Roman"/>
          <w:sz w:val="28"/>
          <w:szCs w:val="28"/>
        </w:rPr>
        <w:t xml:space="preserve">Адаптивный спорт – вид адаптивной физической культуры, удовлетворяющий потребности личности в актуализации, в максимально возможной самореализации своих способностей, сопоставлении их со способностями других людей; потребности в коммуникативной деятельности и социализации. </w:t>
      </w:r>
    </w:p>
    <w:p w:rsidR="00273AFC" w:rsidRPr="00273AFC" w:rsidRDefault="00273AFC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FC">
        <w:rPr>
          <w:rFonts w:ascii="Times New Roman" w:hAnsi="Times New Roman" w:cs="Times New Roman"/>
          <w:sz w:val="28"/>
          <w:szCs w:val="28"/>
        </w:rPr>
        <w:lastRenderedPageBreak/>
        <w:t>При многих заболеваниях и видах инвалидности адаптивной спорт является практически единственной возможностью удовлетворения одной из важнейших потребностей человека – потребности в само актуализации, так как профессионально-трудовая, общественно-политическая и другие виды деятельности оказываются недоступными.</w:t>
      </w:r>
    </w:p>
    <w:p w:rsidR="00D3472D" w:rsidRPr="00273AFC" w:rsidRDefault="00273AFC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FC">
        <w:rPr>
          <w:rFonts w:ascii="Times New Roman" w:hAnsi="Times New Roman" w:cs="Times New Roman"/>
          <w:sz w:val="28"/>
          <w:szCs w:val="28"/>
        </w:rPr>
        <w:t>Основная цель адаптивного спорта - формирование спортивной культуры инвалида, приобщении его к общественно-историческому опыту в данной сфере, освоении мобилизационных, технологических, интеллектуальных и других ценностей физической культуры.</w:t>
      </w:r>
    </w:p>
    <w:p w:rsidR="00D3472D" w:rsidRPr="0045588A" w:rsidRDefault="00D3472D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88A">
        <w:rPr>
          <w:rFonts w:ascii="Times New Roman" w:hAnsi="Times New Roman" w:cs="Times New Roman"/>
          <w:sz w:val="28"/>
          <w:szCs w:val="28"/>
        </w:rPr>
        <w:t>Адаптивная дви</w:t>
      </w:r>
      <w:r w:rsidR="0045588A" w:rsidRPr="0045588A">
        <w:rPr>
          <w:rFonts w:ascii="Times New Roman" w:hAnsi="Times New Roman" w:cs="Times New Roman"/>
          <w:sz w:val="28"/>
          <w:szCs w:val="28"/>
        </w:rPr>
        <w:t>гательная рекреация – вид</w:t>
      </w:r>
      <w:r w:rsidRPr="0045588A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культуры, позволяющий удовлетворить потребности человека с отклонениями в состоянии здоровья (включая инвалида) в отдыхе, развлечении, интересном проведении досуга, смене вида деятельности, получении удовольствия, в общении.</w:t>
      </w:r>
    </w:p>
    <w:p w:rsidR="00D3472D" w:rsidRPr="0045588A" w:rsidRDefault="00D3472D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88A">
        <w:rPr>
          <w:rFonts w:ascii="Times New Roman" w:hAnsi="Times New Roman" w:cs="Times New Roman"/>
          <w:sz w:val="28"/>
          <w:szCs w:val="28"/>
        </w:rPr>
        <w:t>Для инвалидов адаптивная двигательная рекреация – не только биологически оправданная саморегулируемая двигательная активность, поддерживающая эмоциональное состояние, здоровье и работоспособность, но и способ преодоления замкнутого пространства, психическая защита, возможность общения, удовлетворения личных интересов, вкусов, желаний в выборе видов и форм занятий.</w:t>
      </w:r>
    </w:p>
    <w:p w:rsidR="00431078" w:rsidRDefault="00431078"/>
    <w:p w:rsidR="00A7774F" w:rsidRDefault="00A7774F">
      <w:r>
        <w:br w:type="page"/>
      </w:r>
    </w:p>
    <w:p w:rsidR="00431078" w:rsidRPr="00634D3B" w:rsidRDefault="000C7227" w:rsidP="0073317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4" w:name="_Toc91010939"/>
      <w:r w:rsidRPr="00634D3B">
        <w:rPr>
          <w:rFonts w:ascii="Times New Roman" w:hAnsi="Times New Roman" w:cs="Times New Roman"/>
          <w:color w:val="auto"/>
          <w:sz w:val="28"/>
        </w:rPr>
        <w:lastRenderedPageBreak/>
        <w:t>1.2</w:t>
      </w:r>
      <w:r w:rsidR="00A7774F" w:rsidRPr="00634D3B">
        <w:rPr>
          <w:rFonts w:ascii="Times New Roman" w:hAnsi="Times New Roman" w:cs="Times New Roman"/>
          <w:color w:val="auto"/>
          <w:sz w:val="28"/>
        </w:rPr>
        <w:t xml:space="preserve"> </w:t>
      </w:r>
      <w:r w:rsidR="00B77AD5" w:rsidRPr="00634D3B">
        <w:rPr>
          <w:rFonts w:ascii="Times New Roman" w:hAnsi="Times New Roman" w:cs="Times New Roman"/>
          <w:color w:val="auto"/>
          <w:sz w:val="28"/>
        </w:rPr>
        <w:t>Характеристика психических нарушений (аутизм)</w:t>
      </w:r>
      <w:bookmarkEnd w:id="4"/>
    </w:p>
    <w:p w:rsidR="0068427D" w:rsidRPr="0068427D" w:rsidRDefault="0068427D" w:rsidP="0068427D"/>
    <w:p w:rsidR="009A6199" w:rsidRDefault="00B70FDE" w:rsidP="009A61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>Федеральный закон «О физической культуре и спорте в РФ»: «Адаптивная физическая культура является частью физической культуры, использующей комплекс эффективных средств физической реабилитации инвалидов и лиц с ограниченными возможностями здоровья».</w:t>
      </w:r>
      <w:r w:rsidR="008D7436" w:rsidRPr="00AC64AF">
        <w:rPr>
          <w:rFonts w:ascii="Times New Roman" w:hAnsi="Times New Roman" w:cs="Times New Roman"/>
          <w:sz w:val="28"/>
          <w:szCs w:val="28"/>
        </w:rPr>
        <w:t xml:space="preserve"> </w:t>
      </w:r>
      <w:r w:rsidRPr="00AC64AF">
        <w:rPr>
          <w:rFonts w:ascii="Times New Roman" w:hAnsi="Times New Roman" w:cs="Times New Roman"/>
          <w:sz w:val="28"/>
          <w:szCs w:val="28"/>
        </w:rPr>
        <w:t>[</w:t>
      </w:r>
      <w:r w:rsidR="00385D55" w:rsidRPr="00AC64AF">
        <w:rPr>
          <w:rFonts w:ascii="Times New Roman" w:hAnsi="Times New Roman" w:cs="Times New Roman"/>
          <w:sz w:val="28"/>
          <w:szCs w:val="28"/>
        </w:rPr>
        <w:t>8</w:t>
      </w:r>
      <w:r w:rsidRPr="00AC64AF">
        <w:rPr>
          <w:rFonts w:ascii="Times New Roman" w:hAnsi="Times New Roman" w:cs="Times New Roman"/>
          <w:sz w:val="28"/>
          <w:szCs w:val="28"/>
        </w:rPr>
        <w:t>]</w:t>
      </w:r>
    </w:p>
    <w:p w:rsidR="002A769E" w:rsidRPr="009A6199" w:rsidRDefault="002A769E" w:rsidP="009A61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Федеральный закон «О социальной защите инвалидов в Российской Федерации»: </w:t>
      </w:r>
      <w:r w:rsidRPr="009A6199">
        <w:rPr>
          <w:rFonts w:ascii="Times New Roman" w:hAnsi="Times New Roman" w:cs="Times New Roman"/>
          <w:bCs/>
          <w:sz w:val="28"/>
          <w:szCs w:val="28"/>
        </w:rPr>
        <w:t>«</w:t>
      </w:r>
      <w:r w:rsidRPr="009A6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Федеральный закон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</w:t>
      </w:r>
      <w:r w:rsidRPr="00F144C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 </w:t>
      </w:r>
      <w:hyperlink r:id="rId8" w:anchor="dst100074" w:history="1">
        <w:r w:rsidRPr="00F144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Конституцией</w:t>
        </w:r>
      </w:hyperlink>
      <w:r w:rsidRPr="00F144C5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</w:t>
      </w:r>
      <w:r w:rsidRPr="009A6199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в соответствии с общепризнанными принципами и нормами международного права и международными договорами Российской Федерации.»</w:t>
      </w:r>
      <w:r w:rsidR="0041539F" w:rsidRPr="009A6199">
        <w:rPr>
          <w:rFonts w:ascii="Times New Roman" w:hAnsi="Times New Roman" w:cs="Times New Roman"/>
          <w:sz w:val="28"/>
          <w:szCs w:val="28"/>
        </w:rPr>
        <w:t xml:space="preserve"> [</w:t>
      </w:r>
      <w:r w:rsidR="00385D55" w:rsidRPr="009A6199">
        <w:rPr>
          <w:rFonts w:ascii="Times New Roman" w:hAnsi="Times New Roman" w:cs="Times New Roman"/>
          <w:sz w:val="28"/>
          <w:szCs w:val="28"/>
        </w:rPr>
        <w:t>9</w:t>
      </w:r>
      <w:r w:rsidR="0041539F" w:rsidRPr="009A6199">
        <w:rPr>
          <w:rFonts w:ascii="Times New Roman" w:hAnsi="Times New Roman" w:cs="Times New Roman"/>
          <w:sz w:val="28"/>
          <w:szCs w:val="28"/>
        </w:rPr>
        <w:t>]</w:t>
      </w:r>
    </w:p>
    <w:p w:rsidR="00D3472D" w:rsidRPr="00AC64AF" w:rsidRDefault="00822269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Расстройства аутистического спектра (РАС) охватывают гетерогенную группу нарушений нейроразвития, включающих различные нозологические дефиниции (синдромы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Каннера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высокофункциональный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аутизм, инфантильный психоз, атипичный детский психоз, детское дезинтегративное расстройство, а также множество хромосомных и генетических синдромов).</w:t>
      </w:r>
    </w:p>
    <w:p w:rsidR="00D123B6" w:rsidRPr="00AC64AF" w:rsidRDefault="00D123B6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Аутизм - расстройство психического и психологического развития, при котором наблюдается выраженный дефицит эмоциональных проявлений и сферы общения. </w:t>
      </w:r>
      <w:r w:rsidR="004038B4" w:rsidRPr="00AC64AF">
        <w:rPr>
          <w:rFonts w:ascii="Times New Roman" w:hAnsi="Times New Roman" w:cs="Times New Roman"/>
          <w:sz w:val="28"/>
          <w:szCs w:val="28"/>
        </w:rPr>
        <w:t>Официальное обозначение аутизма - нарушение работы головного мозга, которое выражается резким неприятием социальных отношений. </w:t>
      </w:r>
      <w:r w:rsidRPr="00AC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переводе слово «аутизм» обозначает – ушедший в себя человек, или человек внутри себя. </w:t>
      </w:r>
    </w:p>
    <w:p w:rsidR="005B7BC1" w:rsidRPr="00AC64AF" w:rsidRDefault="00822269" w:rsidP="00AC64AF">
      <w:pPr>
        <w:spacing w:line="360" w:lineRule="auto"/>
        <w:ind w:firstLine="709"/>
        <w:jc w:val="both"/>
        <w:rPr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Скрининг (первичное выявление риска заболевания) – краткий сбор информации о психологическом, социально-коммуникативном развитии ребенка для выделения группы специфического риска из общей популяции </w:t>
      </w:r>
      <w:r w:rsidRPr="00AC64AF">
        <w:rPr>
          <w:rFonts w:ascii="Times New Roman" w:hAnsi="Times New Roman" w:cs="Times New Roman"/>
          <w:sz w:val="28"/>
          <w:szCs w:val="28"/>
        </w:rPr>
        <w:lastRenderedPageBreak/>
        <w:t>детей, оценки их потребности в дальнейшей углубленной клинической диагностике и оказании необходимой лечебно-коррекционной помощи с опорой на основные индикаторы психических расстройств в детстве. Скрининг проводится специалистами учреждений первичного звена здравоохранения (педиатрами, неврологами, медицинскими психологами) в раннем детском возрасте.</w:t>
      </w:r>
      <w:r w:rsidR="005B7BC1" w:rsidRPr="00AC64AF">
        <w:rPr>
          <w:sz w:val="28"/>
          <w:szCs w:val="28"/>
        </w:rPr>
        <w:t xml:space="preserve"> </w:t>
      </w:r>
    </w:p>
    <w:p w:rsidR="00822269" w:rsidRPr="00AC64AF" w:rsidRDefault="005B7BC1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>Скрининг риска нарушений психического развития, в том числе РАС, в раннем возрасте введен в России в 2019 году Приказом Минздрава России N396н.</w:t>
      </w:r>
    </w:p>
    <w:p w:rsidR="00822269" w:rsidRPr="00AC64AF" w:rsidRDefault="00822269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Термин «аутизм», как негативный синдром при шизофрении, был предложен швейцарским психиатром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Eugen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Bleuler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(1911). Уход больного в мир фантазий он обозначил термином «аутизм» и диагностировал его у любых «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психотиков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» эндогенного и органического происхождения. В России в 1926 г. Г.Е. Сухаревой была описана клиническая картина «шизоидной психопатии» в детском возрасте, близкая к описанию «аутистической психопатии» Г.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Аспергером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в 1944 г.</w:t>
      </w:r>
    </w:p>
    <w:p w:rsidR="007307A0" w:rsidRPr="00AC64AF" w:rsidRDefault="00822269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4AF">
        <w:rPr>
          <w:rFonts w:ascii="Times New Roman" w:hAnsi="Times New Roman" w:cs="Times New Roman"/>
          <w:sz w:val="28"/>
          <w:szCs w:val="28"/>
        </w:rPr>
        <w:t>Leo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Kanner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(1943) впервые описал ранний детский аутизм как отдельное заболевание на группе пациентов с «аутистическим одиночеством и с навязчивым стремлением </w:t>
      </w:r>
      <w:r w:rsidR="007307A0" w:rsidRPr="00AC64AF">
        <w:rPr>
          <w:rFonts w:ascii="Times New Roman" w:hAnsi="Times New Roman" w:cs="Times New Roman"/>
          <w:sz w:val="28"/>
          <w:szCs w:val="28"/>
        </w:rPr>
        <w:t>к однообразности с рождения»</w:t>
      </w:r>
      <w:r w:rsidRPr="00AC64AF">
        <w:rPr>
          <w:rFonts w:ascii="Times New Roman" w:hAnsi="Times New Roman" w:cs="Times New Roman"/>
          <w:sz w:val="28"/>
          <w:szCs w:val="28"/>
        </w:rPr>
        <w:t xml:space="preserve">. В 1949 году L.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Kanner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писал: «Я не верю, что существует какая-либо вероятность того, что ранний детский аутизм в будущем будет отделен от шизофрении». </w:t>
      </w:r>
    </w:p>
    <w:p w:rsidR="00482364" w:rsidRPr="00AC64AF" w:rsidRDefault="00822269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>В ФГБНУ «Научный центр психического здоровья» в 2011 году с клинико</w:t>
      </w:r>
      <w:r w:rsidR="001379F0" w:rsidRPr="00AC64AF">
        <w:rPr>
          <w:rFonts w:ascii="Times New Roman" w:hAnsi="Times New Roman" w:cs="Times New Roman"/>
          <w:sz w:val="28"/>
          <w:szCs w:val="28"/>
        </w:rPr>
        <w:t xml:space="preserve">-биологических </w:t>
      </w:r>
      <w:r w:rsidRPr="00AC64AF">
        <w:rPr>
          <w:rFonts w:ascii="Times New Roman" w:hAnsi="Times New Roman" w:cs="Times New Roman"/>
          <w:sz w:val="28"/>
          <w:szCs w:val="28"/>
        </w:rPr>
        <w:t>позиций введено определение «спектр аутистических расстройств». В 2019 г. описан «континуум аутистических расстройств» и детской шизофрении, принятый в мире.</w:t>
      </w:r>
    </w:p>
    <w:p w:rsidR="00482364" w:rsidRPr="00AC64AF" w:rsidRDefault="0040584D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Этиология и патогенез РАС точно не известны, предполагаются мультифакторные причины заболевания: биологические (генетические,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lastRenderedPageBreak/>
        <w:t>дизнейроонтогенетические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>, нейрохимические, иммунологические), психосоциальные.</w:t>
      </w:r>
    </w:p>
    <w:p w:rsidR="0040584D" w:rsidRPr="00AC64AF" w:rsidRDefault="00E1311E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>Детки</w:t>
      </w:r>
      <w:r w:rsidR="0040584D" w:rsidRPr="00AC64AF">
        <w:rPr>
          <w:rFonts w:ascii="Times New Roman" w:hAnsi="Times New Roman" w:cs="Times New Roman"/>
          <w:sz w:val="28"/>
          <w:szCs w:val="28"/>
        </w:rPr>
        <w:t xml:space="preserve"> с аутизмом часто неправильно понимают желания и поведение окружающих, относятся к ним как к неодушевленным предметам. Они пребывают в растерянности в тех ситуациях, когда необходимо догадываться о намерениях, знаниях и эмоциях других. Снижена эмоциональная отзывчивость или эмпатия.</w:t>
      </w:r>
    </w:p>
    <w:p w:rsidR="0040584D" w:rsidRPr="00AC64AF" w:rsidRDefault="0040584D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Ряд детских психиатров Петербургской школы оспаривают понятие РАС и предлагают к «истинному» детскому аутизму относить только синдромы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Каннера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и органического аутизма, что покажет, более низкую распространенность рассматриваемы</w:t>
      </w:r>
      <w:r w:rsidR="00E1311E" w:rsidRPr="00AC64AF">
        <w:rPr>
          <w:rFonts w:ascii="Times New Roman" w:hAnsi="Times New Roman" w:cs="Times New Roman"/>
          <w:sz w:val="28"/>
          <w:szCs w:val="28"/>
        </w:rPr>
        <w:t>х расстройств в этом случае</w:t>
      </w:r>
      <w:r w:rsidRPr="00AC64AF">
        <w:rPr>
          <w:rFonts w:ascii="Times New Roman" w:hAnsi="Times New Roman" w:cs="Times New Roman"/>
          <w:sz w:val="28"/>
          <w:szCs w:val="28"/>
        </w:rPr>
        <w:t>.</w:t>
      </w:r>
    </w:p>
    <w:p w:rsidR="0040584D" w:rsidRPr="00AC64AF" w:rsidRDefault="0040584D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По данным Росстата показатели заболеваемости аутизмом (детским, </w:t>
      </w:r>
      <w:r w:rsidR="00E1311E" w:rsidRPr="00AC64AF">
        <w:rPr>
          <w:rFonts w:ascii="Times New Roman" w:hAnsi="Times New Roman" w:cs="Times New Roman"/>
          <w:sz w:val="28"/>
          <w:szCs w:val="28"/>
        </w:rPr>
        <w:t>атипичным которые введены в отче</w:t>
      </w:r>
      <w:r w:rsidRPr="00AC64AF">
        <w:rPr>
          <w:rFonts w:ascii="Times New Roman" w:hAnsi="Times New Roman" w:cs="Times New Roman"/>
          <w:sz w:val="28"/>
          <w:szCs w:val="28"/>
        </w:rPr>
        <w:t>тные формы с 2014 г) у детей в возрасте до 14 лет (с 2014 по 2018 гг.) – увеличил</w:t>
      </w:r>
      <w:r w:rsidR="00E1311E" w:rsidRPr="00AC64AF">
        <w:rPr>
          <w:rFonts w:ascii="Times New Roman" w:hAnsi="Times New Roman" w:cs="Times New Roman"/>
          <w:sz w:val="28"/>
          <w:szCs w:val="28"/>
        </w:rPr>
        <w:t>ись на 107,1% (с 5,3 до 11:</w:t>
      </w:r>
      <w:r w:rsidRPr="00AC64AF">
        <w:rPr>
          <w:rFonts w:ascii="Times New Roman" w:hAnsi="Times New Roman" w:cs="Times New Roman"/>
          <w:sz w:val="28"/>
          <w:szCs w:val="28"/>
        </w:rPr>
        <w:t>10 000), у подростков 15-16 лет (с 1,8 до</w:t>
      </w:r>
      <w:r w:rsidR="00E1311E" w:rsidRPr="00AC64AF">
        <w:rPr>
          <w:rFonts w:ascii="Times New Roman" w:hAnsi="Times New Roman" w:cs="Times New Roman"/>
          <w:sz w:val="28"/>
          <w:szCs w:val="28"/>
        </w:rPr>
        <w:t xml:space="preserve"> 5,78:10 000) – на 206,4%</w:t>
      </w:r>
      <w:r w:rsidRPr="00AC64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11E" w:rsidRPr="00AC64AF" w:rsidRDefault="009448AB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В настоящее время для диагностики аутизма используются две классификационные и диагностические системы: МКБ-10 и DSM-5. Симптоматика аутизма в МКБ-10 поделена на три группы: </w:t>
      </w:r>
    </w:p>
    <w:p w:rsidR="00E1311E" w:rsidRPr="00AC64AF" w:rsidRDefault="009448AB" w:rsidP="00AC64AF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качественные нарушения реципрокного социального взаимодействия, </w:t>
      </w:r>
    </w:p>
    <w:p w:rsidR="00E1311E" w:rsidRPr="00AC64AF" w:rsidRDefault="009448AB" w:rsidP="00AC64AF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качественные аномалии в общении (коммуникации), </w:t>
      </w:r>
    </w:p>
    <w:p w:rsidR="0040584D" w:rsidRPr="00AC64AF" w:rsidRDefault="009448AB" w:rsidP="00AC64AF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>ограниченные повторяющиеся стереотипные шаблоны поведения и активности.</w:t>
      </w:r>
    </w:p>
    <w:p w:rsidR="00CA7201" w:rsidRPr="00AC64AF" w:rsidRDefault="00A7380F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>Реабилитация должна включать не только</w:t>
      </w:r>
      <w:r w:rsidR="006436CB" w:rsidRPr="00AC64AF">
        <w:rPr>
          <w:rFonts w:ascii="Times New Roman" w:hAnsi="Times New Roman" w:cs="Times New Roman"/>
          <w:sz w:val="28"/>
          <w:szCs w:val="28"/>
        </w:rPr>
        <w:t xml:space="preserve"> психотерапии, </w:t>
      </w:r>
      <w:r w:rsidRPr="00AC64AF">
        <w:rPr>
          <w:rFonts w:ascii="Times New Roman" w:hAnsi="Times New Roman" w:cs="Times New Roman"/>
          <w:sz w:val="28"/>
          <w:szCs w:val="28"/>
        </w:rPr>
        <w:t xml:space="preserve">но и </w:t>
      </w:r>
      <w:r w:rsidR="006436CB" w:rsidRPr="00AC64AF">
        <w:rPr>
          <w:rFonts w:ascii="Times New Roman" w:hAnsi="Times New Roman" w:cs="Times New Roman"/>
          <w:sz w:val="28"/>
          <w:szCs w:val="28"/>
        </w:rPr>
        <w:t>стимуляцию физической и социальной активности, разъяснительную работу с членами семьи, психологическую поддержку людей, ухаживающих за ребенком с РАС.</w:t>
      </w:r>
    </w:p>
    <w:p w:rsidR="006436CB" w:rsidRPr="00AC64AF" w:rsidRDefault="006436CB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lastRenderedPageBreak/>
        <w:t>Еще 10-15 лет тому назад считалось, что в 92% при РАС отмечает</w:t>
      </w:r>
      <w:r w:rsidR="00A7380F" w:rsidRPr="00AC64AF">
        <w:rPr>
          <w:rFonts w:ascii="Times New Roman" w:hAnsi="Times New Roman" w:cs="Times New Roman"/>
          <w:sz w:val="28"/>
          <w:szCs w:val="28"/>
        </w:rPr>
        <w:t>ся неблагоприятный прогноз</w:t>
      </w:r>
      <w:r w:rsidRPr="00AC64AF">
        <w:rPr>
          <w:rFonts w:ascii="Times New Roman" w:hAnsi="Times New Roman" w:cs="Times New Roman"/>
          <w:sz w:val="28"/>
          <w:szCs w:val="28"/>
        </w:rPr>
        <w:t xml:space="preserve">. Современные данные показывают: в 10% случаев больные полностью восстанавливаются, в клиническом состоянии примерно у 70% детей с РАС наблюдается стабильное посттерапевтическое улучшение. И только 20% больных с тяжелыми формами атипичного аутизма, синдромом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Каннера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имеют неблагоприятный прогноз, когнитивный дефицит и, соответственно, нуждаются в большем объем</w:t>
      </w:r>
      <w:r w:rsidR="00A7380F" w:rsidRPr="00AC64AF">
        <w:rPr>
          <w:rFonts w:ascii="Times New Roman" w:hAnsi="Times New Roman" w:cs="Times New Roman"/>
          <w:sz w:val="28"/>
          <w:szCs w:val="28"/>
        </w:rPr>
        <w:t>е помощи в зрелом возрасте.</w:t>
      </w:r>
    </w:p>
    <w:p w:rsidR="006436CB" w:rsidRPr="00AC64AF" w:rsidRDefault="00184031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По Международной классификации болезней 10-го пересмотра спектр аутистических расстройств помещен в класс «Психические расстройства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ирасстройства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поведения», блок «Расстройства психологического развития». По данным МКБ-10 в РАС входят: Детский аутизм (F84.0), Атипичный аутизм (F84.1), Синдром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Ретта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(F84.2), другое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дезинтегративное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расстройство детского возраста (F84.3), Гиперактивное расстройство, сочетающееся с умственной отсталостью и стереотипными движениями (F84.4), Синдром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(F84.5).</w:t>
      </w:r>
    </w:p>
    <w:p w:rsidR="00184031" w:rsidRPr="00AC64AF" w:rsidRDefault="00184031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По классификации К. Гилберта и Т.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Питерса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в РАС входят: классический аутизм или синдром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Каннера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, синдром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, детское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первазивное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дезинтегративное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>) расстройство, другие, похожие на аутизм заболевания, аутичные состояния.</w:t>
      </w:r>
    </w:p>
    <w:p w:rsidR="00184031" w:rsidRPr="00AC64AF" w:rsidRDefault="00357092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64AF">
        <w:rPr>
          <w:rFonts w:ascii="Times New Roman" w:hAnsi="Times New Roman" w:cs="Times New Roman"/>
          <w:sz w:val="28"/>
          <w:szCs w:val="28"/>
          <w:u w:val="single"/>
        </w:rPr>
        <w:t xml:space="preserve">Классический аутизм или синдром </w:t>
      </w:r>
      <w:proofErr w:type="spellStart"/>
      <w:r w:rsidRPr="00AC64AF">
        <w:rPr>
          <w:rFonts w:ascii="Times New Roman" w:hAnsi="Times New Roman" w:cs="Times New Roman"/>
          <w:sz w:val="28"/>
          <w:szCs w:val="28"/>
          <w:u w:val="single"/>
        </w:rPr>
        <w:t>Каннера</w:t>
      </w:r>
      <w:proofErr w:type="spellEnd"/>
    </w:p>
    <w:p w:rsidR="00357092" w:rsidRPr="00AC64AF" w:rsidRDefault="00357092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Все существующие основные диагностические системы (МКБ-10, ДСМ-III-Р, ДСМ-IV) сходятся в том, что для постановки диагноза аутизма должна присутствовать триада симптомов: недостаток социального взаимодействия (сложно понять чувства и эмоции других людей, а также выразить свои собственные, что затрудняет адаптацию в обществе), недостаток взаимной коммуникации (вербальной и невербальной) и недоразвитие воображения, которое проявляется в ограниченном спектре поведения. Существуют симптомы, часто появляющиеся при аутизме, но не считающиеся основными </w:t>
      </w:r>
      <w:r w:rsidRPr="00AC64AF">
        <w:rPr>
          <w:rFonts w:ascii="Times New Roman" w:hAnsi="Times New Roman" w:cs="Times New Roman"/>
          <w:sz w:val="28"/>
          <w:szCs w:val="28"/>
        </w:rPr>
        <w:lastRenderedPageBreak/>
        <w:t>для постановки диагноза, однако они заслуживают внимания. К ним относятся: гиперактивность (особенно в раннем детском или подростковом возрасте), слуховая чувствительность, гиперчувствительность к прикосновению, необычные привычки при приеме пищи, включая приемы непищевых продуктов, аутоагрессия (нанесение себе повреждений), пониженная болевая чувствительность, агрессивные проявления и перемены настроения. Эти симптомы встречаются у 1/3 людей с синдромом аутизма.</w:t>
      </w:r>
    </w:p>
    <w:p w:rsidR="00357092" w:rsidRPr="00AC64AF" w:rsidRDefault="00357092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64AF">
        <w:rPr>
          <w:rFonts w:ascii="Times New Roman" w:hAnsi="Times New Roman" w:cs="Times New Roman"/>
          <w:sz w:val="28"/>
          <w:szCs w:val="28"/>
          <w:u w:val="single"/>
        </w:rPr>
        <w:t xml:space="preserve">Синдром </w:t>
      </w:r>
      <w:proofErr w:type="spellStart"/>
      <w:r w:rsidRPr="00AC64AF">
        <w:rPr>
          <w:rFonts w:ascii="Times New Roman" w:hAnsi="Times New Roman" w:cs="Times New Roman"/>
          <w:sz w:val="28"/>
          <w:szCs w:val="28"/>
          <w:u w:val="single"/>
        </w:rPr>
        <w:t>Аспергера</w:t>
      </w:r>
      <w:proofErr w:type="spellEnd"/>
    </w:p>
    <w:p w:rsidR="00357092" w:rsidRPr="00AC64AF" w:rsidRDefault="00357092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Встречается у людей с нормальным или хорошим, а иногда высоким интеллектуальным уровнем. Синдром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отличается ранним развитием речи, а также сохранностью заинтересованности в окружающем и навыков адаптации. Данный синдром устанавливается, следуя тому же набору диагностических критериев, относящихся к аутизму, но исключая критерии, относящиеся к нарушению коммуникации.</w:t>
      </w:r>
    </w:p>
    <w:p w:rsidR="00357092" w:rsidRPr="00AC64AF" w:rsidRDefault="00357092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При чрезмерно низких показателях эмпатии возможен диагноз аутизма, а когда уровень эмпатии более высокий, вместо аутизма может быть поставлен диагноз синдрома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. Чаще единственным признаком, который дифференцирует аутизм от синдрома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, является уровень IQ. Низкий коэффициент интеллекта ведет к постановке диагноза аутизма, а более высокий уровень IQ – синдрома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>.</w:t>
      </w:r>
    </w:p>
    <w:p w:rsidR="00357092" w:rsidRPr="00AC64AF" w:rsidRDefault="00357092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Это состояние, при котором лица с отклонением в развитии (в том числе аутистического спектра) имеют выдающиеся способности в одной или нескольких областях знаний, контрастирующие с общей ограниченностью личности. Встречается довольно редко и обычно является вторичным явлением, сопровождающим некоторые формы нарушений развития, зачастую синдром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>.</w:t>
      </w:r>
    </w:p>
    <w:p w:rsidR="00357092" w:rsidRPr="00AC64AF" w:rsidRDefault="00357092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64AF">
        <w:rPr>
          <w:rFonts w:ascii="Times New Roman" w:hAnsi="Times New Roman" w:cs="Times New Roman"/>
          <w:sz w:val="28"/>
          <w:szCs w:val="28"/>
          <w:u w:val="single"/>
        </w:rPr>
        <w:t xml:space="preserve">Синдром </w:t>
      </w:r>
      <w:proofErr w:type="spellStart"/>
      <w:r w:rsidRPr="00AC64AF">
        <w:rPr>
          <w:rFonts w:ascii="Times New Roman" w:hAnsi="Times New Roman" w:cs="Times New Roman"/>
          <w:sz w:val="28"/>
          <w:szCs w:val="28"/>
          <w:u w:val="single"/>
        </w:rPr>
        <w:t>Ретта</w:t>
      </w:r>
      <w:proofErr w:type="spellEnd"/>
    </w:p>
    <w:p w:rsidR="00357092" w:rsidRPr="00AC64AF" w:rsidRDefault="00357092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lastRenderedPageBreak/>
        <w:t xml:space="preserve">Синдром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Ретта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– одно из наиболее распространенных патологий в ряду наследственных форм умственной отсталости, встречающееся исключительно у девочек. </w:t>
      </w:r>
    </w:p>
    <w:p w:rsidR="00357092" w:rsidRPr="00AC64AF" w:rsidRDefault="00357092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64AF">
        <w:rPr>
          <w:rFonts w:ascii="Times New Roman" w:hAnsi="Times New Roman" w:cs="Times New Roman"/>
          <w:sz w:val="28"/>
          <w:szCs w:val="28"/>
          <w:u w:val="single"/>
        </w:rPr>
        <w:t>Атипичный аутизм</w:t>
      </w:r>
    </w:p>
    <w:p w:rsidR="00385365" w:rsidRPr="00AC64AF" w:rsidRDefault="00357092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Тип общего расстройства развития, который отличается от аутизма либо возрастом начала, либо отсутствием хотя бы одного из трех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диагностичеких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критериев. Атипичный аутизм наиболее часто возникает у детей с глубокой умственной отсталостью, у которых очень низкий уровень функционирования обеспечивает возникновение проявлений специфического отклоняющегося поведения, требуемого для диагноза аутизма; он также встреча</w:t>
      </w:r>
      <w:r w:rsidR="00385365" w:rsidRPr="00AC64AF">
        <w:rPr>
          <w:rFonts w:ascii="Times New Roman" w:hAnsi="Times New Roman" w:cs="Times New Roman"/>
          <w:sz w:val="28"/>
          <w:szCs w:val="28"/>
        </w:rPr>
        <w:t>е</w:t>
      </w:r>
      <w:r w:rsidRPr="00AC64AF">
        <w:rPr>
          <w:rFonts w:ascii="Times New Roman" w:hAnsi="Times New Roman" w:cs="Times New Roman"/>
          <w:sz w:val="28"/>
          <w:szCs w:val="28"/>
        </w:rPr>
        <w:t>тся у лиц с тяжелым специфическим расстройством развития реце</w:t>
      </w:r>
      <w:r w:rsidR="00385365" w:rsidRPr="00AC64AF">
        <w:rPr>
          <w:rFonts w:ascii="Times New Roman" w:hAnsi="Times New Roman" w:cs="Times New Roman"/>
          <w:sz w:val="28"/>
          <w:szCs w:val="28"/>
        </w:rPr>
        <w:t xml:space="preserve">птивной речи. Атипичный аутизм </w:t>
      </w:r>
      <w:r w:rsidRPr="00AC64AF">
        <w:rPr>
          <w:rFonts w:ascii="Times New Roman" w:hAnsi="Times New Roman" w:cs="Times New Roman"/>
          <w:sz w:val="28"/>
          <w:szCs w:val="28"/>
        </w:rPr>
        <w:t xml:space="preserve">представляет собой состояние, значительно отклоняющееся от аутизма. </w:t>
      </w:r>
    </w:p>
    <w:p w:rsidR="00357092" w:rsidRPr="00AC64AF" w:rsidRDefault="00357092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64AF">
        <w:rPr>
          <w:rFonts w:ascii="Times New Roman" w:hAnsi="Times New Roman" w:cs="Times New Roman"/>
          <w:sz w:val="28"/>
          <w:szCs w:val="28"/>
          <w:u w:val="single"/>
        </w:rPr>
        <w:t xml:space="preserve">Детское </w:t>
      </w:r>
      <w:proofErr w:type="spellStart"/>
      <w:r w:rsidRPr="00AC64AF">
        <w:rPr>
          <w:rFonts w:ascii="Times New Roman" w:hAnsi="Times New Roman" w:cs="Times New Roman"/>
          <w:sz w:val="28"/>
          <w:szCs w:val="28"/>
          <w:u w:val="single"/>
        </w:rPr>
        <w:t>первазивное</w:t>
      </w:r>
      <w:proofErr w:type="spellEnd"/>
      <w:r w:rsidRPr="00AC64AF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Pr="00AC64AF">
        <w:rPr>
          <w:rFonts w:ascii="Times New Roman" w:hAnsi="Times New Roman" w:cs="Times New Roman"/>
          <w:sz w:val="28"/>
          <w:szCs w:val="28"/>
          <w:u w:val="single"/>
        </w:rPr>
        <w:t>дезинтегративное</w:t>
      </w:r>
      <w:proofErr w:type="spellEnd"/>
      <w:r w:rsidRPr="00AC64AF">
        <w:rPr>
          <w:rFonts w:ascii="Times New Roman" w:hAnsi="Times New Roman" w:cs="Times New Roman"/>
          <w:sz w:val="28"/>
          <w:szCs w:val="28"/>
          <w:u w:val="single"/>
        </w:rPr>
        <w:t>) расстройство</w:t>
      </w:r>
    </w:p>
    <w:p w:rsidR="00357092" w:rsidRPr="00AC64AF" w:rsidRDefault="00357092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Существует небольшая группа людей, которые развиваются без явных </w:t>
      </w:r>
      <w:r w:rsidR="009E040A" w:rsidRPr="00AC64AF">
        <w:rPr>
          <w:rFonts w:ascii="Times New Roman" w:hAnsi="Times New Roman" w:cs="Times New Roman"/>
          <w:sz w:val="28"/>
          <w:szCs w:val="28"/>
        </w:rPr>
        <w:t>а</w:t>
      </w:r>
      <w:r w:rsidRPr="00AC64AF">
        <w:rPr>
          <w:rFonts w:ascii="Times New Roman" w:hAnsi="Times New Roman" w:cs="Times New Roman"/>
          <w:sz w:val="28"/>
          <w:szCs w:val="28"/>
        </w:rPr>
        <w:t>номалий в возрасте от 1,5 до 4 лет, а затем у них появляются тяжелые симптомы аутизма. У имеющих более длительный период нормального разви</w:t>
      </w:r>
      <w:r w:rsidR="009E040A" w:rsidRPr="00AC64AF">
        <w:rPr>
          <w:rFonts w:ascii="Times New Roman" w:hAnsi="Times New Roman" w:cs="Times New Roman"/>
          <w:sz w:val="28"/>
          <w:szCs w:val="28"/>
        </w:rPr>
        <w:t>т</w:t>
      </w:r>
      <w:r w:rsidRPr="00AC64AF">
        <w:rPr>
          <w:rFonts w:ascii="Times New Roman" w:hAnsi="Times New Roman" w:cs="Times New Roman"/>
          <w:sz w:val="28"/>
          <w:szCs w:val="28"/>
        </w:rPr>
        <w:t xml:space="preserve">ия затем следовали явно выраженная регрессия навыков и развитие многих симптомов, характерных для аутизма. Совокупность данных симптомов в прошлом рассматривали как психоз Геллера, деменцию Геллера или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дезинтегративный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психоз. В настоящее время такие формулировки устарели и применяется понятие детского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перваивного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дезинтегративного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) расстройства. </w:t>
      </w:r>
    </w:p>
    <w:p w:rsidR="00357092" w:rsidRPr="00AC64AF" w:rsidRDefault="00357092" w:rsidP="00AC6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AF">
        <w:rPr>
          <w:rFonts w:ascii="Times New Roman" w:hAnsi="Times New Roman" w:cs="Times New Roman"/>
          <w:sz w:val="28"/>
          <w:szCs w:val="28"/>
        </w:rPr>
        <w:t xml:space="preserve">Люди, проявляющие три или более симптомов, но не имеющие полного набора критериев аутизма, синдрома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, детского </w:t>
      </w:r>
      <w:proofErr w:type="spellStart"/>
      <w:r w:rsidRPr="00AC64AF">
        <w:rPr>
          <w:rFonts w:ascii="Times New Roman" w:hAnsi="Times New Roman" w:cs="Times New Roman"/>
          <w:sz w:val="28"/>
          <w:szCs w:val="28"/>
        </w:rPr>
        <w:t>дезинтегративного</w:t>
      </w:r>
      <w:proofErr w:type="spellEnd"/>
      <w:r w:rsidRPr="00AC64AF">
        <w:rPr>
          <w:rFonts w:ascii="Times New Roman" w:hAnsi="Times New Roman" w:cs="Times New Roman"/>
          <w:sz w:val="28"/>
          <w:szCs w:val="28"/>
        </w:rPr>
        <w:t xml:space="preserve"> расстройства или другого, похожего на аутизм расстройства, могут диагностироваться как имеющие аутичное состояние. Многие дети с </w:t>
      </w:r>
      <w:r w:rsidRPr="00AC64AF">
        <w:rPr>
          <w:rFonts w:ascii="Times New Roman" w:hAnsi="Times New Roman" w:cs="Times New Roman"/>
          <w:sz w:val="28"/>
          <w:szCs w:val="28"/>
        </w:rPr>
        <w:lastRenderedPageBreak/>
        <w:t>расстройством внимания и тяжелой моторной неуклюжестью имеют аутичные состояния.</w:t>
      </w:r>
    </w:p>
    <w:p w:rsidR="00492B22" w:rsidRPr="00AC64AF" w:rsidRDefault="00492B22" w:rsidP="00AC64AF">
      <w:pPr>
        <w:spacing w:line="360" w:lineRule="auto"/>
        <w:ind w:firstLine="709"/>
        <w:jc w:val="both"/>
        <w:rPr>
          <w:sz w:val="28"/>
          <w:szCs w:val="28"/>
        </w:rPr>
      </w:pPr>
      <w:r w:rsidRPr="00AC64AF">
        <w:rPr>
          <w:sz w:val="28"/>
          <w:szCs w:val="28"/>
        </w:rPr>
        <w:br w:type="page"/>
      </w:r>
    </w:p>
    <w:p w:rsidR="00482364" w:rsidRPr="006F41D5" w:rsidRDefault="00492B22" w:rsidP="006F41D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91010940"/>
      <w:r w:rsidRPr="006F41D5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 2. МЕТОДЫ И ОРГАНИЗАЦИЯ ИССЛЕДОВАНИЯ</w:t>
      </w:r>
      <w:bookmarkEnd w:id="5"/>
    </w:p>
    <w:p w:rsidR="00492B22" w:rsidRPr="0011655C" w:rsidRDefault="007C4E27" w:rsidP="006F41D5">
      <w:pPr>
        <w:pStyle w:val="2"/>
        <w:numPr>
          <w:ilvl w:val="1"/>
          <w:numId w:val="7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91010941"/>
      <w:r w:rsidRPr="0011655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контингента</w:t>
      </w:r>
      <w:bookmarkEnd w:id="6"/>
    </w:p>
    <w:p w:rsidR="00492B22" w:rsidRDefault="00492B22"/>
    <w:p w:rsidR="00492B22" w:rsidRPr="0086736E" w:rsidRDefault="0086736E" w:rsidP="00C17F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6E">
        <w:rPr>
          <w:rFonts w:ascii="Times New Roman" w:hAnsi="Times New Roman" w:cs="Times New Roman"/>
          <w:sz w:val="28"/>
          <w:szCs w:val="28"/>
        </w:rPr>
        <w:t>В группу исследований будут входить дети</w:t>
      </w:r>
      <w:r>
        <w:rPr>
          <w:rFonts w:ascii="Times New Roman" w:hAnsi="Times New Roman" w:cs="Times New Roman"/>
          <w:sz w:val="28"/>
          <w:szCs w:val="28"/>
        </w:rPr>
        <w:t xml:space="preserve"> мужского и женского пола</w:t>
      </w:r>
      <w:r w:rsidRPr="0086736E">
        <w:rPr>
          <w:rFonts w:ascii="Times New Roman" w:hAnsi="Times New Roman" w:cs="Times New Roman"/>
          <w:sz w:val="28"/>
          <w:szCs w:val="28"/>
        </w:rPr>
        <w:t xml:space="preserve"> возрастом от 5 до 18 лет.</w:t>
      </w:r>
    </w:p>
    <w:p w:rsidR="0086736E" w:rsidRDefault="0086736E" w:rsidP="00C17F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Предполагается, что уровень подготовленности будет различный: от совсем не адаптированных и не подготовленных детей, до детей, обучающихся в коррекционных образовательных и частных заведениях, занимающихся какой-либо физической активностью.</w:t>
      </w:r>
    </w:p>
    <w:p w:rsidR="0086736E" w:rsidRDefault="0086736E" w:rsidP="008673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5700" w:rsidRDefault="005A5700" w:rsidP="008673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5700" w:rsidRDefault="005A5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5700" w:rsidRPr="0011655C" w:rsidRDefault="005A5700" w:rsidP="005A5700">
      <w:pPr>
        <w:pStyle w:val="2"/>
        <w:numPr>
          <w:ilvl w:val="1"/>
          <w:numId w:val="7"/>
        </w:numPr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7" w:name="_Toc91010942"/>
      <w:r w:rsidRPr="0011655C">
        <w:rPr>
          <w:rFonts w:ascii="Times New Roman" w:hAnsi="Times New Roman" w:cs="Times New Roman"/>
          <w:color w:val="000000" w:themeColor="text1"/>
          <w:sz w:val="28"/>
        </w:rPr>
        <w:lastRenderedPageBreak/>
        <w:t>Методы исследования</w:t>
      </w:r>
      <w:bookmarkEnd w:id="7"/>
    </w:p>
    <w:p w:rsidR="005A5700" w:rsidRDefault="005A5700" w:rsidP="005A5700"/>
    <w:p w:rsidR="005A5700" w:rsidRDefault="002C4D2B" w:rsidP="00C17F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2B">
        <w:rPr>
          <w:rFonts w:ascii="Times New Roman" w:hAnsi="Times New Roman" w:cs="Times New Roman"/>
          <w:sz w:val="28"/>
          <w:szCs w:val="28"/>
        </w:rPr>
        <w:t>Для решения поставленных задач и обоснования гипотезы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739">
        <w:rPr>
          <w:rFonts w:ascii="Times New Roman" w:hAnsi="Times New Roman" w:cs="Times New Roman"/>
          <w:sz w:val="28"/>
          <w:szCs w:val="28"/>
        </w:rPr>
        <w:t>применялись методы научного анализа</w:t>
      </w:r>
      <w:r w:rsidR="00202B1C">
        <w:rPr>
          <w:rFonts w:ascii="Times New Roman" w:hAnsi="Times New Roman" w:cs="Times New Roman"/>
          <w:sz w:val="28"/>
          <w:szCs w:val="28"/>
        </w:rPr>
        <w:t xml:space="preserve"> методической литературы</w:t>
      </w:r>
      <w:r w:rsidR="00A47739">
        <w:rPr>
          <w:rFonts w:ascii="Times New Roman" w:hAnsi="Times New Roman" w:cs="Times New Roman"/>
          <w:sz w:val="28"/>
          <w:szCs w:val="28"/>
        </w:rPr>
        <w:t>, сбор данных, подбор и изучение статистики.</w:t>
      </w:r>
    </w:p>
    <w:p w:rsidR="00202B1C" w:rsidRDefault="00202B1C" w:rsidP="00C17F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исследования в будущем уже на практике будут использованы методы наблюдения и </w:t>
      </w:r>
      <w:r w:rsidR="00E74A59">
        <w:rPr>
          <w:rFonts w:ascii="Times New Roman" w:hAnsi="Times New Roman" w:cs="Times New Roman"/>
          <w:sz w:val="28"/>
          <w:szCs w:val="28"/>
        </w:rPr>
        <w:t>тестирования физических качеств.</w:t>
      </w:r>
    </w:p>
    <w:p w:rsidR="00E74A59" w:rsidRDefault="0056217E" w:rsidP="00C17F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наблюдения – данный метод будет включен на начальном этапе практического исследования, чтобы фиксировать, в первую очередь, психоэмоциональное состояние детей, а также физическое состояние. </w:t>
      </w:r>
      <w:r w:rsidR="006E190F">
        <w:rPr>
          <w:rFonts w:ascii="Times New Roman" w:hAnsi="Times New Roman" w:cs="Times New Roman"/>
          <w:sz w:val="28"/>
          <w:szCs w:val="28"/>
        </w:rPr>
        <w:t>На каждом этапе обязательно анализировать состояние здоровья каждого ребенка и заносить все записи в дневник здоровья.</w:t>
      </w:r>
    </w:p>
    <w:p w:rsidR="006E190F" w:rsidRDefault="005B3DFC" w:rsidP="00C17F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тестирования и оценки физических качеств – оценка выносливости и затраченной силы в воде</w:t>
      </w:r>
      <w:r w:rsidR="00956531">
        <w:rPr>
          <w:rFonts w:ascii="Times New Roman" w:hAnsi="Times New Roman" w:cs="Times New Roman"/>
          <w:sz w:val="28"/>
          <w:szCs w:val="28"/>
        </w:rPr>
        <w:t>, моторное развитие</w:t>
      </w:r>
      <w:r w:rsidR="005963A7">
        <w:rPr>
          <w:rFonts w:ascii="Times New Roman" w:hAnsi="Times New Roman" w:cs="Times New Roman"/>
          <w:sz w:val="28"/>
          <w:szCs w:val="28"/>
        </w:rPr>
        <w:t xml:space="preserve"> и развитие чувства равновесия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3A7" w:rsidRDefault="005963A7" w:rsidP="00C17F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будут применяться следующие тесты для развития вышеуказанных качеств:</w:t>
      </w:r>
    </w:p>
    <w:p w:rsidR="007E3441" w:rsidRDefault="007E3441" w:rsidP="00C17FED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диагностики моторного развития:</w:t>
      </w:r>
    </w:p>
    <w:p w:rsidR="007E3441" w:rsidRDefault="007E3441" w:rsidP="00C17FE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79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гры с мячом» - от простого к сложному. Перекатывание мяча вперед – назад, а затем ловить, отбивать, бросать или «вести» мяч.</w:t>
      </w:r>
    </w:p>
    <w:p w:rsidR="007E3441" w:rsidRDefault="007E3441" w:rsidP="00C17FED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диагностики выносливости:</w:t>
      </w:r>
    </w:p>
    <w:p w:rsidR="00BC79BA" w:rsidRDefault="00BC79BA" w:rsidP="00C17FE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«ползание в туннеле» - </w:t>
      </w:r>
      <w:r w:rsidRPr="00BC79BA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 купленном или самостоятельно построенном из больших коробок либо стульев и покрывал. В туннеле можно просто ползать вперед и назад, а также играть в прятки, поезд в метро, лисичку в норе и т. д.</w:t>
      </w:r>
    </w:p>
    <w:p w:rsidR="00BC79BA" w:rsidRDefault="00B700D3" w:rsidP="00C17FED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диагностики равновесия:</w:t>
      </w:r>
    </w:p>
    <w:p w:rsidR="00B700D3" w:rsidRPr="00B700D3" w:rsidRDefault="00B700D3" w:rsidP="00C17FE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0D3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Упражнение на развитие чувства равновесия </w:t>
      </w:r>
      <w:r w:rsidRPr="00B70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сначала прохождения по тонкой линии, нарисованной на полу, а затем и к </w:t>
      </w:r>
      <w:r w:rsidRPr="00B700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балансированию на специальных качелях. Перед началом упражнений необходимо определить, как долго ребенок может неподвижно простоять, закрыв глаза и не теряя равновесия – такой тест позволит понять, с какой интенсивностью нужно будет заниматься развитием чувства равновесия.</w:t>
      </w:r>
    </w:p>
    <w:p w:rsidR="00956531" w:rsidRDefault="00956531" w:rsidP="002C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DFC" w:rsidRDefault="005B3DFC" w:rsidP="002C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7739" w:rsidRDefault="00A47739" w:rsidP="002C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7739" w:rsidRDefault="00A47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7739" w:rsidRPr="001D7B33" w:rsidRDefault="00A47739" w:rsidP="00A47739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8" w:name="_Toc91010943"/>
      <w:r w:rsidRPr="001D7B33">
        <w:rPr>
          <w:rFonts w:ascii="Times New Roman" w:hAnsi="Times New Roman" w:cs="Times New Roman"/>
          <w:color w:val="auto"/>
          <w:sz w:val="28"/>
        </w:rPr>
        <w:lastRenderedPageBreak/>
        <w:t>1.3 Организация исследования</w:t>
      </w:r>
      <w:bookmarkEnd w:id="8"/>
    </w:p>
    <w:p w:rsidR="00492B22" w:rsidRDefault="00492B22"/>
    <w:p w:rsidR="00A47739" w:rsidRDefault="00A663B6" w:rsidP="00C17F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будет проводиться в бассейнах «Атлантика» Красногвардейского района г. Санкт-Петербург.</w:t>
      </w:r>
    </w:p>
    <w:p w:rsidR="00A663B6" w:rsidRDefault="00A663B6" w:rsidP="00C17F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исследованию будут привлечены дети с психическим нарушением – аутизмом, в возрасте от 5 до 18 лет. </w:t>
      </w:r>
      <w:r w:rsidR="00DC6D98">
        <w:rPr>
          <w:rFonts w:ascii="Times New Roman" w:hAnsi="Times New Roman" w:cs="Times New Roman"/>
          <w:sz w:val="28"/>
          <w:szCs w:val="28"/>
        </w:rPr>
        <w:t xml:space="preserve">Будет организовано 2 группы по 3 человека. </w:t>
      </w:r>
    </w:p>
    <w:p w:rsidR="00DC6D98" w:rsidRDefault="000B1CD6" w:rsidP="00C17F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4 недель 2 раза в неделю группы детей будут приходить с родителями на занятия в бассейн. В 1 группе родители будут сами заниматься с детьми в воде, как и всегда, во 2 группе – будет разработан комплекс упражнений и игр в воде, как средство адаптивной физической культуры.</w:t>
      </w:r>
    </w:p>
    <w:p w:rsidR="000B1CD6" w:rsidRPr="004A6683" w:rsidRDefault="00511E9C" w:rsidP="00C17F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– бассейн, средства поддержки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нудл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доска), игрушки.</w:t>
      </w:r>
      <w:r w:rsidR="004A6683">
        <w:rPr>
          <w:rFonts w:ascii="Times New Roman" w:hAnsi="Times New Roman" w:cs="Times New Roman"/>
          <w:sz w:val="28"/>
          <w:szCs w:val="28"/>
        </w:rPr>
        <w:t xml:space="preserve"> </w:t>
      </w:r>
      <w:r w:rsidR="00970710" w:rsidRPr="00970710">
        <w:rPr>
          <w:rFonts w:ascii="Times New Roman" w:hAnsi="Times New Roman" w:cs="Times New Roman"/>
          <w:i/>
          <w:sz w:val="28"/>
          <w:szCs w:val="28"/>
        </w:rPr>
        <w:t>(приложение 1)</w:t>
      </w:r>
    </w:p>
    <w:p w:rsidR="00511E9C" w:rsidRDefault="00511E9C" w:rsidP="00A663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6D7C" w:rsidRDefault="003B6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3ABB" w:rsidRPr="00A25A92" w:rsidRDefault="007E3ABB" w:rsidP="00A25A9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91010944"/>
      <w:r w:rsidRPr="00A25A92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 3. РЕЗУЛЬТАТЫ ИССЛЕДОВАНИЯ И ИХ АНАЛИЗ</w:t>
      </w:r>
      <w:bookmarkEnd w:id="9"/>
    </w:p>
    <w:p w:rsidR="007E3ABB" w:rsidRPr="00A25A92" w:rsidRDefault="003260ED" w:rsidP="00A25A92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91010945"/>
      <w:r w:rsidRPr="00A25A92">
        <w:rPr>
          <w:rFonts w:ascii="Times New Roman" w:hAnsi="Times New Roman" w:cs="Times New Roman"/>
          <w:color w:val="auto"/>
          <w:sz w:val="28"/>
          <w:szCs w:val="28"/>
        </w:rPr>
        <w:t>3.1 Описание комплекса упражнений</w:t>
      </w:r>
      <w:bookmarkEnd w:id="10"/>
    </w:p>
    <w:p w:rsidR="003260ED" w:rsidRDefault="003260ED" w:rsidP="00A663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1B54" w:rsidRDefault="00821B54" w:rsidP="00C17FED">
      <w:pPr>
        <w:pStyle w:val="a4"/>
        <w:numPr>
          <w:ilvl w:val="0"/>
          <w:numId w:val="9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суше:</w:t>
      </w:r>
    </w:p>
    <w:p w:rsidR="00821B54" w:rsidRDefault="00821B54" w:rsidP="00C17FED">
      <w:pPr>
        <w:pStyle w:val="a4"/>
        <w:numPr>
          <w:ilvl w:val="0"/>
          <w:numId w:val="10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стоит за ребенком, упражнение «стрелочка»</w:t>
      </w:r>
      <w:r w:rsidR="00F668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68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F668BA">
        <w:rPr>
          <w:rFonts w:ascii="Times New Roman" w:hAnsi="Times New Roman" w:cs="Times New Roman"/>
          <w:sz w:val="28"/>
          <w:szCs w:val="28"/>
        </w:rPr>
        <w:t>. – стоя на носках</w:t>
      </w:r>
      <w:r>
        <w:rPr>
          <w:rFonts w:ascii="Times New Roman" w:hAnsi="Times New Roman" w:cs="Times New Roman"/>
          <w:sz w:val="28"/>
          <w:szCs w:val="28"/>
        </w:rPr>
        <w:t xml:space="preserve"> – поднять руки вверх и тянуться. 3-4 раза.</w:t>
      </w:r>
    </w:p>
    <w:p w:rsidR="00821B54" w:rsidRDefault="005213B2" w:rsidP="00C17FED">
      <w:pPr>
        <w:pStyle w:val="a4"/>
        <w:numPr>
          <w:ilvl w:val="0"/>
          <w:numId w:val="10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., у</w:t>
      </w:r>
      <w:r w:rsidR="00821B54">
        <w:rPr>
          <w:rFonts w:ascii="Times New Roman" w:hAnsi="Times New Roman" w:cs="Times New Roman"/>
          <w:sz w:val="28"/>
          <w:szCs w:val="28"/>
        </w:rPr>
        <w:t xml:space="preserve">пражнение «вращение прямыми руками назад» - </w:t>
      </w:r>
      <w:r w:rsidR="00CC2414">
        <w:rPr>
          <w:rFonts w:ascii="Times New Roman" w:hAnsi="Times New Roman" w:cs="Times New Roman"/>
          <w:sz w:val="28"/>
          <w:szCs w:val="28"/>
        </w:rPr>
        <w:t xml:space="preserve"> 25-30 раз.</w:t>
      </w:r>
    </w:p>
    <w:p w:rsidR="00CC2414" w:rsidRDefault="00CC2414" w:rsidP="00C17FED">
      <w:pPr>
        <w:pStyle w:val="a4"/>
        <w:numPr>
          <w:ilvl w:val="0"/>
          <w:numId w:val="10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5D01">
        <w:rPr>
          <w:rFonts w:ascii="Times New Roman" w:hAnsi="Times New Roman" w:cs="Times New Roman"/>
          <w:sz w:val="28"/>
          <w:szCs w:val="28"/>
        </w:rPr>
        <w:t xml:space="preserve">– стоя на носках, </w:t>
      </w:r>
      <w:r>
        <w:rPr>
          <w:rFonts w:ascii="Times New Roman" w:hAnsi="Times New Roman" w:cs="Times New Roman"/>
          <w:sz w:val="28"/>
          <w:szCs w:val="28"/>
        </w:rPr>
        <w:t xml:space="preserve">руки в стрелочку, вращение назад поочередно правой и левой рукой, возвращая руки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Стараться, чтобы ребенок смотрел в одну точку.</w:t>
      </w:r>
      <w:r w:rsidR="00494AE4">
        <w:rPr>
          <w:rFonts w:ascii="Times New Roman" w:hAnsi="Times New Roman" w:cs="Times New Roman"/>
          <w:sz w:val="28"/>
          <w:szCs w:val="28"/>
        </w:rPr>
        <w:t xml:space="preserve"> По 20-25 раз на каждую руку.</w:t>
      </w:r>
    </w:p>
    <w:p w:rsidR="00494AE4" w:rsidRDefault="00E72676" w:rsidP="00C17FED">
      <w:pPr>
        <w:pStyle w:val="a4"/>
        <w:numPr>
          <w:ilvl w:val="0"/>
          <w:numId w:val="10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., п</w:t>
      </w:r>
      <w:r w:rsidR="002E5054">
        <w:rPr>
          <w:rFonts w:ascii="Times New Roman" w:hAnsi="Times New Roman" w:cs="Times New Roman"/>
          <w:sz w:val="28"/>
          <w:szCs w:val="28"/>
        </w:rPr>
        <w:t>оочередное вращение обеими руками назад, 25-30 раз.</w:t>
      </w:r>
    </w:p>
    <w:p w:rsidR="002E5054" w:rsidRDefault="00E72676" w:rsidP="00C17FED">
      <w:pPr>
        <w:pStyle w:val="a4"/>
        <w:numPr>
          <w:ilvl w:val="0"/>
          <w:numId w:val="10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., п</w:t>
      </w:r>
      <w:r w:rsidR="00BE4F2C">
        <w:rPr>
          <w:rFonts w:ascii="Times New Roman" w:hAnsi="Times New Roman" w:cs="Times New Roman"/>
          <w:sz w:val="28"/>
          <w:szCs w:val="28"/>
        </w:rPr>
        <w:t>оочередное вращение руками вперед, немного наклонив туловище. 25-30 раз</w:t>
      </w:r>
    </w:p>
    <w:p w:rsidR="00BE4F2C" w:rsidRDefault="00571A8B" w:rsidP="00C17FED">
      <w:pPr>
        <w:pStyle w:val="a4"/>
        <w:numPr>
          <w:ilvl w:val="0"/>
          <w:numId w:val="9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воде:</w:t>
      </w:r>
    </w:p>
    <w:p w:rsidR="00571A8B" w:rsidRDefault="00FC1FED" w:rsidP="00C17FED">
      <w:pPr>
        <w:pStyle w:val="a4"/>
        <w:numPr>
          <w:ilvl w:val="0"/>
          <w:numId w:val="1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на бортике, работа ногами, имитация «фонтана». Можно при помощи родителя или тренера.</w:t>
      </w:r>
      <w:r w:rsidR="00473BBE">
        <w:rPr>
          <w:rFonts w:ascii="Times New Roman" w:hAnsi="Times New Roman" w:cs="Times New Roman"/>
          <w:sz w:val="28"/>
          <w:szCs w:val="28"/>
        </w:rPr>
        <w:t xml:space="preserve"> 20-30 раз</w:t>
      </w:r>
    </w:p>
    <w:p w:rsidR="00FC1FED" w:rsidRDefault="00131662" w:rsidP="00C17FED">
      <w:pPr>
        <w:pStyle w:val="a4"/>
        <w:numPr>
          <w:ilvl w:val="0"/>
          <w:numId w:val="1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- л</w:t>
      </w:r>
      <w:r w:rsidR="00473BBE">
        <w:rPr>
          <w:rFonts w:ascii="Times New Roman" w:hAnsi="Times New Roman" w:cs="Times New Roman"/>
          <w:sz w:val="28"/>
          <w:szCs w:val="28"/>
        </w:rPr>
        <w:t>ежа на животе на бортике, ноги в воде, работа ногами, также имитируя «фонтан». 20-30 раз</w:t>
      </w:r>
    </w:p>
    <w:p w:rsidR="00473BBE" w:rsidRDefault="00E84919" w:rsidP="00C17FED">
      <w:pPr>
        <w:pStyle w:val="a4"/>
        <w:numPr>
          <w:ilvl w:val="0"/>
          <w:numId w:val="1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уже в воде, </w:t>
      </w:r>
      <w:proofErr w:type="spellStart"/>
      <w:r w:rsidR="0013166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131662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стоя лицом к бортику, держаться за поручень (если есть) или за бортик, </w:t>
      </w:r>
      <w:r w:rsidR="00D35AED">
        <w:rPr>
          <w:rFonts w:ascii="Times New Roman" w:hAnsi="Times New Roman" w:cs="Times New Roman"/>
          <w:sz w:val="28"/>
          <w:szCs w:val="28"/>
        </w:rPr>
        <w:t>окунать лицо в воду, делать пузыри, нырять, задерживая дыхание. 25-30 сек</w:t>
      </w:r>
    </w:p>
    <w:p w:rsidR="00463DFA" w:rsidRDefault="00463DFA" w:rsidP="00C17FED">
      <w:pPr>
        <w:pStyle w:val="a4"/>
        <w:numPr>
          <w:ilvl w:val="0"/>
          <w:numId w:val="1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Разводы рук в воде.</w:t>
      </w:r>
    </w:p>
    <w:p w:rsidR="00D35AED" w:rsidRDefault="00131662" w:rsidP="00C17FED">
      <w:pPr>
        <w:pStyle w:val="a4"/>
        <w:numPr>
          <w:ilvl w:val="0"/>
          <w:numId w:val="1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- л</w:t>
      </w:r>
      <w:r w:rsidR="00D35AED">
        <w:rPr>
          <w:rFonts w:ascii="Times New Roman" w:hAnsi="Times New Roman" w:cs="Times New Roman"/>
          <w:sz w:val="28"/>
          <w:szCs w:val="28"/>
        </w:rPr>
        <w:t>ежа на животе, в руках доска, работать одной рукой, не сгибать ее, пускать пузыри. Потом поменять руку. Также можно делать с помощью родителя или тренера. 5-7 мин.</w:t>
      </w:r>
    </w:p>
    <w:p w:rsidR="00D35AED" w:rsidRDefault="00F96D63" w:rsidP="00C17FED">
      <w:pPr>
        <w:pStyle w:val="a4"/>
        <w:numPr>
          <w:ilvl w:val="0"/>
          <w:numId w:val="1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FA7C46">
        <w:rPr>
          <w:rFonts w:ascii="Times New Roman" w:hAnsi="Times New Roman" w:cs="Times New Roman"/>
          <w:sz w:val="28"/>
          <w:szCs w:val="28"/>
        </w:rPr>
        <w:t>перерыв на пузыри у бортика (выдохи в воду) для восстановления дыхания.</w:t>
      </w:r>
      <w:r w:rsidR="009206FC">
        <w:rPr>
          <w:rFonts w:ascii="Times New Roman" w:hAnsi="Times New Roman" w:cs="Times New Roman"/>
          <w:sz w:val="28"/>
          <w:szCs w:val="28"/>
        </w:rPr>
        <w:t xml:space="preserve"> 25-30 сек</w:t>
      </w:r>
    </w:p>
    <w:p w:rsidR="00F96D63" w:rsidRDefault="00A02A11" w:rsidP="00C17FED">
      <w:pPr>
        <w:pStyle w:val="a4"/>
        <w:numPr>
          <w:ilvl w:val="0"/>
          <w:numId w:val="1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- л</w:t>
      </w:r>
      <w:r w:rsidR="00F96D63">
        <w:rPr>
          <w:rFonts w:ascii="Times New Roman" w:hAnsi="Times New Roman" w:cs="Times New Roman"/>
          <w:sz w:val="28"/>
          <w:szCs w:val="28"/>
        </w:rPr>
        <w:t xml:space="preserve">ежа на спине. С поддержкой (родитель, тренер, </w:t>
      </w:r>
      <w:proofErr w:type="spellStart"/>
      <w:r w:rsidR="00F96D63">
        <w:rPr>
          <w:rFonts w:ascii="Times New Roman" w:hAnsi="Times New Roman" w:cs="Times New Roman"/>
          <w:sz w:val="28"/>
          <w:szCs w:val="28"/>
        </w:rPr>
        <w:t>нудл</w:t>
      </w:r>
      <w:proofErr w:type="spellEnd"/>
      <w:r w:rsidR="00F96D63">
        <w:rPr>
          <w:rFonts w:ascii="Times New Roman" w:hAnsi="Times New Roman" w:cs="Times New Roman"/>
          <w:sz w:val="28"/>
          <w:szCs w:val="28"/>
        </w:rPr>
        <w:t>) или самостоятельно. Работать активно ногами, чтобы был «фонтан». 5-7 мин.</w:t>
      </w:r>
    </w:p>
    <w:p w:rsidR="00F96D63" w:rsidRDefault="00FA7C46" w:rsidP="00C17FED">
      <w:pPr>
        <w:pStyle w:val="a4"/>
        <w:numPr>
          <w:ilvl w:val="0"/>
          <w:numId w:val="1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выдохи в воду для восстановления дыхания.</w:t>
      </w:r>
      <w:r w:rsidR="009206FC">
        <w:rPr>
          <w:rFonts w:ascii="Times New Roman" w:hAnsi="Times New Roman" w:cs="Times New Roman"/>
          <w:sz w:val="28"/>
          <w:szCs w:val="28"/>
        </w:rPr>
        <w:t xml:space="preserve"> 25-30 сек</w:t>
      </w:r>
    </w:p>
    <w:p w:rsidR="00E81929" w:rsidRDefault="00A02A11" w:rsidP="00C17FED">
      <w:pPr>
        <w:pStyle w:val="a4"/>
        <w:numPr>
          <w:ilvl w:val="0"/>
          <w:numId w:val="1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- л</w:t>
      </w:r>
      <w:r w:rsidR="00E81929">
        <w:rPr>
          <w:rFonts w:ascii="Times New Roman" w:hAnsi="Times New Roman" w:cs="Times New Roman"/>
          <w:sz w:val="28"/>
          <w:szCs w:val="28"/>
        </w:rPr>
        <w:t>ежа на спине, работа ногами и руками кролем. По возможности, если не может, то с помощью родителя или тренера. 5-7 мин</w:t>
      </w:r>
    </w:p>
    <w:p w:rsidR="00E81929" w:rsidRDefault="00A02A11" w:rsidP="00C17FED">
      <w:pPr>
        <w:pStyle w:val="a4"/>
        <w:numPr>
          <w:ilvl w:val="0"/>
          <w:numId w:val="1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- л</w:t>
      </w:r>
      <w:r w:rsidR="00961BD3">
        <w:rPr>
          <w:rFonts w:ascii="Times New Roman" w:hAnsi="Times New Roman" w:cs="Times New Roman"/>
          <w:sz w:val="28"/>
          <w:szCs w:val="28"/>
        </w:rPr>
        <w:t xml:space="preserve">ежа на животе с </w:t>
      </w:r>
      <w:proofErr w:type="spellStart"/>
      <w:r w:rsidR="00961BD3">
        <w:rPr>
          <w:rFonts w:ascii="Times New Roman" w:hAnsi="Times New Roman" w:cs="Times New Roman"/>
          <w:sz w:val="28"/>
          <w:szCs w:val="28"/>
        </w:rPr>
        <w:t>нудлом</w:t>
      </w:r>
      <w:proofErr w:type="spellEnd"/>
      <w:r w:rsidR="00961BD3">
        <w:rPr>
          <w:rFonts w:ascii="Times New Roman" w:hAnsi="Times New Roman" w:cs="Times New Roman"/>
          <w:sz w:val="28"/>
          <w:szCs w:val="28"/>
        </w:rPr>
        <w:t>, в спокойном темпе плавать, задача – отдых и восстановление сил.</w:t>
      </w:r>
    </w:p>
    <w:p w:rsidR="00961BD3" w:rsidRDefault="00961BD3" w:rsidP="00C17FED">
      <w:pPr>
        <w:pStyle w:val="a4"/>
        <w:numPr>
          <w:ilvl w:val="0"/>
          <w:numId w:val="1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</w:t>
      </w:r>
      <w:r w:rsidR="00FA31D8">
        <w:rPr>
          <w:rFonts w:ascii="Times New Roman" w:hAnsi="Times New Roman" w:cs="Times New Roman"/>
          <w:sz w:val="28"/>
          <w:szCs w:val="28"/>
        </w:rPr>
        <w:t>елать выдохи в воду. 20-30 сек.</w:t>
      </w:r>
    </w:p>
    <w:p w:rsidR="004173CF" w:rsidRDefault="00F353E6" w:rsidP="00C17F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занятии выполнение всех упражнений, с каждым разом их совершенствование и закрепление.</w:t>
      </w:r>
    </w:p>
    <w:p w:rsidR="00D15A5A" w:rsidRDefault="00D15A5A" w:rsidP="00C17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53E6" w:rsidRPr="00174239" w:rsidRDefault="00D15A5A" w:rsidP="00D15A5A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11" w:name="_Toc91010946"/>
      <w:r w:rsidRPr="00174239">
        <w:rPr>
          <w:rFonts w:ascii="Times New Roman" w:hAnsi="Times New Roman" w:cs="Times New Roman"/>
          <w:color w:val="auto"/>
          <w:sz w:val="28"/>
        </w:rPr>
        <w:lastRenderedPageBreak/>
        <w:t>3.2 Предполагаемые результаты исследования</w:t>
      </w:r>
      <w:bookmarkEnd w:id="11"/>
    </w:p>
    <w:p w:rsidR="00D15A5A" w:rsidRDefault="00D15A5A" w:rsidP="00D15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0525" w:rsidRDefault="00BF24FC" w:rsidP="00A61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исследования, планируется получить положительные результаты физических качеств: выносливость,</w:t>
      </w:r>
      <w:r w:rsidR="006D07A4">
        <w:rPr>
          <w:rFonts w:ascii="Times New Roman" w:hAnsi="Times New Roman" w:cs="Times New Roman"/>
          <w:sz w:val="28"/>
          <w:szCs w:val="28"/>
        </w:rPr>
        <w:t xml:space="preserve"> сила, моторное развитие</w:t>
      </w:r>
      <w:r>
        <w:rPr>
          <w:rFonts w:ascii="Times New Roman" w:hAnsi="Times New Roman" w:cs="Times New Roman"/>
          <w:sz w:val="28"/>
          <w:szCs w:val="28"/>
        </w:rPr>
        <w:t>, равновесие</w:t>
      </w:r>
      <w:r w:rsidR="006D07A4">
        <w:rPr>
          <w:rFonts w:ascii="Times New Roman" w:hAnsi="Times New Roman" w:cs="Times New Roman"/>
          <w:sz w:val="28"/>
          <w:szCs w:val="28"/>
        </w:rPr>
        <w:t>.</w:t>
      </w:r>
    </w:p>
    <w:p w:rsidR="00D57DEA" w:rsidRDefault="00D57DEA" w:rsidP="00A61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 для детей с психическими нарушениями благоприятно влияет на общее состояние, повышает умственное и физическое развитие и повышает социальный статус.</w:t>
      </w:r>
    </w:p>
    <w:p w:rsidR="006D07A4" w:rsidRDefault="00D75F21" w:rsidP="00A61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Предполагается, что у исследуемых во время занятий плаванием укрепятся все группы мышц</w:t>
      </w:r>
      <w:r w:rsidR="006A3D0C">
        <w:rPr>
          <w:rFonts w:ascii="Times New Roman" w:hAnsi="Times New Roman" w:cs="Times New Roman"/>
          <w:sz w:val="28"/>
          <w:szCs w:val="28"/>
        </w:rPr>
        <w:t>, а также укрепятся суставы и придаст им</w:t>
      </w:r>
      <w:r>
        <w:rPr>
          <w:rFonts w:ascii="Times New Roman" w:hAnsi="Times New Roman" w:cs="Times New Roman"/>
          <w:sz w:val="28"/>
          <w:szCs w:val="28"/>
        </w:rPr>
        <w:t xml:space="preserve"> гибкость. </w:t>
      </w:r>
    </w:p>
    <w:p w:rsidR="002B0BAE" w:rsidRDefault="002B0BAE" w:rsidP="00A61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всех проведенных исследований дети станут намного выносливее, более гибкими,</w:t>
      </w:r>
      <w:r w:rsidR="004463F1">
        <w:rPr>
          <w:rFonts w:ascii="Times New Roman" w:hAnsi="Times New Roman" w:cs="Times New Roman"/>
          <w:sz w:val="28"/>
          <w:szCs w:val="28"/>
        </w:rPr>
        <w:t xml:space="preserve"> расслабленными,</w:t>
      </w:r>
      <w:r>
        <w:rPr>
          <w:rFonts w:ascii="Times New Roman" w:hAnsi="Times New Roman" w:cs="Times New Roman"/>
          <w:sz w:val="28"/>
          <w:szCs w:val="28"/>
        </w:rPr>
        <w:t xml:space="preserve"> избавятся от напряжения и стресса и зарядятся положительными эмоциями. Это очень важные факторы для деток с аутизмом.</w:t>
      </w:r>
    </w:p>
    <w:p w:rsidR="004463F1" w:rsidRDefault="001E3A53" w:rsidP="00A61C3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полученные результаты покажут, что занятия плаванием не только укрепят ребенка больного аутизмом физически, но и улучшат эмоциональное состояние, что позволит ему в будущем легче адаптироваться в коллективе.  Адаптация в коллективе для ребенка с аутизмом очень важна, потому что это позволит ему полноценно участвовать во всех событиях и в жизненных процессах. Обучение рекреативному и спортивному плаванию помогает детям с аутизмом наладить общение со сверстниками, то есть более эффективно решить вопрос адаптации.</w:t>
      </w:r>
    </w:p>
    <w:p w:rsidR="00CD237A" w:rsidRDefault="00CD23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784147" w:rsidRPr="002C1D4F" w:rsidRDefault="00CD237A" w:rsidP="00CD237A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91010947"/>
      <w:r w:rsidRPr="002C1D4F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12"/>
    </w:p>
    <w:p w:rsidR="00CD237A" w:rsidRDefault="00CD237A" w:rsidP="00CD237A"/>
    <w:p w:rsidR="00CD237A" w:rsidRDefault="00C05E8E" w:rsidP="00A61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E8E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Обобщая результаты исследования, можно сделать выводы:</w:t>
      </w:r>
    </w:p>
    <w:p w:rsidR="00C05E8E" w:rsidRPr="00B5622A" w:rsidRDefault="00B67844" w:rsidP="00A61C37">
      <w:pPr>
        <w:pStyle w:val="a4"/>
        <w:numPr>
          <w:ilvl w:val="0"/>
          <w:numId w:val="13"/>
        </w:numPr>
        <w:spacing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 средств физического воспитания, способствующий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эмоционально-психическому состоянию</w:t>
      </w:r>
      <w:r w:rsidRPr="00B67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с расстройствами аутистического спектра, основанием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 является индивидуальный</w:t>
      </w:r>
      <w:r w:rsidRPr="00B67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подход, позволяет эффективно осуществлять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программу по введению плавания для детей с аутизмом</w:t>
      </w:r>
      <w:r w:rsidRPr="00B67844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создавая условия для развития данной категории.</w:t>
      </w:r>
    </w:p>
    <w:p w:rsidR="00B5622A" w:rsidRPr="002E5F22" w:rsidRDefault="002E5F22" w:rsidP="00A61C37">
      <w:pPr>
        <w:pStyle w:val="a4"/>
        <w:numPr>
          <w:ilvl w:val="0"/>
          <w:numId w:val="13"/>
        </w:numPr>
        <w:spacing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2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комплекса средств физического воспитания и целесообразность структурного построения обеспечиваются взаимосвязью четырех компонентов ее содержания: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актуальностью, практической значимостью, целью и задачами.</w:t>
      </w:r>
    </w:p>
    <w:p w:rsidR="00CC2414" w:rsidRPr="00F44954" w:rsidRDefault="0038781C" w:rsidP="00A61C37">
      <w:pPr>
        <w:pStyle w:val="a4"/>
        <w:numPr>
          <w:ilvl w:val="0"/>
          <w:numId w:val="13"/>
        </w:numPr>
        <w:spacing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 средств физического воспитания будет обеспечивать позитивные эмоции детей с расстройствами аутистического спектра, </w:t>
      </w:r>
      <w:r w:rsidR="00AB6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улучшится физическое состояние всего организма, </w:t>
      </w:r>
      <w:r w:rsidRPr="0038781C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повышению ресурсов их социализации</w:t>
      </w:r>
      <w:r w:rsidR="00AB6ADD">
        <w:rPr>
          <w:rFonts w:ascii="Times New Roman" w:hAnsi="Times New Roman" w:cs="Times New Roman"/>
          <w:sz w:val="28"/>
          <w:szCs w:val="28"/>
          <w:shd w:val="clear" w:color="auto" w:fill="FFFFFF"/>
        </w:rPr>
        <w:t>, укрепятся все виды мышц, суставов и их гибкость</w:t>
      </w:r>
      <w:r w:rsidRPr="003878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3722" w:rsidRDefault="00C63722" w:rsidP="00A61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можно сделать вывод, что занятия адаптивной физической культурой, особенно плаванием, положительно влияют на сферы жизни детей с ограниченными возможностями.</w:t>
      </w:r>
    </w:p>
    <w:p w:rsidR="00F44954" w:rsidRDefault="00851969" w:rsidP="00A61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работе были рассмотрены индивидуальные особенности детей с психическими нарушениями, их виды, причины, способы диагностики и дальнейшее лечение и поддержание физического состояния.</w:t>
      </w:r>
    </w:p>
    <w:p w:rsidR="00851969" w:rsidRDefault="00B83B73" w:rsidP="00A61C3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73">
        <w:rPr>
          <w:rFonts w:ascii="Times New Roman" w:hAnsi="Times New Roman" w:cs="Times New Roman"/>
          <w:color w:val="000000"/>
          <w:sz w:val="28"/>
          <w:szCs w:val="28"/>
        </w:rPr>
        <w:t xml:space="preserve">Для реабилитации и адаптации ребенка с аутизмом используют разные виды адаптивной физической культуры, как на суше, так и в воде. В работе была выдвинута гипотеза, </w:t>
      </w:r>
      <w:r w:rsidRPr="00B83B73">
        <w:rPr>
          <w:rFonts w:ascii="Times New Roman" w:hAnsi="Times New Roman" w:cs="Times New Roman"/>
          <w:sz w:val="28"/>
          <w:szCs w:val="28"/>
        </w:rPr>
        <w:t xml:space="preserve">что плавание </w:t>
      </w:r>
      <w:r w:rsidRPr="00B8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использованием средств адаптивной физической культуры будет способствовать коррекции особенностей психомоторики ребенка и совершенствованию процессов обучения и </w:t>
      </w:r>
      <w:r w:rsidRPr="00B83B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самообслуживания, обеспечивая более полное решение задач его социальной абилитации. </w:t>
      </w:r>
      <w:r w:rsidRPr="00B83B73">
        <w:rPr>
          <w:rFonts w:ascii="Times New Roman" w:hAnsi="Times New Roman" w:cs="Times New Roman"/>
          <w:color w:val="000000"/>
          <w:sz w:val="28"/>
          <w:szCs w:val="28"/>
        </w:rPr>
        <w:t>Поэтому был разработан комплекс упражнений.</w:t>
      </w:r>
    </w:p>
    <w:p w:rsidR="003F2156" w:rsidRDefault="00685143" w:rsidP="00A61C3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будущем планируется совершенствовать, усложнять, дополнять и корректировать данный</w:t>
      </w:r>
      <w:r w:rsidR="003F2156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упражнений в бассейне для использования его для детей с психическими нарушениями разного уровня подготовленности и социализации.</w:t>
      </w:r>
      <w:r w:rsidR="00021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2156" w:rsidRPr="003F2156" w:rsidRDefault="003F2156" w:rsidP="00B83B7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025C" w:rsidRPr="00821B54" w:rsidRDefault="00A3025C" w:rsidP="00A663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60ED" w:rsidRPr="00821B54" w:rsidRDefault="003260ED" w:rsidP="00A663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63B6" w:rsidRPr="00821B54" w:rsidRDefault="00A663B6"/>
    <w:p w:rsidR="00A663B6" w:rsidRPr="00821B54" w:rsidRDefault="00A663B6"/>
    <w:p w:rsidR="00A663B6" w:rsidRPr="00821B54" w:rsidRDefault="00A663B6"/>
    <w:p w:rsidR="007677D1" w:rsidRDefault="007677D1">
      <w:r>
        <w:br w:type="page"/>
      </w:r>
    </w:p>
    <w:p w:rsidR="00492B22" w:rsidRPr="00B2581D" w:rsidRDefault="007677D1" w:rsidP="007677D1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13" w:name="_Toc91010948"/>
      <w:r w:rsidRPr="00B2581D">
        <w:rPr>
          <w:rFonts w:ascii="Times New Roman" w:hAnsi="Times New Roman" w:cs="Times New Roman"/>
          <w:color w:val="auto"/>
          <w:sz w:val="28"/>
        </w:rPr>
        <w:lastRenderedPageBreak/>
        <w:t>СПИСОК ЛИТЕРАТУРЫ</w:t>
      </w:r>
      <w:bookmarkEnd w:id="13"/>
    </w:p>
    <w:p w:rsidR="007677D1" w:rsidRPr="00821B54" w:rsidRDefault="007677D1"/>
    <w:p w:rsidR="00DE7DB0" w:rsidRDefault="001D727E" w:rsidP="00A61C37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F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Бегидова</w:t>
      </w:r>
      <w:proofErr w:type="spellEnd"/>
      <w:r w:rsidRPr="00AE5F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Т. П. </w:t>
      </w:r>
      <w:r w:rsidRPr="00AE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Основы адаптивной физической </w:t>
      </w:r>
      <w:proofErr w:type="gramStart"/>
      <w:r w:rsidRPr="00AE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 :</w:t>
      </w:r>
      <w:proofErr w:type="gramEnd"/>
      <w:r w:rsidRPr="00AE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вузов / Т. П. </w:t>
      </w:r>
      <w:proofErr w:type="spellStart"/>
      <w:r w:rsidRPr="00AE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Бегидова</w:t>
      </w:r>
      <w:proofErr w:type="spellEnd"/>
      <w:r w:rsidRPr="00AE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AE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AE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</w:t>
      </w:r>
      <w:proofErr w:type="gramStart"/>
      <w:r w:rsidRPr="00AE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AE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E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E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2018. — 191 с. — (Университеты России). — ISBN 978-5-534-07190-0.</w:t>
      </w:r>
      <w:r w:rsidR="00DE7DB0" w:rsidRPr="00DE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27E" w:rsidRPr="00DE7DB0" w:rsidRDefault="00DE7DB0" w:rsidP="00A61C37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33">
        <w:rPr>
          <w:rFonts w:ascii="Times New Roman" w:hAnsi="Times New Roman" w:cs="Times New Roman"/>
          <w:sz w:val="28"/>
          <w:szCs w:val="28"/>
        </w:rPr>
        <w:t xml:space="preserve">Григорьева А.С., Борисова Н.А. Современные подходы к коррекции </w:t>
      </w:r>
      <w:proofErr w:type="gramStart"/>
      <w:r w:rsidRPr="00AE5F33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F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5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33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AE5F33">
        <w:rPr>
          <w:rFonts w:ascii="Times New Roman" w:hAnsi="Times New Roman" w:cs="Times New Roman"/>
          <w:sz w:val="28"/>
          <w:szCs w:val="28"/>
        </w:rPr>
        <w:t>. ; Череповецкий Государственный Университет Череповец, Россия, - 28 с.</w:t>
      </w:r>
    </w:p>
    <w:p w:rsidR="00883D82" w:rsidRPr="00AE5F33" w:rsidRDefault="00653FED" w:rsidP="00A61C37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F33">
        <w:rPr>
          <w:rFonts w:ascii="Times New Roman" w:hAnsi="Times New Roman" w:cs="Times New Roman"/>
          <w:sz w:val="28"/>
          <w:szCs w:val="28"/>
        </w:rPr>
        <w:t>Евсеев, С. П. Теория и организация</w:t>
      </w:r>
      <w:r w:rsidR="001147C0" w:rsidRPr="00AE5F33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</w:t>
      </w:r>
      <w:r w:rsidRPr="00AE5F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3FED" w:rsidRPr="00AE5F33" w:rsidRDefault="00653FED" w:rsidP="00A61C3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33">
        <w:rPr>
          <w:rFonts w:ascii="Times New Roman" w:hAnsi="Times New Roman" w:cs="Times New Roman"/>
          <w:sz w:val="28"/>
          <w:szCs w:val="28"/>
        </w:rPr>
        <w:t>учебник / С. П. Евсее</w:t>
      </w:r>
      <w:r w:rsidR="001147C0" w:rsidRPr="00AE5F33">
        <w:rPr>
          <w:rFonts w:ascii="Times New Roman" w:hAnsi="Times New Roman" w:cs="Times New Roman"/>
          <w:sz w:val="28"/>
          <w:szCs w:val="28"/>
        </w:rPr>
        <w:t xml:space="preserve">в. – </w:t>
      </w:r>
      <w:proofErr w:type="gramStart"/>
      <w:r w:rsidR="001147C0" w:rsidRPr="00AE5F3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1147C0" w:rsidRPr="00AE5F33">
        <w:rPr>
          <w:rFonts w:ascii="Times New Roman" w:hAnsi="Times New Roman" w:cs="Times New Roman"/>
          <w:sz w:val="28"/>
          <w:szCs w:val="28"/>
        </w:rPr>
        <w:t xml:space="preserve"> Спорт, 2016. – 616 </w:t>
      </w:r>
      <w:proofErr w:type="gramStart"/>
      <w:r w:rsidR="001147C0" w:rsidRPr="00AE5F33">
        <w:rPr>
          <w:rFonts w:ascii="Times New Roman" w:hAnsi="Times New Roman" w:cs="Times New Roman"/>
          <w:sz w:val="28"/>
          <w:szCs w:val="28"/>
        </w:rPr>
        <w:t>С.</w:t>
      </w:r>
      <w:r w:rsidR="00767C4F" w:rsidRPr="00AE5F33">
        <w:rPr>
          <w:rFonts w:ascii="Times New Roman" w:hAnsi="Times New Roman" w:cs="Times New Roman"/>
          <w:sz w:val="28"/>
          <w:szCs w:val="28"/>
        </w:rPr>
        <w:t xml:space="preserve"> </w:t>
      </w:r>
      <w:r w:rsidRPr="00AE5F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5F33">
        <w:rPr>
          <w:rFonts w:ascii="Times New Roman" w:hAnsi="Times New Roman" w:cs="Times New Roman"/>
          <w:sz w:val="28"/>
          <w:szCs w:val="28"/>
        </w:rPr>
        <w:t xml:space="preserve"> ил</w:t>
      </w:r>
    </w:p>
    <w:p w:rsidR="00593582" w:rsidRPr="00AE5F33" w:rsidRDefault="00883D82" w:rsidP="00A61C37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F33">
        <w:rPr>
          <w:rFonts w:ascii="Times New Roman" w:hAnsi="Times New Roman" w:cs="Times New Roman"/>
          <w:color w:val="000000"/>
          <w:sz w:val="28"/>
          <w:szCs w:val="28"/>
        </w:rPr>
        <w:t>Евсеев С.П. Аксенова О.Э. ежеквартальный журнал «Адаптивная физическая культура» 2007</w:t>
      </w:r>
    </w:p>
    <w:p w:rsidR="00DE7DB0" w:rsidRPr="00DE7DB0" w:rsidRDefault="00DE7DB0" w:rsidP="00A61C37">
      <w:pPr>
        <w:pStyle w:val="a4"/>
        <w:numPr>
          <w:ilvl w:val="0"/>
          <w:numId w:val="14"/>
        </w:numPr>
        <w:spacing w:line="36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AE5F33">
        <w:rPr>
          <w:rFonts w:ascii="Times New Roman" w:hAnsi="Times New Roman" w:cs="Times New Roman"/>
          <w:sz w:val="28"/>
          <w:szCs w:val="28"/>
        </w:rPr>
        <w:t xml:space="preserve">ЛФК при аутизме; ГБУ "Реабилитационный центр для детей и подростков с ограниченными возможностями Павловского района" : материал с сайта </w:t>
      </w:r>
      <w:r w:rsidRPr="00BB075F">
        <w:rPr>
          <w:rFonts w:ascii="Times New Roman" w:hAnsi="Times New Roman" w:cs="Times New Roman"/>
          <w:sz w:val="28"/>
          <w:szCs w:val="28"/>
        </w:rPr>
        <w:t xml:space="preserve">// </w:t>
      </w:r>
      <w:hyperlink r:id="rId9" w:history="1">
        <w:r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http://soc52.ru/index.php/rcdpov-pvl-news/rcdpov-pvl-publications/7088-rcdpov-pvl-publications-138</w:t>
        </w:r>
      </w:hyperlink>
      <w:r w:rsidRPr="00BB075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20.08.2020</w:t>
      </w:r>
    </w:p>
    <w:p w:rsidR="00DE7DB0" w:rsidRPr="00BB075F" w:rsidRDefault="00B87FFC" w:rsidP="004763E5">
      <w:pPr>
        <w:pStyle w:val="a4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Мищенко Екатерина Викторовна&#10;    инструктор по физической культуре (плавание)&#10;    Новосибирская область" w:history="1">
        <w:r w:rsidR="00DE7DB0" w:rsidRPr="004763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Мищенко Е. В.</w:t>
        </w:r>
      </w:hyperlink>
      <w:r w:rsidR="00DE7DB0" w:rsidRPr="004763E5">
        <w:rPr>
          <w:rFonts w:ascii="Times New Roman" w:hAnsi="Times New Roman" w:cs="Times New Roman"/>
          <w:sz w:val="28"/>
          <w:szCs w:val="28"/>
        </w:rPr>
        <w:t xml:space="preserve"> Как научить плавать ребенка с аутизмом? : Статья по коррекционной педагогике // </w:t>
      </w:r>
      <w:hyperlink r:id="rId11" w:history="1"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nsportal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detskii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sad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korrektsionnaya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pedagogika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/2021/02/10/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kak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nauchit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plavat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rebenka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E7DB0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autizmom</w:t>
        </w:r>
      </w:hyperlink>
      <w:r w:rsidR="00DE7DB0" w:rsidRPr="00BB075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 – 10.02.2021</w:t>
      </w:r>
    </w:p>
    <w:p w:rsidR="00593582" w:rsidRPr="00AE5F33" w:rsidRDefault="00593582" w:rsidP="00A61C37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F33">
        <w:rPr>
          <w:rFonts w:ascii="Times New Roman" w:hAnsi="Times New Roman" w:cs="Times New Roman"/>
          <w:sz w:val="28"/>
          <w:szCs w:val="28"/>
        </w:rPr>
        <w:t xml:space="preserve">Соломко А. Д. Формирование игровых навыков и эмоционально-перцептивной сферы у детей 5-7 лет с расстройствами аутистического спектра средствами физического воспитания: </w:t>
      </w:r>
      <w:proofErr w:type="spellStart"/>
      <w:r w:rsidRPr="00AE5F3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E5F33">
        <w:rPr>
          <w:rFonts w:ascii="Times New Roman" w:hAnsi="Times New Roman" w:cs="Times New Roman"/>
          <w:sz w:val="28"/>
          <w:szCs w:val="28"/>
        </w:rPr>
        <w:t>. … канд. псих. наук: 13.00.04: защищена 2012 / Соломко Алла Дмитриевна; 2012 – 426 с.</w:t>
      </w:r>
    </w:p>
    <w:p w:rsidR="00F3330E" w:rsidRPr="00AE5F33" w:rsidRDefault="00F3330E" w:rsidP="00A61C37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F33">
        <w:rPr>
          <w:rFonts w:ascii="Times New Roman" w:hAnsi="Times New Roman" w:cs="Times New Roman"/>
          <w:color w:val="000000"/>
          <w:sz w:val="28"/>
          <w:szCs w:val="28"/>
        </w:rPr>
        <w:t>Федеральный закон о физич</w:t>
      </w:r>
      <w:r w:rsidR="00B70FDE" w:rsidRPr="00AE5F33">
        <w:rPr>
          <w:rFonts w:ascii="Times New Roman" w:hAnsi="Times New Roman" w:cs="Times New Roman"/>
          <w:color w:val="000000"/>
          <w:sz w:val="28"/>
          <w:szCs w:val="28"/>
        </w:rPr>
        <w:t>еской культуре и спорте в РФ</w:t>
      </w:r>
      <w:r w:rsidRPr="00AE5F3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от 04.12.2007 N 329-ФЗ (ред. от 02.07.2021) "О физической культуре и спорте в Российской Федерации" (с изм. и доп., вступ. в силу с 01.09.2021)</w:t>
      </w:r>
    </w:p>
    <w:p w:rsidR="00F3330E" w:rsidRPr="00BB075F" w:rsidRDefault="00221D88" w:rsidP="00A61C37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3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751FB" w:rsidRPr="00AE5F33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BC5D3E" w:rsidRPr="00AE5F33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Российской Федерации» (с изменениями на 11 июня 2021 года), (редакция, действующая с 26 сентября 2021 </w:t>
      </w:r>
      <w:r w:rsidR="00BC5D3E" w:rsidRPr="00BB075F">
        <w:rPr>
          <w:rFonts w:ascii="Times New Roman" w:hAnsi="Times New Roman" w:cs="Times New Roman"/>
          <w:sz w:val="28"/>
          <w:szCs w:val="28"/>
        </w:rPr>
        <w:t>года)</w:t>
      </w:r>
    </w:p>
    <w:p w:rsidR="00DB43B1" w:rsidRPr="00BB075F" w:rsidRDefault="00406F77" w:rsidP="00A61C37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3B1" w:rsidRPr="00BB075F">
        <w:rPr>
          <w:rFonts w:ascii="Times New Roman" w:hAnsi="Times New Roman" w:cs="Times New Roman"/>
          <w:sz w:val="28"/>
          <w:szCs w:val="28"/>
        </w:rPr>
        <w:t xml:space="preserve">Что такое аутизм? : статья с сайта // </w:t>
      </w:r>
      <w:hyperlink r:id="rId12" w:history="1"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krasivka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services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sotsialno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meditsinskie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uslugi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chto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takoe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autizm</w:t>
        </w:r>
        <w:r w:rsidR="00DB43B1" w:rsidRPr="00BB0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DB43B1" w:rsidRPr="00BB075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 - 2021</w:t>
      </w:r>
    </w:p>
    <w:p w:rsidR="005963A7" w:rsidRDefault="005963A7"/>
    <w:p w:rsidR="002E16F7" w:rsidRDefault="002E16F7">
      <w:r>
        <w:br w:type="page"/>
      </w:r>
    </w:p>
    <w:p w:rsidR="00F3330E" w:rsidRPr="006C4079" w:rsidRDefault="00E246F6" w:rsidP="002E16F7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91010949"/>
      <w:r w:rsidRPr="006C407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  <w:bookmarkEnd w:id="14"/>
    </w:p>
    <w:p w:rsidR="007B083C" w:rsidRDefault="007B083C" w:rsidP="007B083C"/>
    <w:p w:rsidR="00305BC2" w:rsidRDefault="007B083C" w:rsidP="0083139A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1957" cy="2305050"/>
            <wp:effectExtent l="0" t="0" r="0" b="0"/>
            <wp:docPr id="1" name="Рисунок 1" descr="Нудл для аквааэробики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удл для аквааэробики цветно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453" cy="23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BC2" w:rsidRPr="0083139A" w:rsidRDefault="00305BC2" w:rsidP="0083139A">
      <w:pPr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83139A">
        <w:rPr>
          <w:rFonts w:ascii="Times New Roman" w:hAnsi="Times New Roman" w:cs="Times New Roman"/>
          <w:noProof/>
          <w:sz w:val="24"/>
          <w:szCs w:val="28"/>
          <w:lang w:eastAsia="ru-RU"/>
        </w:rPr>
        <w:t>Рисунок 1 – нудл для плавания</w:t>
      </w:r>
    </w:p>
    <w:p w:rsidR="00305BC2" w:rsidRDefault="007B083C" w:rsidP="0083139A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81275" cy="2732888"/>
            <wp:effectExtent l="0" t="0" r="0" b="0"/>
            <wp:docPr id="2" name="Рисунок 2" descr="Доска для плавания с верхними прорезями купить по цене 360,00 ру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ска для плавания с верхними прорезями купить по цене 360,00 руб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380" cy="275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BC2" w:rsidRPr="0083139A" w:rsidRDefault="00305BC2" w:rsidP="0083139A">
      <w:pPr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83139A">
        <w:rPr>
          <w:rFonts w:ascii="Times New Roman" w:hAnsi="Times New Roman" w:cs="Times New Roman"/>
          <w:noProof/>
          <w:sz w:val="24"/>
          <w:szCs w:val="28"/>
          <w:lang w:eastAsia="ru-RU"/>
        </w:rPr>
        <w:t>Рисунок 2 – доска для плавания</w:t>
      </w:r>
    </w:p>
    <w:p w:rsidR="007B083C" w:rsidRDefault="007B083C" w:rsidP="0083139A">
      <w:pPr>
        <w:jc w:val="both"/>
      </w:pPr>
      <w:r>
        <w:rPr>
          <w:noProof/>
          <w:lang w:eastAsia="ru-RU"/>
        </w:rPr>
        <w:drawing>
          <wp:inline distT="0" distB="0" distL="0" distR="0">
            <wp:extent cx="3162300" cy="2371725"/>
            <wp:effectExtent l="0" t="0" r="0" b="9525"/>
            <wp:docPr id="3" name="Рисунок 3" descr="Лечебно-оздоровительный плавательный комплекс | СПб ГБУЗ &amp;quot;Городская  поликлиника №122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чебно-оздоровительный плавательный комплекс | СПб ГБУЗ &amp;quot;Городская  поликлиника №122&amp;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5" cy="237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83C" w:rsidRPr="0083139A" w:rsidRDefault="00305BC2" w:rsidP="0083139A">
      <w:pPr>
        <w:jc w:val="both"/>
        <w:rPr>
          <w:rFonts w:ascii="Times New Roman" w:hAnsi="Times New Roman" w:cs="Times New Roman"/>
          <w:sz w:val="24"/>
          <w:szCs w:val="28"/>
        </w:rPr>
      </w:pPr>
      <w:r w:rsidRPr="0083139A">
        <w:rPr>
          <w:rFonts w:ascii="Times New Roman" w:hAnsi="Times New Roman" w:cs="Times New Roman"/>
          <w:sz w:val="24"/>
          <w:szCs w:val="28"/>
        </w:rPr>
        <w:t>Рисунок 3 – оздоровительный бассейн</w:t>
      </w:r>
    </w:p>
    <w:sectPr w:rsidR="007B083C" w:rsidRPr="0083139A" w:rsidSect="000A5EC7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FFC" w:rsidRDefault="00B87FFC" w:rsidP="000A5EC7">
      <w:pPr>
        <w:spacing w:after="0" w:line="240" w:lineRule="auto"/>
      </w:pPr>
      <w:r>
        <w:separator/>
      </w:r>
    </w:p>
  </w:endnote>
  <w:endnote w:type="continuationSeparator" w:id="0">
    <w:p w:rsidR="00B87FFC" w:rsidRDefault="00B87FFC" w:rsidP="000A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531979"/>
      <w:docPartObj>
        <w:docPartGallery w:val="Page Numbers (Bottom of Page)"/>
        <w:docPartUnique/>
      </w:docPartObj>
    </w:sdtPr>
    <w:sdtEndPr/>
    <w:sdtContent>
      <w:p w:rsidR="000A5EC7" w:rsidRDefault="000A5EC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F77">
          <w:rPr>
            <w:noProof/>
          </w:rPr>
          <w:t>23</w:t>
        </w:r>
        <w:r>
          <w:fldChar w:fldCharType="end"/>
        </w:r>
      </w:p>
    </w:sdtContent>
  </w:sdt>
  <w:p w:rsidR="000A5EC7" w:rsidRDefault="000A5E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FFC" w:rsidRDefault="00B87FFC" w:rsidP="000A5EC7">
      <w:pPr>
        <w:spacing w:after="0" w:line="240" w:lineRule="auto"/>
      </w:pPr>
      <w:r>
        <w:separator/>
      </w:r>
    </w:p>
  </w:footnote>
  <w:footnote w:type="continuationSeparator" w:id="0">
    <w:p w:rsidR="00B87FFC" w:rsidRDefault="00B87FFC" w:rsidP="000A5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0889"/>
    <w:multiLevelType w:val="hybridMultilevel"/>
    <w:tmpl w:val="51664A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0F88"/>
    <w:multiLevelType w:val="hybridMultilevel"/>
    <w:tmpl w:val="8998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30CBC"/>
    <w:multiLevelType w:val="hybridMultilevel"/>
    <w:tmpl w:val="9260DE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6DC0"/>
    <w:multiLevelType w:val="multilevel"/>
    <w:tmpl w:val="76F2BC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4" w15:restartNumberingAfterBreak="0">
    <w:nsid w:val="25E21864"/>
    <w:multiLevelType w:val="hybridMultilevel"/>
    <w:tmpl w:val="CCF09A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C3DD7"/>
    <w:multiLevelType w:val="multilevel"/>
    <w:tmpl w:val="301AA6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9F6E0D"/>
    <w:multiLevelType w:val="multilevel"/>
    <w:tmpl w:val="76A079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7C52EB"/>
    <w:multiLevelType w:val="multilevel"/>
    <w:tmpl w:val="B0541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2E4B18"/>
    <w:multiLevelType w:val="hybridMultilevel"/>
    <w:tmpl w:val="1F9A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73ED3"/>
    <w:multiLevelType w:val="hybridMultilevel"/>
    <w:tmpl w:val="6AC0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F6EEF"/>
    <w:multiLevelType w:val="multilevel"/>
    <w:tmpl w:val="92287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B8281A"/>
    <w:multiLevelType w:val="hybridMultilevel"/>
    <w:tmpl w:val="6AC0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20916"/>
    <w:multiLevelType w:val="hybridMultilevel"/>
    <w:tmpl w:val="6AC0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C15C6"/>
    <w:multiLevelType w:val="multilevel"/>
    <w:tmpl w:val="E4645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F195CEB"/>
    <w:multiLevelType w:val="multilevel"/>
    <w:tmpl w:val="D2187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1004EEF"/>
    <w:multiLevelType w:val="hybridMultilevel"/>
    <w:tmpl w:val="ABD2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4"/>
  </w:num>
  <w:num w:numId="5">
    <w:abstractNumId w:val="5"/>
  </w:num>
  <w:num w:numId="6">
    <w:abstractNumId w:val="7"/>
  </w:num>
  <w:num w:numId="7">
    <w:abstractNumId w:val="6"/>
  </w:num>
  <w:num w:numId="8">
    <w:abstractNumId w:val="1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F1"/>
    <w:rsid w:val="00021565"/>
    <w:rsid w:val="000250D9"/>
    <w:rsid w:val="00050F62"/>
    <w:rsid w:val="0006521E"/>
    <w:rsid w:val="0007547B"/>
    <w:rsid w:val="00076F41"/>
    <w:rsid w:val="000A0E61"/>
    <w:rsid w:val="000A1F4A"/>
    <w:rsid w:val="000A5EC7"/>
    <w:rsid w:val="000B1CD6"/>
    <w:rsid w:val="000C68A5"/>
    <w:rsid w:val="000C7227"/>
    <w:rsid w:val="000D4B97"/>
    <w:rsid w:val="001061FD"/>
    <w:rsid w:val="001147C0"/>
    <w:rsid w:val="0011655C"/>
    <w:rsid w:val="001240DD"/>
    <w:rsid w:val="00131662"/>
    <w:rsid w:val="001379F0"/>
    <w:rsid w:val="00146EEF"/>
    <w:rsid w:val="00174239"/>
    <w:rsid w:val="00177F23"/>
    <w:rsid w:val="001828C1"/>
    <w:rsid w:val="00184031"/>
    <w:rsid w:val="001B5743"/>
    <w:rsid w:val="001C58D1"/>
    <w:rsid w:val="001D727E"/>
    <w:rsid w:val="001D7B33"/>
    <w:rsid w:val="001E2435"/>
    <w:rsid w:val="001E3A53"/>
    <w:rsid w:val="001F3DB4"/>
    <w:rsid w:val="00202B1C"/>
    <w:rsid w:val="00214311"/>
    <w:rsid w:val="00221D88"/>
    <w:rsid w:val="00255983"/>
    <w:rsid w:val="0027000C"/>
    <w:rsid w:val="00273AFC"/>
    <w:rsid w:val="00285D01"/>
    <w:rsid w:val="00292186"/>
    <w:rsid w:val="002A769E"/>
    <w:rsid w:val="002B0BAE"/>
    <w:rsid w:val="002B5023"/>
    <w:rsid w:val="002C1D4F"/>
    <w:rsid w:val="002C4D2B"/>
    <w:rsid w:val="002E0F89"/>
    <w:rsid w:val="002E16F7"/>
    <w:rsid w:val="002E5054"/>
    <w:rsid w:val="002E5F22"/>
    <w:rsid w:val="002E6E80"/>
    <w:rsid w:val="002F14A6"/>
    <w:rsid w:val="002F1F7E"/>
    <w:rsid w:val="00305BC2"/>
    <w:rsid w:val="0032277F"/>
    <w:rsid w:val="00323C9F"/>
    <w:rsid w:val="003260ED"/>
    <w:rsid w:val="00356D4F"/>
    <w:rsid w:val="00357092"/>
    <w:rsid w:val="00376D75"/>
    <w:rsid w:val="00385365"/>
    <w:rsid w:val="00385D55"/>
    <w:rsid w:val="0038781C"/>
    <w:rsid w:val="00394D9F"/>
    <w:rsid w:val="003B6D7C"/>
    <w:rsid w:val="003C261F"/>
    <w:rsid w:val="003F2156"/>
    <w:rsid w:val="004038B4"/>
    <w:rsid w:val="0040584D"/>
    <w:rsid w:val="00406B81"/>
    <w:rsid w:val="00406F77"/>
    <w:rsid w:val="0041539F"/>
    <w:rsid w:val="004173CF"/>
    <w:rsid w:val="00431078"/>
    <w:rsid w:val="00441443"/>
    <w:rsid w:val="004463F1"/>
    <w:rsid w:val="0045588A"/>
    <w:rsid w:val="00460594"/>
    <w:rsid w:val="004630EC"/>
    <w:rsid w:val="00463DFA"/>
    <w:rsid w:val="00472761"/>
    <w:rsid w:val="004739F1"/>
    <w:rsid w:val="00473BBE"/>
    <w:rsid w:val="004763E5"/>
    <w:rsid w:val="00480814"/>
    <w:rsid w:val="00482364"/>
    <w:rsid w:val="00492B22"/>
    <w:rsid w:val="00494AE4"/>
    <w:rsid w:val="004A45BD"/>
    <w:rsid w:val="004A5A9D"/>
    <w:rsid w:val="004A6683"/>
    <w:rsid w:val="004F0525"/>
    <w:rsid w:val="00511E9C"/>
    <w:rsid w:val="00515576"/>
    <w:rsid w:val="005213B2"/>
    <w:rsid w:val="00530974"/>
    <w:rsid w:val="00533A66"/>
    <w:rsid w:val="0056217E"/>
    <w:rsid w:val="00571A8B"/>
    <w:rsid w:val="00571AC0"/>
    <w:rsid w:val="0057437A"/>
    <w:rsid w:val="00576853"/>
    <w:rsid w:val="00593582"/>
    <w:rsid w:val="005963A7"/>
    <w:rsid w:val="005A114B"/>
    <w:rsid w:val="005A5700"/>
    <w:rsid w:val="005B17EE"/>
    <w:rsid w:val="005B3DFC"/>
    <w:rsid w:val="005B511A"/>
    <w:rsid w:val="005B7BC1"/>
    <w:rsid w:val="005D5DB4"/>
    <w:rsid w:val="00614830"/>
    <w:rsid w:val="00627F03"/>
    <w:rsid w:val="00634D3B"/>
    <w:rsid w:val="006436CB"/>
    <w:rsid w:val="00653FED"/>
    <w:rsid w:val="006604E0"/>
    <w:rsid w:val="0068427D"/>
    <w:rsid w:val="00685143"/>
    <w:rsid w:val="006A3D0C"/>
    <w:rsid w:val="006C4079"/>
    <w:rsid w:val="006D07A4"/>
    <w:rsid w:val="006D2353"/>
    <w:rsid w:val="006E190F"/>
    <w:rsid w:val="006E6897"/>
    <w:rsid w:val="006F41D5"/>
    <w:rsid w:val="007307A0"/>
    <w:rsid w:val="0073317D"/>
    <w:rsid w:val="007420F1"/>
    <w:rsid w:val="00756D0B"/>
    <w:rsid w:val="007677D1"/>
    <w:rsid w:val="00767C4F"/>
    <w:rsid w:val="00773149"/>
    <w:rsid w:val="00784147"/>
    <w:rsid w:val="0079120C"/>
    <w:rsid w:val="00793C14"/>
    <w:rsid w:val="007B083C"/>
    <w:rsid w:val="007C0512"/>
    <w:rsid w:val="007C4E27"/>
    <w:rsid w:val="007E3441"/>
    <w:rsid w:val="007E3ABB"/>
    <w:rsid w:val="007F56C8"/>
    <w:rsid w:val="008204A3"/>
    <w:rsid w:val="00821B54"/>
    <w:rsid w:val="00822269"/>
    <w:rsid w:val="008266DF"/>
    <w:rsid w:val="0083139A"/>
    <w:rsid w:val="00850965"/>
    <w:rsid w:val="00851969"/>
    <w:rsid w:val="00853A78"/>
    <w:rsid w:val="0086736E"/>
    <w:rsid w:val="0087303F"/>
    <w:rsid w:val="00876049"/>
    <w:rsid w:val="00881945"/>
    <w:rsid w:val="00883C5B"/>
    <w:rsid w:val="00883D82"/>
    <w:rsid w:val="008B42FB"/>
    <w:rsid w:val="008B5003"/>
    <w:rsid w:val="008D7436"/>
    <w:rsid w:val="008F1A58"/>
    <w:rsid w:val="008F6E24"/>
    <w:rsid w:val="009206FC"/>
    <w:rsid w:val="00922DA4"/>
    <w:rsid w:val="0094249A"/>
    <w:rsid w:val="009448AB"/>
    <w:rsid w:val="00956531"/>
    <w:rsid w:val="00961BD3"/>
    <w:rsid w:val="00970710"/>
    <w:rsid w:val="00973C99"/>
    <w:rsid w:val="009751FB"/>
    <w:rsid w:val="009967AF"/>
    <w:rsid w:val="009A6199"/>
    <w:rsid w:val="009B5DAD"/>
    <w:rsid w:val="009B7F6F"/>
    <w:rsid w:val="009E040A"/>
    <w:rsid w:val="009F1783"/>
    <w:rsid w:val="00A01DB7"/>
    <w:rsid w:val="00A02A11"/>
    <w:rsid w:val="00A06453"/>
    <w:rsid w:val="00A22912"/>
    <w:rsid w:val="00A25A92"/>
    <w:rsid w:val="00A3025C"/>
    <w:rsid w:val="00A30855"/>
    <w:rsid w:val="00A418CD"/>
    <w:rsid w:val="00A47739"/>
    <w:rsid w:val="00A61C37"/>
    <w:rsid w:val="00A663B6"/>
    <w:rsid w:val="00A7380F"/>
    <w:rsid w:val="00A7774F"/>
    <w:rsid w:val="00A806AE"/>
    <w:rsid w:val="00A94486"/>
    <w:rsid w:val="00AA2F59"/>
    <w:rsid w:val="00AB6ADD"/>
    <w:rsid w:val="00AC64AF"/>
    <w:rsid w:val="00AE5F33"/>
    <w:rsid w:val="00B01B2E"/>
    <w:rsid w:val="00B20F0F"/>
    <w:rsid w:val="00B2581D"/>
    <w:rsid w:val="00B5622A"/>
    <w:rsid w:val="00B67844"/>
    <w:rsid w:val="00B700D3"/>
    <w:rsid w:val="00B70FDE"/>
    <w:rsid w:val="00B742B1"/>
    <w:rsid w:val="00B77AD5"/>
    <w:rsid w:val="00B83B73"/>
    <w:rsid w:val="00B87FFC"/>
    <w:rsid w:val="00BB075F"/>
    <w:rsid w:val="00BB2516"/>
    <w:rsid w:val="00BC5D3E"/>
    <w:rsid w:val="00BC79BA"/>
    <w:rsid w:val="00BE4A41"/>
    <w:rsid w:val="00BE4F2C"/>
    <w:rsid w:val="00BF1F86"/>
    <w:rsid w:val="00BF24FC"/>
    <w:rsid w:val="00BF5A60"/>
    <w:rsid w:val="00C05E8E"/>
    <w:rsid w:val="00C17111"/>
    <w:rsid w:val="00C17FED"/>
    <w:rsid w:val="00C26E72"/>
    <w:rsid w:val="00C36E9C"/>
    <w:rsid w:val="00C45AB5"/>
    <w:rsid w:val="00C53A20"/>
    <w:rsid w:val="00C60506"/>
    <w:rsid w:val="00C63722"/>
    <w:rsid w:val="00C66C1D"/>
    <w:rsid w:val="00C84231"/>
    <w:rsid w:val="00CA7201"/>
    <w:rsid w:val="00CB01DF"/>
    <w:rsid w:val="00CB203F"/>
    <w:rsid w:val="00CC2414"/>
    <w:rsid w:val="00CD237A"/>
    <w:rsid w:val="00CD59B3"/>
    <w:rsid w:val="00CE7054"/>
    <w:rsid w:val="00D123B6"/>
    <w:rsid w:val="00D15A5A"/>
    <w:rsid w:val="00D3472D"/>
    <w:rsid w:val="00D35AED"/>
    <w:rsid w:val="00D57DEA"/>
    <w:rsid w:val="00D63271"/>
    <w:rsid w:val="00D75F21"/>
    <w:rsid w:val="00DB3D64"/>
    <w:rsid w:val="00DB43B1"/>
    <w:rsid w:val="00DC21D0"/>
    <w:rsid w:val="00DC6D98"/>
    <w:rsid w:val="00DD13EB"/>
    <w:rsid w:val="00DE2B3B"/>
    <w:rsid w:val="00DE6129"/>
    <w:rsid w:val="00DE75F9"/>
    <w:rsid w:val="00DE7DB0"/>
    <w:rsid w:val="00E1311E"/>
    <w:rsid w:val="00E16F1C"/>
    <w:rsid w:val="00E221B6"/>
    <w:rsid w:val="00E246F6"/>
    <w:rsid w:val="00E3045C"/>
    <w:rsid w:val="00E532C5"/>
    <w:rsid w:val="00E72676"/>
    <w:rsid w:val="00E7417A"/>
    <w:rsid w:val="00E74A59"/>
    <w:rsid w:val="00E74B16"/>
    <w:rsid w:val="00E74B67"/>
    <w:rsid w:val="00E74C17"/>
    <w:rsid w:val="00E81929"/>
    <w:rsid w:val="00E84919"/>
    <w:rsid w:val="00EB2396"/>
    <w:rsid w:val="00EB348A"/>
    <w:rsid w:val="00EB44A8"/>
    <w:rsid w:val="00EB5169"/>
    <w:rsid w:val="00EC5146"/>
    <w:rsid w:val="00ED7F6C"/>
    <w:rsid w:val="00F03BB9"/>
    <w:rsid w:val="00F05F3F"/>
    <w:rsid w:val="00F12C2D"/>
    <w:rsid w:val="00F144C5"/>
    <w:rsid w:val="00F259F2"/>
    <w:rsid w:val="00F3330E"/>
    <w:rsid w:val="00F353E6"/>
    <w:rsid w:val="00F44954"/>
    <w:rsid w:val="00F45B40"/>
    <w:rsid w:val="00F57D2A"/>
    <w:rsid w:val="00F668BA"/>
    <w:rsid w:val="00F76056"/>
    <w:rsid w:val="00F820E1"/>
    <w:rsid w:val="00F94AC0"/>
    <w:rsid w:val="00F96D63"/>
    <w:rsid w:val="00FA31D8"/>
    <w:rsid w:val="00FA7C46"/>
    <w:rsid w:val="00FC1FED"/>
    <w:rsid w:val="00FC3045"/>
    <w:rsid w:val="00FE107E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4C5F"/>
  <w15:chartTrackingRefBased/>
  <w15:docId w15:val="{688D4BC3-9D9C-47A1-B65A-3582D8BE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1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30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30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1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DE6129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E6129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E6129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E6129"/>
    <w:pPr>
      <w:spacing w:after="100"/>
      <w:ind w:left="440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4630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30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30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4630EC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B700D3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A3025C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CD237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A5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5EC7"/>
  </w:style>
  <w:style w:type="paragraph" w:styleId="ab">
    <w:name w:val="footer"/>
    <w:basedOn w:val="a"/>
    <w:link w:val="ac"/>
    <w:uiPriority w:val="99"/>
    <w:unhideWhenUsed/>
    <w:rsid w:val="000A5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5EC7"/>
  </w:style>
  <w:style w:type="paragraph" w:customStyle="1" w:styleId="aligncenter">
    <w:name w:val="align_center"/>
    <w:basedOn w:val="a"/>
    <w:rsid w:val="002A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C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75/663b1f72ac99492b2ce694326b5446adf70f47fa/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rasivka.ru/services/sotsialno-meditsinskie-uslugi/chto-takoe-autiz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detskii-sad/korrektsionnaya-pedagogika/2021/02/10/kak-nauchit-plavat-rebenka-s-autizm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nsportal.ru/mishchenko-ekaterina-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52.ru/index.php/rcdpov-pvl-news/rcdpov-pvl-publications/7088-rcdpov-pvl-publications-138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D404-A560-447B-9EDC-428105EF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Алексеевна Бородина</cp:lastModifiedBy>
  <cp:revision>3</cp:revision>
  <dcterms:created xsi:type="dcterms:W3CDTF">2024-10-31T08:09:00Z</dcterms:created>
  <dcterms:modified xsi:type="dcterms:W3CDTF">2024-10-31T08:10:00Z</dcterms:modified>
</cp:coreProperties>
</file>