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"Современные образовательные технологии и методы в учебно-воспитательном процессе"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по своей природе исследователи. С большим интересом они участвуют в самой разной исследовательской работе. Для этого широко используется «Метод проектов». 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– учебный проект, в качестве которого могут выступать текст выступления, реферат, выпуск буклета, фотоальбом, презентация и т.д.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основе любого проекта лежит предоставление ребенку возможности быть исследователем, преобразователем, экспериментатором. При этом должны быть созданы такие условия, в которых он получает удовлетворение от своей деятельности.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Целью исследовательской проектной деятельности является получение ответа на вопросы: «Почему существует это явление?», «Как его можно объяснить?». В ходе проектной деятельности ребенок не просто усваивает то, что ему рассказывает учитель, а превращается в исследователя, при этом педагог создает условия, в которых ребенок сам получает ответ на свой вопрос.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Исследовательская проектная деятельность школьников часто носит индивидуальный характер и предполагает вовлечение ближайшего окружения ребенка (семьи, друзей) в сферу его интересов. Такое исследование может проводиться с маленькой подгруппой и предполагает определенные этапы. В ходе первого этапа создается ситуация, в которой у ребенка возникает вопрос: «Что я хочу узнать?». Второй этап предполагает активное включение ребенка в проектную деятельность, проведение экспериментов, анализ литературы и пр. Третий этап – защита проекта, в ходе которой ребенок демонстрирует результаты своей работы, показывает, как он понял тему.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Подводя итог, можно отметить, что актуальность проектной деятельности обусловлена тем, что она позволяет расширять социально-познавательное пространство детей, развивать их творческую активность, общие интеллектуальные способности, формировать познавательную мотивацию. Поэтому проектную деятельность нужно обязательно включать в образовательную программу так часто, как это будет целесообразно и удобно.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основе должен быть ребенок. Это значит, ему должно быть интересно. Темы проектов могут идти не только от взрослого, а прежде всего от ребенка – что ему интересно узнать. Когда мы говорим о проектной деятельности в школе по ФГОС, нужно обязательно помнить, что в проектной деятельности с учащимися позиция учителя меняется, и он становится партнером для детей. Партнерская деятельность взрослого с детьми должна строиться на очень содержательном моменте: на чтении художественной литературы, на игре, на продуктивной деятельности, на познавательно-исследовательской деятельности, – но учитель </w:t>
      </w:r>
      <w:r>
        <w:rPr>
          <w:rFonts w:ascii="Arial" w:hAnsi="Arial" w:cs="Arial"/>
          <w:color w:val="212529"/>
        </w:rPr>
        <w:lastRenderedPageBreak/>
        <w:t>все делает вместе с детьми. Нужно всегда обращать внимание на 4 основных позиций, при которых учитель становится партнером для ребенка: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Включенность учителя в деятельность наравне с детьми. Учитель вместе с детьми сидит за столом и вместе с ними просматривает литературу, ищет иллюстрации. Это не позиция учителя, который показал приемы и отошел в сторону.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Второе условие – это добровольное присоединение ребенка к деятельности без психологического и дисциплинарного принуждения.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Третья позиция – свободное общение.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Четвертая позиция партнерских отношений – индивидуальный темп работы над проектом, который обеспечивает каждому ребенку свой уровень и этапы освоения какой-то образовательной области.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Любой проект должен разворачиваться в проблемной ситуации. Проблемная ситуация может быть сформулирована как взрослым, так и самим ребенком. Не все можно назвать проектом, не все темы проектной деятельности подходят. Не любую совместную деятельность педагога и детей, связанную с определенной темой, можно перевести в рамки проектной деятельности. Для проекта выбираем только ту ситуацию, которая не может быть решена прямым действием, например, «пойдём и прочитаем про это в книжке».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Проектное обучение, по своей сути, является личностно-ориентированным, а значит, позволяет школьникам учиться на собственном опыте и опыте других. Это стимулирует познавательные интересы учащихся, даёт возможность получить удовлетворение от результатов своего труда, осознать ситуацию успеха в обучении.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 Системно-</w:t>
      </w:r>
      <w:proofErr w:type="spellStart"/>
      <w:r>
        <w:rPr>
          <w:rFonts w:ascii="Arial" w:hAnsi="Arial" w:cs="Arial"/>
          <w:color w:val="212529"/>
        </w:rPr>
        <w:t>деятельностный</w:t>
      </w:r>
      <w:proofErr w:type="spellEnd"/>
      <w:r>
        <w:rPr>
          <w:rFonts w:ascii="Arial" w:hAnsi="Arial" w:cs="Arial"/>
          <w:color w:val="212529"/>
        </w:rPr>
        <w:t xml:space="preserve"> подход в образовании как раз и включает в себя ряд образовательных технологий, которые дают возможность учителю творить и искать. Данный подход позволяет работать на высокие результаты. Фрагментарное включение уроков-лекций, семинаров, зачётов в практику преподавания общественных дисциплин в среднем звене логично вырастает в модульную систему преподавания в старших классах. Поэтому, чтобы сформировать устойчивую мотивацию и познавательный интерес к предмету в целом, каждый урок открытия нового знания построен с использованием технологии модульного обучения и ИКТ. Технология модульного обучения подходит для работы в разных классах: как в среднем звене, так и в старших. Она позволяет поддерживать интерес к уроку, дети самостоятельно формулируют </w:t>
      </w:r>
      <w:r>
        <w:rPr>
          <w:rFonts w:ascii="Arial" w:hAnsi="Arial" w:cs="Arial"/>
          <w:color w:val="212529"/>
        </w:rPr>
        <w:lastRenderedPageBreak/>
        <w:t>проблему, цель урока, строят планы, делают выводы. Методика модульной системы основана на представлениях о том, что всякий урок должен способствовать как усвоению новой информации, так и формированию умений и навыков обработки этой информации. Специально разработанные вопросы и задания проблемного, логического характера развивают у учащихся потребность в систематической подготовке домашнего задания, изучения дополнительной литературы. Новым в сравнении с традиционной системой обучения является организация на уроках рефлексии с целью выявления и оценивания собственных успехов и неудач.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Большое значение на определённых этапах урока отводится использованию ИКТ. Применение цвета, графики, звука, видео позволяет воздействовать на все органы чувств ребёнка. Учащиеся выполняют тесты за компьютерами, просматривают презентации учителя, знакомятся с видеофрагментами. Наличие в кабинете мультимедийного проектора сделало презентацию средствами </w:t>
      </w:r>
      <w:proofErr w:type="spellStart"/>
      <w:r>
        <w:rPr>
          <w:rFonts w:ascii="Arial" w:hAnsi="Arial" w:cs="Arial"/>
          <w:color w:val="212529"/>
        </w:rPr>
        <w:t>Microsoft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Power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Point</w:t>
      </w:r>
      <w:proofErr w:type="spellEnd"/>
      <w:r>
        <w:rPr>
          <w:rFonts w:ascii="Arial" w:hAnsi="Arial" w:cs="Arial"/>
          <w:color w:val="212529"/>
        </w:rPr>
        <w:t xml:space="preserve"> неотъемлемой частью любого урока.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Помочь в создании условий, максимально стимулирующих развитие интеллектуальных способностей школьников, может использование приемов технологии критического мышления. По мнению Г. </w:t>
      </w:r>
      <w:proofErr w:type="spellStart"/>
      <w:r>
        <w:rPr>
          <w:rFonts w:ascii="Arial" w:hAnsi="Arial" w:cs="Arial"/>
          <w:color w:val="212529"/>
        </w:rPr>
        <w:t>Селевко</w:t>
      </w:r>
      <w:proofErr w:type="spellEnd"/>
      <w:r>
        <w:rPr>
          <w:rFonts w:ascii="Arial" w:hAnsi="Arial" w:cs="Arial"/>
          <w:color w:val="212529"/>
        </w:rPr>
        <w:t>, 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Особенности концептуальных подходов этой технологии заключаются в следующем: не объем знаний или количество информации является целью образования, а то, как ученик умеет управлять этой информацией: искать, наилучшим способом усваивать, находить в ней смысл, применять в жизни;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присвоение «готового» знания, а конструирование своего, которое рождается в процессе обучения; коммуникативно-</w:t>
      </w:r>
      <w:proofErr w:type="spellStart"/>
      <w:r>
        <w:rPr>
          <w:rFonts w:ascii="Arial" w:hAnsi="Arial" w:cs="Arial"/>
          <w:color w:val="212529"/>
        </w:rPr>
        <w:t>деятельностный</w:t>
      </w:r>
      <w:proofErr w:type="spellEnd"/>
      <w:r>
        <w:rPr>
          <w:rFonts w:ascii="Arial" w:hAnsi="Arial" w:cs="Arial"/>
          <w:color w:val="212529"/>
        </w:rPr>
        <w:t xml:space="preserve"> принцип обучения, предусматривающий диалоговый режим занятий, совместный поиск решения проблем, а также «партнерские» отношения между педагогом и обучаемыми; объективная оценка положительных и отрицательных сторон в познаваемом объекте.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Думать критически – это значит проявлять любознательность, использовать исследовательские методы, ставить перед собой вопросы, осуществлять планомерный поиск ответов, выработка своей точки зрения и способность отстоять её логическими доводами, внимание к аргументам оппонента и их логическое осмысление.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критическом мышлении есть технологический аспект, позволяющий четко организовать учебный процесс и при этом в комплексе решать важнейшие образовательные и воспитательные задачи - дисциплинированность,  четкое  и внимательное выполнение заданий.</w:t>
      </w:r>
      <w:r>
        <w:rPr>
          <w:rFonts w:ascii="Arial" w:hAnsi="Arial" w:cs="Arial"/>
          <w:color w:val="212529"/>
        </w:rPr>
        <w:br/>
        <w:t xml:space="preserve">Технологичность критического мышления обучает  учеников умению самостоятельной обработки информации,  формирует самостоятельность мышления; критическое мышление  развивает коммуникативные навыки, умения </w:t>
      </w:r>
      <w:r>
        <w:rPr>
          <w:rFonts w:ascii="Arial" w:hAnsi="Arial" w:cs="Arial"/>
          <w:color w:val="212529"/>
        </w:rPr>
        <w:lastRenderedPageBreak/>
        <w:t>вести диалог, способности работать в коллективе. В данной технологии </w:t>
      </w:r>
      <w:proofErr w:type="gramStart"/>
      <w:r>
        <w:rPr>
          <w:rFonts w:ascii="Arial" w:hAnsi="Arial" w:cs="Arial"/>
          <w:color w:val="212529"/>
        </w:rPr>
        <w:t>заложен  прием</w:t>
      </w:r>
      <w:proofErr w:type="gramEnd"/>
      <w:r>
        <w:rPr>
          <w:rFonts w:ascii="Arial" w:hAnsi="Arial" w:cs="Arial"/>
          <w:color w:val="212529"/>
        </w:rPr>
        <w:t xml:space="preserve">    </w:t>
      </w:r>
      <w:proofErr w:type="spellStart"/>
      <w:r>
        <w:rPr>
          <w:rFonts w:ascii="Arial" w:hAnsi="Arial" w:cs="Arial"/>
          <w:color w:val="212529"/>
        </w:rPr>
        <w:t>взаимообучения</w:t>
      </w:r>
      <w:proofErr w:type="spellEnd"/>
      <w:r>
        <w:rPr>
          <w:rFonts w:ascii="Arial" w:hAnsi="Arial" w:cs="Arial"/>
          <w:color w:val="212529"/>
        </w:rPr>
        <w:t xml:space="preserve">.  Известно, что легче всего научиться, обучая других. Ученикам предлагается роль учителя. Это поднимает у них самооценку и заставляет поверить в свои силы – этот прием наиболее эффективен при работе с информативным текстом. Передача информации друг другу </w:t>
      </w:r>
      <w:proofErr w:type="gramStart"/>
      <w:r>
        <w:rPr>
          <w:rFonts w:ascii="Arial" w:hAnsi="Arial" w:cs="Arial"/>
          <w:color w:val="212529"/>
        </w:rPr>
        <w:t>развивает  различные</w:t>
      </w:r>
      <w:proofErr w:type="gramEnd"/>
      <w:r>
        <w:rPr>
          <w:rFonts w:ascii="Arial" w:hAnsi="Arial" w:cs="Arial"/>
          <w:color w:val="212529"/>
        </w:rPr>
        <w:t xml:space="preserve"> типы восприятия: аналитический, визуальный, аудиальный,  рефлексивный;  критическое мышление  развивает способность учащихся к </w:t>
      </w:r>
      <w:proofErr w:type="spellStart"/>
      <w:r>
        <w:rPr>
          <w:rFonts w:ascii="Arial" w:hAnsi="Arial" w:cs="Arial"/>
          <w:color w:val="212529"/>
        </w:rPr>
        <w:t>саморегуляции</w:t>
      </w:r>
      <w:proofErr w:type="spellEnd"/>
      <w:r>
        <w:rPr>
          <w:rFonts w:ascii="Arial" w:hAnsi="Arial" w:cs="Arial"/>
          <w:color w:val="212529"/>
        </w:rPr>
        <w:t xml:space="preserve"> учебной деятельности и к самообразованию в целом. Рефлексивный анализ проблем, осваиваемый учащимися, является необходимым условием выработки у них приемов самостоятельной постановки задач, гипотез и планов, решений, критериев оценки полученных результатов.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Список использованных источников: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Селевко</w:t>
      </w:r>
      <w:proofErr w:type="spellEnd"/>
      <w:r>
        <w:rPr>
          <w:rFonts w:ascii="Arial" w:hAnsi="Arial" w:cs="Arial"/>
          <w:color w:val="212529"/>
        </w:rPr>
        <w:t xml:space="preserve"> Г.К. Современные образовательные технологии: учебное пособие. – М.: Народное образование, 2004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Сенновский</w:t>
      </w:r>
      <w:proofErr w:type="spellEnd"/>
      <w:r>
        <w:rPr>
          <w:rFonts w:ascii="Arial" w:hAnsi="Arial" w:cs="Arial"/>
          <w:color w:val="212529"/>
        </w:rPr>
        <w:t xml:space="preserve"> И.Б. Модульная педагогическая технология в школе: анализ условий и результатов освоения. – </w:t>
      </w:r>
      <w:proofErr w:type="gramStart"/>
      <w:r>
        <w:rPr>
          <w:rFonts w:ascii="Arial" w:hAnsi="Arial" w:cs="Arial"/>
          <w:color w:val="212529"/>
        </w:rPr>
        <w:t>М..</w:t>
      </w:r>
      <w:proofErr w:type="gramEnd"/>
      <w:r>
        <w:rPr>
          <w:rFonts w:ascii="Arial" w:hAnsi="Arial" w:cs="Arial"/>
          <w:color w:val="212529"/>
        </w:rPr>
        <w:t xml:space="preserve"> 1995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Третьяков П.И., </w:t>
      </w:r>
      <w:proofErr w:type="spellStart"/>
      <w:r>
        <w:rPr>
          <w:rFonts w:ascii="Arial" w:hAnsi="Arial" w:cs="Arial"/>
          <w:color w:val="212529"/>
        </w:rPr>
        <w:t>Сенновский</w:t>
      </w:r>
      <w:proofErr w:type="spellEnd"/>
      <w:r>
        <w:rPr>
          <w:rFonts w:ascii="Arial" w:hAnsi="Arial" w:cs="Arial"/>
          <w:color w:val="212529"/>
        </w:rPr>
        <w:t xml:space="preserve"> И.Б. Технология модульного обучения в школе, М., Новая школа, 2001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Чошанов</w:t>
      </w:r>
      <w:proofErr w:type="spellEnd"/>
      <w:r>
        <w:rPr>
          <w:rFonts w:ascii="Arial" w:hAnsi="Arial" w:cs="Arial"/>
          <w:color w:val="212529"/>
        </w:rPr>
        <w:t xml:space="preserve"> М.А. Гибкая технология проблемно-модульного обучения: Метод. пособие. – М.: Народное образование, 1996</w:t>
      </w:r>
    </w:p>
    <w:p w:rsidR="00A2094F" w:rsidRDefault="00A2094F" w:rsidP="00A2094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Д. </w:t>
      </w:r>
      <w:proofErr w:type="spellStart"/>
      <w:r>
        <w:rPr>
          <w:rFonts w:ascii="Arial" w:hAnsi="Arial" w:cs="Arial"/>
          <w:color w:val="212529"/>
        </w:rPr>
        <w:t>Халперн</w:t>
      </w:r>
      <w:proofErr w:type="spellEnd"/>
      <w:r>
        <w:rPr>
          <w:rFonts w:ascii="Arial" w:hAnsi="Arial" w:cs="Arial"/>
          <w:color w:val="212529"/>
        </w:rPr>
        <w:t xml:space="preserve"> «Психология критического мышления». – СПб. Питер, 2000</w:t>
      </w:r>
    </w:p>
    <w:p w:rsidR="00225EF7" w:rsidRDefault="00225EF7">
      <w:bookmarkStart w:id="0" w:name="_GoBack"/>
      <w:bookmarkEnd w:id="0"/>
    </w:p>
    <w:sectPr w:rsidR="0022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D"/>
    <w:rsid w:val="00225EF7"/>
    <w:rsid w:val="002507BD"/>
    <w:rsid w:val="00A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43EB-26D7-40AC-B3BE-043E5844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8110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2024-10-07T15:08:00Z</dcterms:created>
  <dcterms:modified xsi:type="dcterms:W3CDTF">2024-10-07T15:08:00Z</dcterms:modified>
</cp:coreProperties>
</file>