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План работы с детьми, </w:t>
      </w:r>
      <w:proofErr w:type="gramStart"/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испытывающими</w:t>
      </w:r>
      <w:proofErr w:type="gramEnd"/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 трудности в обучении учителя начальных классов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Трудности обучения в первом классе начальной школы и пути их преодоления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Цель: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Организация комплексной коррекционной работы с учащимися 1-го класса, испытывающими трудности в обучении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1. Введение в проблему.</w:t>
      </w:r>
    </w:p>
    <w:p w:rsidR="004340B5" w:rsidRPr="004340B5" w:rsidRDefault="004340B5" w:rsidP="004340B5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Трудности обучения и необходимость их раннего выявления. Взаимосвязь трудностей обучения и учебной неуспеваемости. Общие причины школьных трудностей (нагрузки, стрессы, перенапряжение) и их возможные последствия (снижение эффективности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обучаемости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 неуспеваемость, тревожность и др.)</w:t>
      </w:r>
    </w:p>
    <w:p w:rsidR="004340B5" w:rsidRPr="004340B5" w:rsidRDefault="004340B5" w:rsidP="004340B5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Письмо и чтение как базовые школьные навыки, уровень эффективности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владения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которыми влияет на весь процесс обучения ребенка в школе.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2. Трудности формирования навыков письма и чтения.</w:t>
      </w:r>
    </w:p>
    <w:p w:rsidR="004340B5" w:rsidRPr="004340B5" w:rsidRDefault="004340B5" w:rsidP="004340B5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Понятия и термины (</w:t>
      </w:r>
      <w:proofErr w:type="spellStart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дисграфия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– нарушение письма; </w:t>
      </w:r>
      <w:proofErr w:type="spellStart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дислексия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– комплексные нарушения письма и чтения и др.)</w:t>
      </w:r>
    </w:p>
    <w:p w:rsidR="004340B5" w:rsidRPr="004340B5" w:rsidRDefault="004340B5" w:rsidP="004340B5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Комплексные факторы, обуславливающие трудности обучения письму и чтению. Группы риска: часто болеющие, медлительные,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гиперактивные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леворукие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дети.</w:t>
      </w:r>
    </w:p>
    <w:p w:rsidR="004340B5" w:rsidRPr="004340B5" w:rsidRDefault="004340B5" w:rsidP="004340B5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Выделение групп риска в третьем классе: часто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болеющие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дети – 5 человек; медлительные дети – 6 человек;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гиперактивные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– 2;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леворукие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– 1 ребенок.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3. Организация коррекции трудностей.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u w:val="single"/>
          <w:lang w:eastAsia="ru-RU"/>
        </w:rPr>
        <w:t>Возможные формы организации работы по коррекции трудностей:</w:t>
      </w:r>
    </w:p>
    <w:p w:rsidR="004340B5" w:rsidRPr="004340B5" w:rsidRDefault="004340B5" w:rsidP="004340B5">
      <w:pPr>
        <w:numPr>
          <w:ilvl w:val="1"/>
          <w:numId w:val="3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индивидуальные программы;</w:t>
      </w:r>
    </w:p>
    <w:p w:rsidR="004340B5" w:rsidRPr="004340B5" w:rsidRDefault="004340B5" w:rsidP="004340B5">
      <w:pPr>
        <w:numPr>
          <w:ilvl w:val="1"/>
          <w:numId w:val="3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занятия в динамических группах;</w:t>
      </w:r>
    </w:p>
    <w:p w:rsidR="004340B5" w:rsidRPr="004340B5" w:rsidRDefault="004340B5" w:rsidP="004340B5">
      <w:pPr>
        <w:numPr>
          <w:ilvl w:val="1"/>
          <w:numId w:val="3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организация работы в малых группах на уроках;</w:t>
      </w:r>
    </w:p>
    <w:p w:rsidR="004340B5" w:rsidRPr="004340B5" w:rsidRDefault="004340B5" w:rsidP="004340B5">
      <w:pPr>
        <w:numPr>
          <w:ilvl w:val="1"/>
          <w:numId w:val="3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занятия со специалистами (логопедом, психологом);</w:t>
      </w:r>
    </w:p>
    <w:p w:rsidR="004340B5" w:rsidRPr="004340B5" w:rsidRDefault="004340B5" w:rsidP="004340B5">
      <w:pPr>
        <w:numPr>
          <w:ilvl w:val="1"/>
          <w:numId w:val="3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организация помощи родителей детям в преодолении трудностей обучения.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Принципы помощи детям, </w:t>
      </w:r>
      <w:proofErr w:type="gramStart"/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имеющим</w:t>
      </w:r>
      <w:proofErr w:type="gramEnd"/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 трудности обучения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Трудности обучения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 у многих детей не приводят к неуспеваемости, и наоборот, высокая успеваемость, особенно на первом году обучения, может достигаться огромным напряжением и чрезвычайно высокой функциональной ценой, а нередко и ценой здоровья.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Первый принцип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– любой ребенок, имеющий школьные проблемы, в состоянии получить полноценное начальное образование при соответствующей и вовремя организованной системе коррекционной помощи.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Второй принцип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– коррекция комплексных трудностей –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многоаспектная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задача, следовательно, для ее успешного решения необходимо учитывать как внешние, так и внутренние факторы.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Третий принцип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– помощь детям со школьными проблемами. Это помощь, при которой корректируются не трудности обучения письму и чтению, а причины, вызывающие их. Так, например, при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нарушениях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почерка необходимо выявить истинные причины, а не действовать по принципу «больше писать». Диапазон этих причин очень велик: от неправильного способа держания ручки до нарушений функционального развития (речевого, моторного). Естественно, методики и организация помощи при разных причинах будут существенно различаться.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Четвертый принцип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– системная помощь детям с трудностями в обучении, включающая меры неспецифической (оптимизация учебного процесса, нормализация режима, ликвидация конфликтных ситуаций в семье и школе и т.п.) и специфической </w:t>
      </w:r>
      <w:proofErr w:type="spell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несформированности</w:t>
      </w:r>
      <w:proofErr w:type="spell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или нарушений в развитии познавательных функций.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Пятый принцип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 </w:t>
      </w: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–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организация комплексной помощи детям с трудностями в обучении. Это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системная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работа и системное взаимодействие педагога, психолога, логопеда и родителей.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Основные правила организации занятий дома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Помощь родителей не должна ограничиваться только контролем за выполнением домашних заданий. Чтобы правильно организовать занятия с ребенком, необходимо 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соблюдать основные правила: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успешное продвижение возможно лишь в том случае, если трудность и сложность заданий не увеличиваются, а уменьшаются;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работать необходимо регулярно и ежедневно, но никогда по воскресеньям и на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каникулах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;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начинать занятия следует с 10–15 минут;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необходимо делать исключения, не заниматься, если ребенок очень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устал и утомлен или произошли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какие-то особые события;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во время занятий через 15–20 минут обязательно делать паузы, физкультминутки, упражнения на расслабление;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начинать занятия следует с игровых упражнений;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 занятия должны быть включены задания, которые ребенок обязательно сможет выполнить, или достаточно легкие, не вызывающие серьезного напряжения. Это позволит ему настроиться на успех, а родителям – использовать принцип положительного подкрепления: «Видишь, как хорошо все получилось!», «У тебя сегодня все хорошо получается», – и т.п.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Примерно раз в неделю (в 10 дней) встречаться с учителем (психологом, логопедом) и обсуждать тактику работы на следующий период.</w:t>
      </w:r>
    </w:p>
    <w:p w:rsidR="004340B5" w:rsidRPr="004340B5" w:rsidRDefault="004340B5" w:rsidP="004340B5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Важным в процессе работы при трудностях обучения является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регулярное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повторение пройденного материала. Рекомендуется кольцевой принцип: через 1–2 дня первый цикл повторения, через 10 дней – второй цикл повторения, через 4 недели – третий цикл. Это позволяет многократно возвращаться к тому, что вызывает затруднение, закреплять и восстанавливать в памяти.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Рекомендации родителям </w:t>
      </w:r>
      <w:proofErr w:type="gramStart"/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медлительных</w:t>
      </w:r>
      <w:proofErr w:type="gramEnd"/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 детей, испытывающих трудности в обучении письму и чтению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Медлительность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– 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свойство нервной системы,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 xml:space="preserve"> поэтому нельзя заставить ребенка делать все так быстро, как хотят взрослые. Нельзя сравнивать медлительного ребенка с его подвижным сверстником. </w:t>
      </w:r>
      <w:proofErr w:type="gramStart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Быстрый темп дается медлительным детям большой ценой: это один из самых вредоносных факторов – это путь к неврозам.</w:t>
      </w:r>
      <w:proofErr w:type="gramEnd"/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 xml:space="preserve">Но это не значит, что медлительные дети </w:t>
      </w:r>
      <w:proofErr w:type="gramStart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обречены</w:t>
      </w:r>
      <w:proofErr w:type="gramEnd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 xml:space="preserve"> быть отстающими. Во-первых, идет возрастная компенсация;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во-вторых, </w:t>
      </w: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в силах родителей облегчить ребенку обучение в школе.</w:t>
      </w:r>
    </w:p>
    <w:p w:rsidR="004340B5" w:rsidRPr="004340B5" w:rsidRDefault="004340B5" w:rsidP="004340B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Характерная особенность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медлительных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детей, о которой следует помнить,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–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трудность переключения (особенно быстрого) на новый вид деятельности.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 Поэтому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между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разными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видами деятельности необходимо делать перерывы, паузы и предварительно готовить ребенка к следующему занятию: «Через 15 минут будем заниматься математикой», «Ты помнишь, что через 10 минут будем выполнять задание по математике?» и т.д.</w:t>
      </w:r>
    </w:p>
    <w:p w:rsidR="004340B5" w:rsidRPr="004340B5" w:rsidRDefault="004340B5" w:rsidP="004340B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 процессе занятия необходимо говорить медленно и спокойно, иногда, для того, что бы ребенок все усвоил, требуется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многократное повторение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. В конце занятия необходимо убедиться, что ребенок понял учебный материал.</w:t>
      </w:r>
    </w:p>
    <w:p w:rsidR="004340B5" w:rsidRPr="004340B5" w:rsidRDefault="004340B5" w:rsidP="004340B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Советуем родителям не только подробно разбирать все непонятное, не усвоенное на уроке, но даже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идти на шаг впереди, чтобы уже накануне ребенок знал, что будет делать на уроке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 чтобы успевал уловить мысль и действия учителя. Если не дать ребенку такого предварительного запаса, то очень быстро будут накапливаться пробелы; а ведь догонять таким детям особенно трудно.</w:t>
      </w:r>
    </w:p>
    <w:p w:rsidR="004340B5" w:rsidRPr="004340B5" w:rsidRDefault="004340B5" w:rsidP="004340B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Систематические занятия способствуют повышению скорости работы. Для того чтобы занятия были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эффективными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 следует так организовать жизнь ребенка, чтобы все нагрузки были тренирующими. Кроме того, необходима и специальная тренировка – </w:t>
      </w:r>
      <w:proofErr w:type="gramStart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ежедневные</w:t>
      </w:r>
      <w:proofErr w:type="gramEnd"/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 xml:space="preserve"> 10-15-минутные занятия.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 Создать такие условия совсем не сложно, но есть особая тактика, которую вы должны 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 xml:space="preserve">соблюдать: не спешите, не торопите ребенка, не нервничайте при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этом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сами, не дергайте и не подгоняйте его. Помните: любая спешка приведет к еще большему замедлению!</w:t>
      </w:r>
    </w:p>
    <w:p w:rsidR="004340B5" w:rsidRPr="004340B5" w:rsidRDefault="004340B5" w:rsidP="004340B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Ежедневно необходимо делать </w:t>
      </w:r>
      <w:r w:rsidRPr="004340B5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упражнения на движение.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Можно использовать игры со сменой скорости движений: 1) ходьба – бег – ходьба медленная; 2) хлопки ладонями медленно – быстро – медленно и т.п. Проводить эти занятия можно в любое время дня, главное, чтобы они были систематичными и интересными, в форме веселой игры.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u w:val="single"/>
          <w:lang w:eastAsia="ru-RU"/>
        </w:rPr>
        <w:t>ПЛАН РАБОТЫ 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u w:val="single"/>
          <w:lang w:eastAsia="ru-RU"/>
        </w:rPr>
        <w:t>НА 2018- 2019 УЧЕБНЫЙ ГОД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Цель: </w:t>
      </w: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Сохранение и сбережение психического здоровья школьников, сопровождение всех участников образовательного процесса на различных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этапах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развития.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Задачи: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1.         способствовать формированию личности учащихся на каждом возрастном этапе;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2.         содействовать становлению адекватной самооценки учащихся, снятию школьных страхов и тревожности;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3.         принимать активное участие в развитии познавательной и эмоционально –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волевой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сфер детей;</w:t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4.         обеспечить </w:t>
      </w:r>
      <w:proofErr w:type="gramStart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полноценное</w:t>
      </w:r>
      <w:proofErr w:type="gramEnd"/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личностное и интеллектуальное развитие учащихся, успешную адаптацию первоклассников.</w:t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</w:t>
      </w:r>
    </w:p>
    <w:tbl>
      <w:tblPr>
        <w:tblW w:w="94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4"/>
        <w:gridCol w:w="3104"/>
        <w:gridCol w:w="2094"/>
        <w:gridCol w:w="3963"/>
      </w:tblGrid>
      <w:tr w:rsidR="004340B5" w:rsidRPr="004340B5" w:rsidTr="004340B5">
        <w:tc>
          <w:tcPr>
            <w:tcW w:w="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43" w:type="dxa"/>
            </w:tcMar>
            <w:vAlign w:val="center"/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Название работы</w:t>
            </w:r>
          </w:p>
        </w:tc>
        <w:tc>
          <w:tcPr>
            <w:tcW w:w="20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43" w:type="dxa"/>
            </w:tcMar>
            <w:vAlign w:val="center"/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>Срок проведения</w:t>
            </w:r>
          </w:p>
        </w:tc>
        <w:tc>
          <w:tcPr>
            <w:tcW w:w="367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43" w:type="dxa"/>
            </w:tcMar>
            <w:vAlign w:val="center"/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4340B5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Предполагаемый</w:t>
            </w:r>
            <w:proofErr w:type="gramEnd"/>
            <w:r w:rsidRPr="004340B5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 результат</w:t>
            </w:r>
          </w:p>
        </w:tc>
      </w:tr>
      <w:tr w:rsidR="004340B5" w:rsidRPr="004340B5" w:rsidTr="004340B5">
        <w:trPr>
          <w:trHeight w:val="225"/>
        </w:trPr>
        <w:tc>
          <w:tcPr>
            <w:tcW w:w="937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Профилактические </w:t>
            </w:r>
            <w:proofErr w:type="spell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коррекционно</w:t>
            </w:r>
            <w:proofErr w:type="spell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– развивающие занятия  для учащихся 1-х классов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Предотвращение явлений школьной </w:t>
            </w:r>
            <w:proofErr w:type="spell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дезадаптации</w:t>
            </w:r>
            <w:proofErr w:type="spell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. Уменьшение кол-ва детей,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испытывающих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трудности адаптационного периода</w:t>
            </w: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Диагностика адаптации учащихся 1-х классов к школе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октябрь</w:t>
            </w:r>
          </w:p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Выявление детей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испытывающих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трудности в обучении</w:t>
            </w: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Углублённая диагностика учащихся 1-х классов с признаками школьной </w:t>
            </w:r>
            <w:proofErr w:type="spell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дезадаптации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 апрель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Создание групп коррекции по характеру выявленных причин </w:t>
            </w:r>
            <w:proofErr w:type="spell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дезадаптации</w:t>
            </w:r>
            <w:proofErr w:type="spellEnd"/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Коррекционно-развивающие занятия по развитию  познавательной сферы учащихся,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имеющих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низкую успеваемость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Октябрь-май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Повышение успешности обучения</w:t>
            </w: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Коррекционно</w:t>
            </w:r>
            <w:proofErr w:type="spell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– развивающие занятия по развитию коммуникативной сферы учащихся,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испытывающих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трудности в межличностном общении 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Март</w:t>
            </w:r>
          </w:p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Апрель</w:t>
            </w:r>
          </w:p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(в течение года по запросу родителей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)</w:t>
            </w:r>
            <w:proofErr w:type="gram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Улучшение статусного положения ребенка в коллективе</w:t>
            </w: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Повторная диагностика учащихся 1-х классов,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посещавших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коррекционно-развивающие занятия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Отслеживание результатов коррекционной работы</w:t>
            </w: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Диагностика актуального психологического состояния учащихся начальной школы,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испытывающих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трудности в обучении и воспитании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 индивидуальному запросу учителей, администрации, родителей с целью осуществления индивидуального подхода в обучении и воспитании</w:t>
            </w:r>
          </w:p>
        </w:tc>
      </w:tr>
      <w:tr w:rsidR="004340B5" w:rsidRPr="004340B5" w:rsidTr="004340B5">
        <w:tc>
          <w:tcPr>
            <w:tcW w:w="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Выступление на 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собрании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родителей первоклассников «Как помочь ребенку успешно адаптироваться к школе»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 результатам диагностического минимума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43" w:type="dxa"/>
              <w:right w:w="43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Повышение психологической  компетенции родителей</w:t>
            </w:r>
          </w:p>
        </w:tc>
      </w:tr>
    </w:tbl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График индивидуальных занятий с учащимися.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9"/>
        <w:gridCol w:w="2826"/>
        <w:gridCol w:w="1835"/>
        <w:gridCol w:w="2810"/>
      </w:tblGrid>
      <w:tr w:rsidR="004340B5" w:rsidRPr="004340B5" w:rsidTr="004340B5">
        <w:trPr>
          <w:trHeight w:val="975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Фамилия</w:t>
            </w:r>
            <w:proofErr w:type="gramStart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.и</w:t>
            </w:r>
            <w:proofErr w:type="gramEnd"/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мя</w:t>
            </w:r>
            <w:proofErr w:type="spellEnd"/>
          </w:p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ученика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4340B5" w:rsidRPr="004340B5" w:rsidTr="004340B5">
        <w:trPr>
          <w:trHeight w:val="405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Обучение грамоте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Обучение грамоте</w:t>
            </w:r>
          </w:p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( письмо)</w:t>
            </w:r>
          </w:p>
        </w:tc>
      </w:tr>
      <w:tr w:rsidR="004340B5" w:rsidRPr="004340B5" w:rsidTr="004340B5">
        <w:trPr>
          <w:trHeight w:val="975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Понедельник,</w:t>
            </w:r>
          </w:p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четверг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Среда,</w:t>
            </w:r>
          </w:p>
          <w:p w:rsidR="004340B5" w:rsidRPr="004340B5" w:rsidRDefault="004340B5" w:rsidP="004340B5">
            <w:pPr>
              <w:spacing w:after="167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4340B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пятница</w:t>
            </w:r>
          </w:p>
        </w:tc>
      </w:tr>
    </w:tbl>
    <w:p w:rsidR="004340B5" w:rsidRPr="004340B5" w:rsidRDefault="004340B5" w:rsidP="004340B5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340B5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</w:p>
    <w:p w:rsidR="004340B5" w:rsidRPr="004340B5" w:rsidRDefault="004340B5" w:rsidP="004340B5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 чтобы повысить познавательный интерес, применяются активные формы обучения: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проблемных ситуаций;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-использование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при изучении учебного материала;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-связь учебной информации с жизненным опытом учащихся;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сотрудничества, использование командных форм работы и методов деятельности, построенных на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соревновании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периодической сменой состава групп; позитивное эмоциональное подкрепление, индивидуальная и групповая работа над проектами.</w:t>
      </w:r>
    </w:p>
    <w:p w:rsidR="004340B5" w:rsidRPr="004340B5" w:rsidRDefault="004340B5" w:rsidP="004340B5">
      <w:pPr>
        <w:numPr>
          <w:ilvl w:val="0"/>
          <w:numId w:val="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34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Система работы с </w:t>
      </w:r>
      <w:proofErr w:type="gramStart"/>
      <w:r w:rsidRPr="00434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обучающимися</w:t>
      </w:r>
      <w:proofErr w:type="gramEnd"/>
      <w:r w:rsidRPr="00434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, испытывающими затруднения в обучении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система мер по восполнению пробелов в знаниях оказалась наиболее эффективной, необходимо решить следующие задачи: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характер и глубину имеющихся пробелов в знаниях и умениях;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23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меры по нейтрализации факторов, вызывающих новые пробелы в знаниях; организовать систему мер по восполнению недостающих знаний с одновременным овладением новым учебным материалом.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Оптимальная система мер по оказанию помощи неуспевающему школьнику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 целью преодоления пробелов в знаниях, умениях и навыках система должна включать следующие виды деятельности:</w:t>
      </w:r>
    </w:p>
    <w:p w:rsidR="004340B5" w:rsidRPr="004340B5" w:rsidRDefault="004340B5" w:rsidP="004340B5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        в        планировании        учебной        деятельности        (планирование        повторения        и</w:t>
      </w:r>
      <w:r w:rsidR="00A94E7F" w:rsidRPr="00A9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:rsidR="004340B5" w:rsidRPr="004340B5" w:rsidRDefault="004340B5" w:rsidP="00434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инструктирование в ходе учебной деятельности.</w:t>
      </w:r>
    </w:p>
    <w:p w:rsidR="004340B5" w:rsidRPr="004340B5" w:rsidRDefault="004340B5" w:rsidP="00434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" w:right="10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(поощрения, создание ситуаций успеха, побуждение к активному труду и др.).</w:t>
      </w:r>
    </w:p>
    <w:p w:rsidR="004340B5" w:rsidRPr="004340B5" w:rsidRDefault="004340B5" w:rsidP="00434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" w:right="11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учебной деятельностью (более частый опрос ученика, проверка всех домашних </w:t>
      </w:r>
      <w:proofErr w:type="spell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</w:t>
      </w:r>
      <w:proofErr w:type="spell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 в учебной деятельности и др.)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преодолеть неуспеваемость путем организации самостоятельной работы школьника следует организовать различные формы взаимопомощи, инструктируя соответствующим образом и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неуспевающего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ученика, и ученика, который будет с ним заниматься. При большой запущенности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учитель сам проводит дополнительные занятия с учеником.</w:t>
      </w:r>
    </w:p>
    <w:p w:rsidR="004340B5" w:rsidRPr="004340B5" w:rsidRDefault="004340B5" w:rsidP="004340B5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2" w:right="692" w:firstLine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34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Оказание помощи </w:t>
      </w:r>
      <w:proofErr w:type="gramStart"/>
      <w:r w:rsidRPr="00434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обучающимся</w:t>
      </w:r>
      <w:proofErr w:type="gramEnd"/>
      <w:r w:rsidRPr="00434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, испытывающим затруднения в обучении, на уроке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2048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особой доброжелательности при опросе. Снижение темпа опроса, разрешение дольше готовиться у доски. Предложение учащимся примерного плана ответа.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23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пользоваться наглядными пособиями, помогающими излагать суть явления. Стимулирование оценкой, подбадриванием, похвалой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нового материала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23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их в качестве помощников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учащихся на уроке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5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Разбивка заданий на дозы, выделение в сложных заданиях ряда простых, ссылка на аналогичное задание, выполненное ранее.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Напоминание приема и способа выполнения задания.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23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самостоятельных действий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слабоуспевающих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156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тщательный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их деятельности, указание на ошибки, проверка, исправления Организация самостоятельной работы вне класса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для групп </w:t>
      </w:r>
      <w:proofErr w:type="gramStart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слабоуспевающих</w:t>
      </w:r>
      <w:proofErr w:type="gramEnd"/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рациональной системы упражнений, а не механическое увеличение их числа.</w:t>
      </w:r>
    </w:p>
    <w:p w:rsidR="004340B5" w:rsidRPr="004340B5" w:rsidRDefault="004340B5" w:rsidP="004340B5">
      <w:pPr>
        <w:shd w:val="clear" w:color="auto" w:fill="FFFFFF"/>
        <w:spacing w:after="0" w:line="240" w:lineRule="auto"/>
        <w:ind w:left="102" w:right="542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подробное объяснение последовательности выполнения задания. Предупреждение о возможных затруднениях, использование карточек-тренажеров</w:t>
      </w:r>
    </w:p>
    <w:p w:rsidR="00FF0E2D" w:rsidRDefault="00FF0E2D"/>
    <w:p w:rsidR="004340B5" w:rsidRDefault="004340B5"/>
    <w:p w:rsidR="004340B5" w:rsidRDefault="004340B5"/>
    <w:p w:rsidR="004340B5" w:rsidRDefault="004340B5"/>
    <w:p w:rsidR="004340B5" w:rsidRDefault="004340B5"/>
    <w:p w:rsidR="004340B5" w:rsidRDefault="004340B5"/>
    <w:p w:rsidR="004340B5" w:rsidRDefault="004340B5">
      <w:r>
        <w:t>Методические рекомендации о работе с учащимися начальных классов, испытывающими трудности в обучении русскому языку</w:t>
      </w:r>
      <w:proofErr w:type="gramStart"/>
      <w:r>
        <w:t xml:space="preserve"> П</w:t>
      </w:r>
      <w:proofErr w:type="gramEnd"/>
      <w:r>
        <w:t xml:space="preserve">ри обучении русскому языку учащихся, испытывающих трудности, необходимо увеличить количество заданий, требующих обобщения, систематизации и рефлексии и развивающих продуктивное, творческое мышление. Следует применять парные и групповые формы организации учебно-познавательной деятельности, которые создают для учащихся, имеющих трудности в обучении условия реального общения, развивают умения планировать деятельность, взаимодействовать друг с другом, брать на себя ответственность, стимулируют их познавательную активность, интерес к изучению русского языка. Технология развития мышления и речи учащихся, испытывающих трудности в обучении опирается на следующие этапы: а) создание проблемной ситуации: в начале урока с помощью проблемного вопроса или познавательной задачи вводится новое понятие, которое в дальнейшем закрепляется с помощью ролевых игр, языковых разборов, подбора примеров, составления схем, таблиц, алгоритмов, редактирования текста; б) обсуждение общего направления решения, так как учащиеся не всегда могут определить последовательность выполнения задания. Обучение строится от частного к общему, от примеров, анализа жизненного опыта учащихся - к теоретическим выводам и обоснованиям; в) организация поиска решения - задавание наводящих вопросов, стимулирующих интеллектуальную деятельность; г) обсуждение результатов и способов решения для усвоения новых приемов </w:t>
      </w:r>
      <w:proofErr w:type="gramStart"/>
      <w:r>
        <w:t>мыслительной</w:t>
      </w:r>
      <w:proofErr w:type="gramEnd"/>
      <w:r>
        <w:t xml:space="preserve"> деятельности; </w:t>
      </w:r>
      <w:proofErr w:type="spellStart"/>
      <w:r>
        <w:t>д</w:t>
      </w:r>
      <w:proofErr w:type="spellEnd"/>
      <w:r>
        <w:t xml:space="preserve">) рефлексия, так как ученики, испытывающие трудности, получая новые способы познания, испытывают затруднения в осознании того, каким конкретно новым приемам мышления они научились. Эффективными </w:t>
      </w:r>
      <w:proofErr w:type="gramStart"/>
      <w:r>
        <w:t>приѐмами</w:t>
      </w:r>
      <w:proofErr w:type="gramEnd"/>
      <w:r>
        <w:t xml:space="preserve"> создания проблемной ситуации могут быть следующие: - обозначение, формулирование противоречия учителем; - выявление разных точек зрения, нескольких вариантов ответа на один и тот же вопрос; - постановка конкретных вопросов, стимулирующих обобщение, следование логике рассуждения. В процессе обучения необходимо использовать различные виды дифференцированной помощи: </w:t>
      </w:r>
      <w:r>
        <w:sym w:font="Symbol" w:char="F0B7"/>
      </w:r>
      <w:r>
        <w:t xml:space="preserve"> Индивидуализация домашнего задания </w:t>
      </w:r>
      <w:r>
        <w:lastRenderedPageBreak/>
        <w:t xml:space="preserve">учащимся, имеющим трудности в обучении. </w:t>
      </w:r>
      <w:r>
        <w:sym w:font="Symbol" w:char="F0B7"/>
      </w:r>
      <w:r>
        <w:t xml:space="preserve"> Повторение дома материала, необходимого для изучения новой темы. </w:t>
      </w:r>
      <w:r>
        <w:sym w:font="Symbol" w:char="F0B7"/>
      </w:r>
      <w:r>
        <w:t xml:space="preserve"> Использование учащимися, имеющими трудности в обучении при ответе составленного дома плана изложения материала или выполненной самим памяткой для ответа. </w:t>
      </w:r>
      <w:r>
        <w:sym w:font="Symbol" w:char="F0B7"/>
      </w:r>
      <w:r>
        <w:t xml:space="preserve"> Координация объема домашних заданий, доступность его выполнения в </w:t>
      </w:r>
      <w:proofErr w:type="gramStart"/>
      <w:r>
        <w:t>установленное</w:t>
      </w:r>
      <w:proofErr w:type="gramEnd"/>
      <w:r>
        <w:t xml:space="preserve"> время. </w:t>
      </w:r>
      <w:r>
        <w:sym w:font="Symbol" w:char="F0B7"/>
      </w:r>
      <w:r>
        <w:t xml:space="preserve"> Привлечение школьников к осуществлению самоконтроля при выполнении заданий. </w:t>
      </w:r>
      <w:r>
        <w:sym w:font="Symbol" w:char="F0B7"/>
      </w:r>
      <w:r>
        <w:t xml:space="preserve"> Предоставление времени для подготовки к ответу </w:t>
      </w:r>
      <w:r>
        <w:sym w:font="Symbol" w:char="F0B7"/>
      </w:r>
      <w:r>
        <w:t xml:space="preserve"> Оказание должной помощи учащимся, имеющим трудности в обучении в ходе самостоятельной работы на уроке. </w:t>
      </w:r>
      <w:r>
        <w:sym w:font="Symbol" w:char="F0B7"/>
      </w:r>
      <w:r>
        <w:t xml:space="preserve"> Дополнение к заданию (рисунок, схема, инструкция и т.п.). </w:t>
      </w:r>
      <w:r>
        <w:sym w:font="Symbol" w:char="F0B7"/>
      </w:r>
      <w:r>
        <w:t xml:space="preserve"> Указание алгоритма выполнения задания. </w:t>
      </w:r>
      <w:r>
        <w:sym w:font="Symbol" w:char="F0B7"/>
      </w:r>
      <w:r>
        <w:t xml:space="preserve"> Указание </w:t>
      </w:r>
      <w:proofErr w:type="gramStart"/>
      <w:r>
        <w:t>аналогичного</w:t>
      </w:r>
      <w:proofErr w:type="gramEnd"/>
      <w:r>
        <w:t xml:space="preserve"> задания, выполненного раньше. </w:t>
      </w:r>
      <w:r>
        <w:sym w:font="Symbol" w:char="F0B7"/>
      </w:r>
      <w:r>
        <w:t xml:space="preserve"> Объяснение хода выполнения подобного задания. </w:t>
      </w:r>
      <w:r>
        <w:sym w:font="Symbol" w:char="F0B7"/>
      </w:r>
      <w:r>
        <w:t xml:space="preserve"> Предложение выполнить вспомогательное задание, наводящее на решение </w:t>
      </w:r>
      <w:proofErr w:type="gramStart"/>
      <w:r>
        <w:t>предложенного</w:t>
      </w:r>
      <w:proofErr w:type="gramEnd"/>
      <w:r>
        <w:t xml:space="preserve">. </w:t>
      </w:r>
      <w:r>
        <w:sym w:font="Symbol" w:char="F0B7"/>
      </w:r>
      <w:r>
        <w:t xml:space="preserve"> Наведение на поиск решения определенной ассоциацией. </w:t>
      </w:r>
      <w:r>
        <w:sym w:font="Symbol" w:char="F0B7"/>
      </w:r>
      <w:r>
        <w:t xml:space="preserve"> Указание причинно-следственных связей, необходимых для выполнения задания. </w:t>
      </w:r>
      <w:r>
        <w:sym w:font="Symbol" w:char="F0B7"/>
      </w:r>
      <w:r>
        <w:t xml:space="preserve"> Выдача ответа или результата выполнения задания. </w:t>
      </w:r>
      <w:r>
        <w:sym w:font="Symbol" w:char="F0B7"/>
      </w:r>
      <w:r>
        <w:t xml:space="preserve"> Постановка наводящих вопросов. 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 воспитывают интерес к уроку, делают его более интересным, способствуют созданию ситуации успеха. Следует, однако, помнить, что какими бы способами и методами обучения ни пользовался учитель на уроке, в центре его внимания всегда должна быть личность ученика, его душа, его </w:t>
      </w:r>
      <w:proofErr w:type="gramStart"/>
      <w:r>
        <w:t>человеческие</w:t>
      </w:r>
      <w:proofErr w:type="gramEnd"/>
      <w:r>
        <w:t xml:space="preserve"> качества. Методические рекомендации составлены методическим объединением учителей начальных классов МБОУ «Гимназия № 18», рук. МО Лукьянова С.А., учитель начальных класс</w:t>
      </w:r>
    </w:p>
    <w:p w:rsidR="004340B5" w:rsidRDefault="004340B5"/>
    <w:p w:rsidR="004340B5" w:rsidRPr="004340B5" w:rsidRDefault="00A94E7F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</w:t>
      </w:r>
      <w:r w:rsidR="004340B5"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стойчивый интерес к обучению у младших </w:t>
      </w:r>
      <w:r w:rsidR="004340B5"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школьников</w:t>
      </w:r>
      <w:r w:rsidR="004340B5"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="004340B5" w:rsidRPr="004340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формируется через проведение следующих форм уроков</w:t>
      </w:r>
      <w:proofErr w:type="gramStart"/>
      <w:r w:rsidR="004340B5"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  <w:r w:rsidR="004340B5"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</w:t>
      </w:r>
      <w:proofErr w:type="gramEnd"/>
      <w:r w:rsidR="004340B5"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слайд)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 урок игра;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 урок-викторина;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–урок-путешествие;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–урок-сказка;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–защита творческих проектов и др.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Применение на различных этапах урока разнообразных форм,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методов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и приёмов повышения мотивации, их чередование укрепляет желание детей учиться, открывать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новые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для себя знания.</w:t>
      </w:r>
    </w:p>
    <w:p w:rsidR="00A94E7F" w:rsidRDefault="00A94E7F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lastRenderedPageBreak/>
        <w:t xml:space="preserve">Мотивация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учебной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 деятельности с использованием приёмов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highlight w:val="magenta"/>
          <w:bdr w:val="none" w:sz="0" w:space="0" w:color="auto" w:frame="1"/>
          <w:lang w:eastAsia="ru-RU"/>
        </w:rPr>
        <w:t>(слайд)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•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highlight w:val="magenta"/>
          <w:bdr w:val="none" w:sz="0" w:space="0" w:color="auto" w:frame="1"/>
          <w:lang w:eastAsia="ru-RU"/>
        </w:rPr>
        <w:t>«Мозговой штурм»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.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Этот </w:t>
      </w:r>
      <w:r w:rsidRPr="00A94E7F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метод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заключается в коллективной творческой </w:t>
      </w:r>
      <w:r w:rsidRPr="00A94E7F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работе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по решению определенной сложной проблемы.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 Всех учеников объединяет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совместная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</w:t>
      </w:r>
      <w:r w:rsidRPr="00A94E7F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работа над поиском истины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. Размышляя над определенной проблемой, дополняя друг друга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подхватывают и развивают одни идеи, отвергая другие.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«Незаконченное предложение»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Учащимся раздают листы с незаконченными предложениями и объясняют, что каждый должен самостоятельно закончить их. Данные предложения касаются темы урока, и ученики имеют достаточно знаний и личного опыта для выражения собственных мыслей. После завершения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высказывания зачитываются. Задают вопросы, просят аргументировать свой ответ.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«Изготовление самодельных наглядных пособий»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В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начале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изучения темы учащиеся получают перечень наглядных пособий, которые они могут изготовить. Изготовленные самодельные приборы, модели, рисунки, объясняющие то или иное природное явление, карты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древних поселений, описанных в учебнике ученики демонстрируют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 уроке, объясняя идею создания и особенности «предлагаемых ими пособий.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«Творческие задачи»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Ученикам можно предложить составить кроссворд, </w:t>
      </w:r>
      <w:proofErr w:type="spell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сканворд</w:t>
      </w:r>
      <w:proofErr w:type="spell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загадки, ребус, используя понятия по теме урока.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«Ситуация успеха»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это необходимое условие положительного отношения к учебе. Даже разовое переживание успеха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слабоуспевающим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учеником может коренным образом изменить его психологическое самочувствие. Для этого я ставлю перед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слабоуспевающим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учеником такие задачи, которые будут ему посильны и выполнимы, где он может проявить инициативу и заслужить признание одноклассников и учителя. Ничто так не окрыляет ребёнка, ничто так не укрепляет его веру в себя, как удача, и наоборот, ничто так не в состоянии заглушить в нём чувство самоуважения, сознание своей ценности, как часто 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повторяющиеся неудачи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уроках должна царить атмосфера особой доброжелательности;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работе со </w:t>
      </w:r>
      <w:proofErr w:type="gramStart"/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слабоуспевающими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я обычно снижаю темп опроса, разрешаю таким детям дольше готовиться у доски.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Предлагаю таким детям примерный план ответа, разрешаю пользоваться наглядными пособиями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</w:t>
      </w:r>
      <w:proofErr w:type="spellStart"/>
      <w:proofErr w:type="gramStart"/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напр</w:t>
      </w:r>
      <w:proofErr w:type="spellEnd"/>
      <w:proofErr w:type="gramEnd"/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, лентой букв, таблицей умножения и т. п.)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Стимулирую оценкой, подбадриванием, похвалой.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Использую средства невербального общения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(опорные сигналы, рисунки, таблицы, схемы-опоры)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Применяю частую смену видов деятельности на уроке.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Никогда не заставляю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таких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 учащихся отвечать по новому, только что изученному материалу. Я откладываю опрос </w:t>
      </w:r>
      <w:proofErr w:type="gramStart"/>
      <w:r w:rsidRPr="00A94E7F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слабых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на более поздние сроки, дав этим детям возможность ещё позаниматься дома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закрепить новый материал.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Привлекаю к проектной деятельности.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2) 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u w:val="single"/>
          <w:bdr w:val="none" w:sz="0" w:space="0" w:color="auto" w:frame="1"/>
          <w:lang w:eastAsia="ru-RU"/>
        </w:rPr>
        <w:t>Еще я разбиваю класс на пары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: </w:t>
      </w:r>
      <w:proofErr w:type="spellStart"/>
      <w:proofErr w:type="gramStart"/>
      <w:r w:rsidRPr="00A77B80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сильный-слабый</w:t>
      </w:r>
      <w:proofErr w:type="spellEnd"/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. Проще говоря, </w:t>
      </w:r>
      <w:r w:rsidRPr="00A77B80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слабоуспевающих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учеников прикрепляю к сильным. В таких парах дети занимаются на уроках, после уроков, даже на переменах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highlight w:val="magenta"/>
          <w:bdr w:val="none" w:sz="0" w:space="0" w:color="auto" w:frame="1"/>
          <w:lang w:eastAsia="ru-RU"/>
        </w:rPr>
        <w:t>(особенно перед проверочными </w:t>
      </w:r>
      <w:r w:rsidRPr="00A77B80">
        <w:rPr>
          <w:rFonts w:ascii="Arial" w:eastAsia="Times New Roman" w:hAnsi="Arial" w:cs="Arial"/>
          <w:b/>
          <w:bCs/>
          <w:i/>
          <w:iCs/>
          <w:color w:val="111111"/>
          <w:sz w:val="30"/>
          <w:highlight w:val="magenta"/>
          <w:lang w:eastAsia="ru-RU"/>
        </w:rPr>
        <w:t>работами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highlight w:val="magenta"/>
          <w:bdr w:val="none" w:sz="0" w:space="0" w:color="auto" w:frame="1"/>
          <w:lang w:eastAsia="ru-RU"/>
        </w:rPr>
        <w:t>)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. Сильные дети тоже заинтересованы в этой деятельности, т. к. если </w:t>
      </w:r>
      <w:r w:rsidRPr="00A77B80">
        <w:rPr>
          <w:rFonts w:ascii="Arial" w:eastAsia="Times New Roman" w:hAnsi="Arial" w:cs="Arial"/>
          <w:b/>
          <w:bCs/>
          <w:color w:val="111111"/>
          <w:sz w:val="30"/>
          <w:highlight w:val="magenta"/>
          <w:lang w:eastAsia="ru-RU"/>
        </w:rPr>
        <w:t>слабый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 ученик получил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положительную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 xml:space="preserve"> оценку, его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highlight w:val="magenta"/>
          <w:bdr w:val="none" w:sz="0" w:space="0" w:color="auto" w:frame="1"/>
          <w:lang w:eastAsia="ru-RU"/>
        </w:rPr>
        <w:t>«учитель»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получает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highlight w:val="magenta"/>
          <w:bdr w:val="none" w:sz="0" w:space="0" w:color="auto" w:frame="1"/>
          <w:lang w:eastAsia="ru-RU"/>
        </w:rPr>
        <w:t>«5»</w:t>
      </w:r>
      <w:r w:rsidRPr="004340B5">
        <w:rPr>
          <w:rFonts w:ascii="Arial" w:eastAsia="Times New Roman" w:hAnsi="Arial" w:cs="Arial"/>
          <w:color w:val="111111"/>
          <w:sz w:val="30"/>
          <w:szCs w:val="30"/>
          <w:highlight w:val="magenta"/>
          <w:lang w:eastAsia="ru-RU"/>
        </w:rPr>
        <w:t> или дополнительный балл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340B5" w:rsidRPr="004340B5" w:rsidRDefault="004340B5" w:rsidP="004340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3) Одно из важных средств предупреждения и преодоления неуспеваемости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-д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ифференцированное обучение. В этом большую помощь мне оказывают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различные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дифференцированные тематические карточки по предметам.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 карточки даются не только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слабоуспевающим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но и другим детям, чтобы у класса создавалось мнение, что проверяется группа учащихся. Поэтому использую </w:t>
      </w:r>
      <w:proofErr w:type="spell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разноуровневые</w:t>
      </w:r>
      <w:proofErr w:type="spell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карточки, где для многих заданий даются указания, пошаговые инструкции.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4) Надо отметить групповую и парную форму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которую я использую в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урочное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во внеурочное время.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У одноклассников проще спросить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непонятное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попросить объяснить. При этом при групповой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работе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4340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труд ученика оценивается двумя видами оценки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самооценка, оценка группы.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5)Хороший результат также дают тесты для тематического контроля и обучающие. Тестирование позволяет провести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широкий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глубокий контроль знаний, выявить общую картину и 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дает возможность для дальнейшей индивидуальной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 со слабоуспевающими учащимися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Такую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работу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провожу не только в ходе индивидуальных занятий по плану и графику, но и во время урока. Вообще стараюсь постоянно проводить срезы знаний, чтобы постоянно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владеть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информацией о пробелах знаний учащихся, особенно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слабоуспевающих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6)При организации домашней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работы для </w:t>
      </w:r>
      <w:proofErr w:type="gramStart"/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слабоуспевающих</w:t>
      </w:r>
      <w:proofErr w:type="gramEnd"/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школьников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подбираю специальные задания, провожу подробный инструктаж, предлагаю </w:t>
      </w:r>
      <w:r w:rsidRPr="004340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(при необходимости)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карточки-алгоритмы. Учитываю объём домашних заданий, чтобы не допустить перегрузки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школьников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7)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Моя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работа со слабоуспевающими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сводится не только к коррекции и устранению пробелов в знаниях, но и к общему личностному развитию ребенка. </w:t>
      </w:r>
      <w:proofErr w:type="gramStart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Много уделяю в своей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работе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нравственным аспектам развития таких учащихся, вовлечению детей в художественную самодеятельность, во все без исключения классные и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школьные мероприятия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а в походах, на экскурсиях, т. е в неформальной обстановке, когда стирается грань между сильными и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слабыми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раз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слабоуспевающие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дети оказываются и находчивыми, и более приспособленными, у них формируется опыт взаимодействия с коллективом, приобретается уверенность в</w:t>
      </w:r>
      <w:proofErr w:type="gramEnd"/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себе, раскрываются их способности, совершенствуются коммуникативные навыки, повышается авторитет среди сверстников.</w:t>
      </w:r>
    </w:p>
    <w:p w:rsidR="004340B5" w:rsidRPr="004340B5" w:rsidRDefault="004340B5" w:rsidP="004340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основе всего этого, </w:t>
      </w:r>
      <w:r w:rsidRPr="004340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можно сделать вывод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успех в учебе — завтрашний успех в жизни! Главной задача </w:t>
      </w:r>
      <w:r w:rsidRPr="004340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начального</w:t>
      </w:r>
      <w:r w:rsidRPr="004340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общего образования — помочь пробудить в каждом ребёнке заложенные природные задатки, найти самого себя и стать личностью.</w:t>
      </w:r>
    </w:p>
    <w:p w:rsidR="004340B5" w:rsidRPr="004340B5" w:rsidRDefault="004340B5" w:rsidP="004340B5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5" w:tooltip="В закладки" w:history="1">
        <w:r w:rsidRPr="004340B5">
          <w:rPr>
            <w:rFonts w:ascii="Arial" w:eastAsia="Times New Roman" w:hAnsi="Arial" w:cs="Arial"/>
            <w:color w:val="FFFFFF"/>
            <w:sz w:val="39"/>
            <w:lang w:eastAsia="ru-RU"/>
          </w:rPr>
          <w:t>+</w:t>
        </w:r>
        <w:r w:rsidRPr="004340B5">
          <w:rPr>
            <w:rFonts w:ascii="MS Gothic" w:eastAsia="MS Gothic" w:hAnsi="MS Gothic" w:cs="MS Gothic" w:hint="eastAsia"/>
            <w:color w:val="FFFFFF"/>
            <w:sz w:val="39"/>
            <w:lang w:eastAsia="ru-RU"/>
          </w:rPr>
          <w:t>❤</w:t>
        </w:r>
        <w:r w:rsidRPr="004340B5">
          <w:rPr>
            <w:rFonts w:ascii="Arial" w:eastAsia="Times New Roman" w:hAnsi="Arial" w:cs="Arial"/>
            <w:color w:val="FFFFFF"/>
            <w:sz w:val="39"/>
            <w:lang w:eastAsia="ru-RU"/>
          </w:rPr>
          <w:t xml:space="preserve"> В Мои закладки</w:t>
        </w:r>
      </w:hyperlink>
    </w:p>
    <w:p w:rsidR="004340B5" w:rsidRDefault="004340B5"/>
    <w:sectPr w:rsidR="004340B5" w:rsidSect="00FF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FF7"/>
    <w:multiLevelType w:val="multilevel"/>
    <w:tmpl w:val="961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50ED9"/>
    <w:multiLevelType w:val="multilevel"/>
    <w:tmpl w:val="BA3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D00"/>
    <w:multiLevelType w:val="multilevel"/>
    <w:tmpl w:val="C84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91B83"/>
    <w:multiLevelType w:val="multilevel"/>
    <w:tmpl w:val="3E1E5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15F38"/>
    <w:multiLevelType w:val="multilevel"/>
    <w:tmpl w:val="6FCC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429D5"/>
    <w:multiLevelType w:val="multilevel"/>
    <w:tmpl w:val="2C1ED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969CD"/>
    <w:multiLevelType w:val="multilevel"/>
    <w:tmpl w:val="5F4A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35A1E"/>
    <w:multiLevelType w:val="multilevel"/>
    <w:tmpl w:val="156E8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D515A"/>
    <w:multiLevelType w:val="multilevel"/>
    <w:tmpl w:val="491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0B5"/>
    <w:rsid w:val="004340B5"/>
    <w:rsid w:val="00A77B80"/>
    <w:rsid w:val="00A94E7F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D"/>
  </w:style>
  <w:style w:type="paragraph" w:styleId="1">
    <w:name w:val="heading 1"/>
    <w:basedOn w:val="a"/>
    <w:link w:val="10"/>
    <w:uiPriority w:val="9"/>
    <w:qFormat/>
    <w:rsid w:val="00434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5">
    <w:name w:val="c45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40B5"/>
  </w:style>
  <w:style w:type="paragraph" w:customStyle="1" w:styleId="c101">
    <w:name w:val="c101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40B5"/>
  </w:style>
  <w:style w:type="paragraph" w:customStyle="1" w:styleId="c54">
    <w:name w:val="c54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40B5"/>
  </w:style>
  <w:style w:type="paragraph" w:customStyle="1" w:styleId="c69">
    <w:name w:val="c69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0B5"/>
  </w:style>
  <w:style w:type="paragraph" w:customStyle="1" w:styleId="c76">
    <w:name w:val="c76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0B5"/>
    <w:rPr>
      <w:b/>
      <w:bCs/>
    </w:rPr>
  </w:style>
  <w:style w:type="character" w:styleId="a5">
    <w:name w:val="Hyperlink"/>
    <w:basedOn w:val="a0"/>
    <w:uiPriority w:val="99"/>
    <w:semiHidden/>
    <w:unhideWhenUsed/>
    <w:rsid w:val="00434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2024-08-20T02:25:00Z</dcterms:created>
  <dcterms:modified xsi:type="dcterms:W3CDTF">2024-08-20T05:09:00Z</dcterms:modified>
</cp:coreProperties>
</file>