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385E39A6" w:rsidR="006F217E" w:rsidRDefault="007B376B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Применение технологии "коллективного способа обучения" в дошкольной группе</w:t>
      </w:r>
    </w:p>
    <w:p w14:paraId="11D6640F" w14:textId="77777777" w:rsidR="007B376B" w:rsidRDefault="007B376B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</w:p>
    <w:p w14:paraId="7ED3D20C" w14:textId="73A23357" w:rsidR="007B376B" w:rsidRDefault="00CC6228" w:rsidP="007B376B">
      <w:pPr>
        <w:spacing w:line="360" w:lineRule="auto"/>
        <w:ind w:firstLine="850"/>
        <w:jc w:val="right"/>
        <w:rPr>
          <w:rFonts w:ascii="Times New Roman" w:hAnsi="Times New Roman"/>
        </w:rPr>
      </w:pPr>
      <w:bookmarkStart w:id="0" w:name="_Hlk174713794"/>
      <w:r w:rsidRPr="00CC6228">
        <w:rPr>
          <w:rFonts w:ascii="Times New Roman" w:hAnsi="Times New Roman" w:hint="eastAsia"/>
        </w:rPr>
        <w:t>Ветрова</w:t>
      </w:r>
      <w:r w:rsidRPr="00CC6228">
        <w:rPr>
          <w:rFonts w:ascii="Times New Roman" w:hAnsi="Times New Roman"/>
        </w:rPr>
        <w:t xml:space="preserve"> </w:t>
      </w:r>
      <w:r w:rsidRPr="00CC6228">
        <w:rPr>
          <w:rFonts w:ascii="Times New Roman" w:hAnsi="Times New Roman" w:hint="eastAsia"/>
        </w:rPr>
        <w:t>Юлия</w:t>
      </w:r>
      <w:r w:rsidRPr="00CC6228">
        <w:rPr>
          <w:rFonts w:ascii="Times New Roman" w:hAnsi="Times New Roman"/>
        </w:rPr>
        <w:t xml:space="preserve"> </w:t>
      </w:r>
      <w:r w:rsidRPr="00CC6228">
        <w:rPr>
          <w:rFonts w:ascii="Times New Roman" w:hAnsi="Times New Roman" w:hint="eastAsia"/>
        </w:rPr>
        <w:t>Михайловна</w:t>
      </w:r>
      <w:r w:rsidR="007B376B">
        <w:rPr>
          <w:rFonts w:ascii="Times New Roman" w:hAnsi="Times New Roman"/>
        </w:rPr>
        <w:t>, воспитатель</w:t>
      </w:r>
    </w:p>
    <w:bookmarkEnd w:id="0"/>
    <w:p w14:paraId="02000000" w14:textId="6291F1A1" w:rsidR="006F217E" w:rsidRDefault="00CC6228" w:rsidP="00CC6228">
      <w:pPr>
        <w:spacing w:line="360" w:lineRule="auto"/>
        <w:ind w:firstLine="850"/>
        <w:jc w:val="right"/>
        <w:rPr>
          <w:rFonts w:ascii="Times New Roman" w:hAnsi="Times New Roman"/>
        </w:rPr>
      </w:pPr>
      <w:r w:rsidRPr="00CC6228">
        <w:rPr>
          <w:rFonts w:ascii="Times New Roman" w:hAnsi="Times New Roman" w:hint="eastAsia"/>
        </w:rPr>
        <w:t>ООО</w:t>
      </w:r>
      <w:r w:rsidRPr="00CC6228">
        <w:rPr>
          <w:rFonts w:ascii="Times New Roman" w:hAnsi="Times New Roman"/>
        </w:rPr>
        <w:t xml:space="preserve"> "</w:t>
      </w:r>
      <w:r w:rsidRPr="00CC6228">
        <w:rPr>
          <w:rFonts w:ascii="Times New Roman" w:hAnsi="Times New Roman" w:hint="eastAsia"/>
        </w:rPr>
        <w:t>ЭКО</w:t>
      </w:r>
      <w:r w:rsidRPr="00CC6228">
        <w:rPr>
          <w:rFonts w:ascii="Times New Roman" w:hAnsi="Times New Roman"/>
        </w:rPr>
        <w:t>-</w:t>
      </w:r>
      <w:r w:rsidRPr="00CC6228">
        <w:rPr>
          <w:rFonts w:ascii="Times New Roman" w:hAnsi="Times New Roman" w:hint="eastAsia"/>
        </w:rPr>
        <w:t>ШКОЛА</w:t>
      </w:r>
      <w:r w:rsidRPr="00CC6228">
        <w:rPr>
          <w:rFonts w:ascii="Times New Roman" w:hAnsi="Times New Roman"/>
        </w:rPr>
        <w:t xml:space="preserve">" </w:t>
      </w:r>
      <w:r w:rsidRPr="00CC6228">
        <w:rPr>
          <w:rFonts w:ascii="Times New Roman" w:hAnsi="Times New Roman" w:hint="eastAsia"/>
        </w:rPr>
        <w:t>г</w:t>
      </w:r>
      <w:r w:rsidRPr="00CC6228">
        <w:rPr>
          <w:rFonts w:ascii="Times New Roman" w:hAnsi="Times New Roman"/>
        </w:rPr>
        <w:t xml:space="preserve">. </w:t>
      </w:r>
      <w:r w:rsidRPr="00CC6228">
        <w:rPr>
          <w:rFonts w:ascii="Times New Roman" w:hAnsi="Times New Roman" w:hint="eastAsia"/>
        </w:rPr>
        <w:t>Москва</w:t>
      </w:r>
    </w:p>
    <w:p w14:paraId="04000000" w14:textId="77777777" w:rsidR="006F217E" w:rsidRDefault="007B376B">
      <w:pPr>
        <w:spacing w:line="360" w:lineRule="auto"/>
        <w:ind w:right="86" w:firstLine="850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Ключевые слова:</w:t>
      </w:r>
      <w:r>
        <w:rPr>
          <w:rFonts w:ascii="Times New Roman" w:hAnsi="Times New Roman"/>
          <w:i/>
        </w:rPr>
        <w:t xml:space="preserve"> коллективное обучение, дошкольная группа, совместная деятельность, коммуникация, сотрудничество, игры, социальная ответственность. </w:t>
      </w:r>
    </w:p>
    <w:p w14:paraId="05000000" w14:textId="77777777" w:rsidR="006F217E" w:rsidRDefault="006F217E">
      <w:pPr>
        <w:spacing w:line="360" w:lineRule="auto"/>
        <w:ind w:right="86" w:firstLine="850"/>
        <w:rPr>
          <w:rFonts w:ascii="Times New Roman" w:hAnsi="Times New Roman"/>
          <w:i/>
        </w:rPr>
      </w:pPr>
    </w:p>
    <w:p w14:paraId="06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Технология "коллективного способа обучения" широко применяется в дошкольных группах, поскольку способствует развитию детей через совместную деятельность и взаимодействие. Основы этой технологии включают создание условий для совместного решения задач, обучения и игр. Важным аспектом является формирование у детей навыков коммуникации, сотрудничества, умения работать в группе. Дети учатся слушать друг друга, выражать свои мысли, договариваться, принимать общие решения. Коллективное обучение способствует развитию социальных навыков, эмоционального интеллекта, позволяет детям обогащать свой опыт через обмен идеями и творческим взаимодействием. В процессе такого обучения дети активно взаимодействуют, становятся более открытыми, учатся принимать различные точки зрения и искать компромиссы. Технология "коллективного способа обучения" стимулирует разностороннее развитие детей и способствует успешной адаптации в обществе.</w:t>
      </w:r>
    </w:p>
    <w:p w14:paraId="07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Преимущества применения коллективного обучения в дошкольной группе невозможно переоценить. Эта технология способствует социализации детей, развивает навыки коммуникации и сотрудничества. Работа в коллективе учит малышей терпимости к мнениям других, умению слушать и высказывать свою точку зрения. Кроме того, коллективное обучение позволяет детям учиться друг у друга, вносить свой вклад в общий успех и развивает ответственность за результат всей группы. Коллективные занятия также </w:t>
      </w:r>
      <w:r>
        <w:rPr>
          <w:rFonts w:ascii="Times New Roman" w:hAnsi="Times New Roman"/>
        </w:rPr>
        <w:lastRenderedPageBreak/>
        <w:t>способствуют формированию у детей навыков решения проблем совместными усилиями, а также развивают их креативное мышление и умение работать в команде. Все эти факторы делают коллективное обучение в дошкольной группе важным и эффективным инструментом в образовательном процессе.</w:t>
      </w:r>
    </w:p>
    <w:p w14:paraId="08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Коллективное обучение – это эффективный способ развития социальных навыков у дошкольников в детском саду. Применение этой технологии позволяет детям учиться в группе, взаимодействуя друг с другом и с педагогом. В процессе коллективного обучения дети учатся слушать друг друга, сотрудничать, делиться знаниями и опытом. Они учатся решать конфликты мирным путем, общаться, выражать свои мысли и чувства.</w:t>
      </w:r>
    </w:p>
    <w:p w14:paraId="09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Через коллективное обучение дети развивают навыки коммуникации, учатся толерантности и эмпатии, понимают важность сотрудничества. Они учатся работать в команде, что важно для успешной адаптации в социуме. Работа в группе способствует формированию у детей навыков сотрудничества, взаимопомощи и взаимопонимания. Коллективное обучение также способствует развитию лидерских качеств, умению принимать решения и руководить другими.</w:t>
      </w:r>
    </w:p>
    <w:p w14:paraId="0A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использование технологии коллективного обучения в дошкольной группе позволяет детям эффективно развивать социальные навыки, которые необходимы им для успешного общения и адаптации в обществе.</w:t>
      </w:r>
    </w:p>
    <w:p w14:paraId="0B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Для успешной реализации коллективного обучения в дошкольной группе следует следовать нескольким практическим рекомендациям. Во-первых, необходимо хорошо организовать пространство в группе, чтобы все дети могли комфортно участвовать в обучающих активностях. Разнообразие материалов и игрушек способствует эффективному вовлечению детей.</w:t>
      </w:r>
    </w:p>
    <w:p w14:paraId="0C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Во-вторых, важно иметь четкую структуру обучающих занятий, определять цели и задачи заранее. Это поможет создать стабильность и уверенность как у педагогов, так и у детей. Также важно учитывать </w:t>
      </w:r>
      <w:r>
        <w:rPr>
          <w:rFonts w:ascii="Times New Roman" w:hAnsi="Times New Roman"/>
        </w:rPr>
        <w:lastRenderedPageBreak/>
        <w:t>индивидуальные потребности каждого ребенка, чтобы обеспечить равные возможности для участия в обучении.</w:t>
      </w:r>
    </w:p>
    <w:p w14:paraId="0D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Другим важным аспектом успешной реализации коллективного обучения является поощрение сотрудничества и взаимодействия среди детей. Это можно сделать через групповые задания, игры и проекты, которые требуют совместного участия. Поощрение и похвала за участие в коллективных заданиях помогут укрепить доверие и уверенность детей в своих силах.</w:t>
      </w:r>
    </w:p>
    <w:p w14:paraId="0E000000" w14:textId="77777777" w:rsidR="006F217E" w:rsidRDefault="007B376B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Наконец, важно поддерживать положительную и доброжелательную атмосферу в группе, чтобы дети могли чувствовать себя комфортно и свободно выражать свои мысли и идеи. Это способствует развитию эмоционального интеллекта и социальных навыков у детей, что важно для их будущего успеха и адаптации в обществе.</w:t>
      </w:r>
    </w:p>
    <w:p w14:paraId="0F000000" w14:textId="77777777" w:rsidR="006F217E" w:rsidRDefault="006F217E">
      <w:pPr>
        <w:spacing w:line="360" w:lineRule="auto"/>
        <w:ind w:right="86" w:firstLine="850"/>
        <w:rPr>
          <w:rFonts w:ascii="Times New Roman" w:hAnsi="Times New Roman"/>
          <w:i/>
        </w:rPr>
      </w:pPr>
    </w:p>
    <w:p w14:paraId="10000000" w14:textId="77777777" w:rsidR="006F217E" w:rsidRDefault="007B376B">
      <w:pPr>
        <w:spacing w:line="360" w:lineRule="auto"/>
        <w:ind w:right="86" w:firstLin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14:paraId="11000000" w14:textId="77777777" w:rsidR="006F217E" w:rsidRDefault="007B376B">
      <w:pPr>
        <w:numPr>
          <w:ilvl w:val="0"/>
          <w:numId w:val="1"/>
        </w:numPr>
        <w:spacing w:line="360" w:lineRule="auto"/>
        <w:ind w:left="0" w:right="86" w:firstLine="85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Дьяченко В.К. Избранные дидактические произведения: В 10-и т. / Под ред. Г.М. </w:t>
      </w:r>
      <w:proofErr w:type="spellStart"/>
      <w:r>
        <w:rPr>
          <w:rFonts w:ascii="Times New Roman" w:hAnsi="Times New Roman"/>
        </w:rPr>
        <w:t>Кусаинова</w:t>
      </w:r>
      <w:proofErr w:type="spellEnd"/>
      <w:r>
        <w:rPr>
          <w:rFonts w:ascii="Times New Roman" w:hAnsi="Times New Roman"/>
        </w:rPr>
        <w:t>, Е.Н. Васильевой. Алматы: Изд-во «</w:t>
      </w:r>
      <w:proofErr w:type="spellStart"/>
      <w:r>
        <w:rPr>
          <w:rFonts w:ascii="Times New Roman" w:hAnsi="Times New Roman"/>
        </w:rPr>
        <w:t>Эверо</w:t>
      </w:r>
      <w:proofErr w:type="spellEnd"/>
      <w:r>
        <w:rPr>
          <w:rFonts w:ascii="Times New Roman" w:hAnsi="Times New Roman"/>
        </w:rPr>
        <w:t>», 2018-2019.</w:t>
      </w:r>
    </w:p>
    <w:p w14:paraId="12000000" w14:textId="77777777" w:rsidR="006F217E" w:rsidRDefault="007B376B">
      <w:pPr>
        <w:numPr>
          <w:ilvl w:val="0"/>
          <w:numId w:val="1"/>
        </w:numPr>
        <w:spacing w:line="360" w:lineRule="auto"/>
        <w:ind w:left="0" w:right="86" w:firstLine="85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Кариев</w:t>
      </w:r>
      <w:proofErr w:type="spellEnd"/>
      <w:r>
        <w:rPr>
          <w:rFonts w:ascii="Times New Roman" w:hAnsi="Times New Roman"/>
        </w:rPr>
        <w:t xml:space="preserve"> А.Д. Модель формирования готовности учителя к обучению на основе </w:t>
      </w:r>
      <w:proofErr w:type="spellStart"/>
      <w:r>
        <w:rPr>
          <w:rFonts w:ascii="Times New Roman" w:hAnsi="Times New Roman"/>
        </w:rPr>
        <w:t>интерактивнывх</w:t>
      </w:r>
      <w:proofErr w:type="spellEnd"/>
      <w:r>
        <w:rPr>
          <w:rFonts w:ascii="Times New Roman" w:hAnsi="Times New Roman"/>
        </w:rPr>
        <w:t xml:space="preserve"> методов как условие развития творческих способностей обучающихся / Вестник Приамурского государственного университета имени Шолом-Алейхема, </w:t>
      </w:r>
      <w:proofErr w:type="gramStart"/>
      <w:r>
        <w:rPr>
          <w:rFonts w:ascii="Times New Roman" w:hAnsi="Times New Roman"/>
        </w:rPr>
        <w:t>Биробиджан.-</w:t>
      </w:r>
      <w:proofErr w:type="gramEnd"/>
      <w:r>
        <w:rPr>
          <w:rFonts w:ascii="Times New Roman" w:hAnsi="Times New Roman"/>
        </w:rPr>
        <w:t xml:space="preserve"> 2015, № 1 (18). С. 66-</w:t>
      </w:r>
    </w:p>
    <w:p w14:paraId="13000000" w14:textId="77777777" w:rsidR="006F217E" w:rsidRDefault="007B376B">
      <w:pPr>
        <w:numPr>
          <w:ilvl w:val="0"/>
          <w:numId w:val="1"/>
        </w:numPr>
        <w:spacing w:line="360" w:lineRule="auto"/>
        <w:ind w:left="0" w:right="86" w:firstLine="85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Кусаинов</w:t>
      </w:r>
      <w:proofErr w:type="spellEnd"/>
      <w:r>
        <w:rPr>
          <w:rFonts w:ascii="Times New Roman" w:hAnsi="Times New Roman"/>
        </w:rPr>
        <w:t xml:space="preserve"> Г.М., </w:t>
      </w:r>
      <w:proofErr w:type="spellStart"/>
      <w:r>
        <w:rPr>
          <w:rFonts w:ascii="Times New Roman" w:hAnsi="Times New Roman"/>
        </w:rPr>
        <w:t>Кагазбаева</w:t>
      </w:r>
      <w:proofErr w:type="spellEnd"/>
      <w:r>
        <w:rPr>
          <w:rFonts w:ascii="Times New Roman" w:hAnsi="Times New Roman"/>
        </w:rPr>
        <w:t xml:space="preserve"> А.К., </w:t>
      </w:r>
      <w:proofErr w:type="spellStart"/>
      <w:r>
        <w:rPr>
          <w:rFonts w:ascii="Times New Roman" w:hAnsi="Times New Roman"/>
        </w:rPr>
        <w:t>Абыканова</w:t>
      </w:r>
      <w:proofErr w:type="spellEnd"/>
      <w:r>
        <w:rPr>
          <w:rFonts w:ascii="Times New Roman" w:hAnsi="Times New Roman"/>
        </w:rPr>
        <w:t xml:space="preserve"> Б.Т., Айтбаева Д.Б., </w:t>
      </w:r>
      <w:proofErr w:type="spellStart"/>
      <w:r>
        <w:rPr>
          <w:rFonts w:ascii="Times New Roman" w:hAnsi="Times New Roman"/>
        </w:rPr>
        <w:t>Мылтыкбаева</w:t>
      </w:r>
      <w:proofErr w:type="spellEnd"/>
      <w:r>
        <w:rPr>
          <w:rFonts w:ascii="Times New Roman" w:hAnsi="Times New Roman"/>
        </w:rPr>
        <w:t xml:space="preserve"> Л.Р., </w:t>
      </w:r>
      <w:proofErr w:type="spellStart"/>
      <w:r>
        <w:rPr>
          <w:rFonts w:ascii="Times New Roman" w:hAnsi="Times New Roman"/>
        </w:rPr>
        <w:t>Нугуманова</w:t>
      </w:r>
      <w:proofErr w:type="spellEnd"/>
      <w:r>
        <w:rPr>
          <w:rFonts w:ascii="Times New Roman" w:hAnsi="Times New Roman"/>
        </w:rPr>
        <w:t xml:space="preserve"> С.Б. Наука об обучении и новая образовательная </w:t>
      </w:r>
      <w:proofErr w:type="spellStart"/>
      <w:proofErr w:type="gramStart"/>
      <w:r>
        <w:rPr>
          <w:rFonts w:ascii="Times New Roman" w:hAnsi="Times New Roman"/>
        </w:rPr>
        <w:t>практика:Учеб</w:t>
      </w:r>
      <w:proofErr w:type="spellEnd"/>
      <w:proofErr w:type="gramEnd"/>
      <w:r>
        <w:rPr>
          <w:rFonts w:ascii="Times New Roman" w:hAnsi="Times New Roman"/>
        </w:rPr>
        <w:t xml:space="preserve">. -метод. пособие: В 2-х кн. Нур-Султан-Алматы: Изд-во </w:t>
      </w:r>
      <w:proofErr w:type="spellStart"/>
      <w:r>
        <w:rPr>
          <w:rFonts w:ascii="Times New Roman" w:hAnsi="Times New Roman"/>
        </w:rPr>
        <w:t>Эверо</w:t>
      </w:r>
      <w:proofErr w:type="spellEnd"/>
      <w:r>
        <w:rPr>
          <w:rFonts w:ascii="Times New Roman" w:hAnsi="Times New Roman"/>
        </w:rPr>
        <w:t>, 2019. т.</w:t>
      </w:r>
    </w:p>
    <w:p w14:paraId="14000000" w14:textId="77777777" w:rsidR="006F217E" w:rsidRDefault="006F217E">
      <w:pPr>
        <w:spacing w:line="360" w:lineRule="auto"/>
        <w:ind w:left="120" w:right="120" w:firstLine="730"/>
        <w:rPr>
          <w:rFonts w:ascii="Times New Roman" w:hAnsi="Times New Roman"/>
        </w:rPr>
      </w:pPr>
    </w:p>
    <w:sectPr w:rsidR="006F217E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946"/>
    <w:multiLevelType w:val="multilevel"/>
    <w:tmpl w:val="DF0C6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7E"/>
    <w:rsid w:val="006F217E"/>
    <w:rsid w:val="007B376B"/>
    <w:rsid w:val="00C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AFB3"/>
  <w15:docId w15:val="{D6F746F9-2FD9-4E61-93CA-9D8B4F7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Грязнова</cp:lastModifiedBy>
  <cp:revision>4</cp:revision>
  <dcterms:created xsi:type="dcterms:W3CDTF">2024-08-16T12:18:00Z</dcterms:created>
  <dcterms:modified xsi:type="dcterms:W3CDTF">2024-10-22T05:46:00Z</dcterms:modified>
</cp:coreProperties>
</file>