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51" w:rsidRPr="008E4828" w:rsidRDefault="00823551" w:rsidP="008E4828">
      <w:pPr>
        <w:shd w:val="clear" w:color="auto" w:fill="FFFFFF"/>
        <w:spacing w:before="272" w:after="54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OLE_LINK1"/>
      <w:bookmarkStart w:id="1" w:name="OLE_LINK2"/>
      <w:bookmarkStart w:id="2" w:name="OLE_LINK3"/>
      <w:r w:rsidRPr="008E48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Методический доклад на тему:</w:t>
      </w:r>
    </w:p>
    <w:p w:rsidR="009377C5" w:rsidRPr="008E4828" w:rsidRDefault="00823551" w:rsidP="008E4828">
      <w:pPr>
        <w:shd w:val="clear" w:color="auto" w:fill="FFFFFF"/>
        <w:spacing w:before="272" w:after="54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E48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«От унисона к </w:t>
      </w:r>
      <w:proofErr w:type="spellStart"/>
      <w:r w:rsidRPr="008E48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двухголосию</w:t>
      </w:r>
      <w:proofErr w:type="spellEnd"/>
      <w:r w:rsidRPr="008E48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Некоторые аспекты методов и                          приёмов певческой деятельности»</w:t>
      </w:r>
      <w:r w:rsidR="008E48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AD560E" w:rsidRPr="008E4828" w:rsidRDefault="00C14670" w:rsidP="008E48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28">
        <w:rPr>
          <w:rFonts w:ascii="Times New Roman" w:hAnsi="Times New Roman" w:cs="Times New Roman"/>
          <w:sz w:val="24"/>
          <w:szCs w:val="24"/>
        </w:rPr>
        <w:t xml:space="preserve">Научить детей петь на несколько голосов – дело </w:t>
      </w:r>
      <w:r w:rsidR="0080394A" w:rsidRPr="008E4828">
        <w:rPr>
          <w:rFonts w:ascii="Times New Roman" w:hAnsi="Times New Roman" w:cs="Times New Roman"/>
          <w:sz w:val="24"/>
          <w:szCs w:val="24"/>
        </w:rPr>
        <w:t xml:space="preserve"> достаточно </w:t>
      </w:r>
      <w:r w:rsidRPr="008E4828">
        <w:rPr>
          <w:rFonts w:ascii="Times New Roman" w:hAnsi="Times New Roman" w:cs="Times New Roman"/>
          <w:sz w:val="24"/>
          <w:szCs w:val="24"/>
        </w:rPr>
        <w:t xml:space="preserve">сложное, требующее огромного терпения и времени, которого у нас всегда не хватает. Сегодня мы поговорим о наиболее простом виде многоголосия – </w:t>
      </w:r>
      <w:proofErr w:type="spellStart"/>
      <w:r w:rsidRPr="008E4828">
        <w:rPr>
          <w:rFonts w:ascii="Times New Roman" w:hAnsi="Times New Roman" w:cs="Times New Roman"/>
          <w:sz w:val="24"/>
          <w:szCs w:val="24"/>
        </w:rPr>
        <w:t>двухг</w:t>
      </w:r>
      <w:r w:rsidR="00AD560E" w:rsidRPr="008E4828">
        <w:rPr>
          <w:rFonts w:ascii="Times New Roman" w:hAnsi="Times New Roman" w:cs="Times New Roman"/>
          <w:sz w:val="24"/>
          <w:szCs w:val="24"/>
        </w:rPr>
        <w:t>олосии</w:t>
      </w:r>
      <w:proofErr w:type="spellEnd"/>
      <w:r w:rsidRPr="008E4828">
        <w:rPr>
          <w:rFonts w:ascii="Times New Roman" w:hAnsi="Times New Roman" w:cs="Times New Roman"/>
          <w:sz w:val="24"/>
          <w:szCs w:val="24"/>
        </w:rPr>
        <w:t xml:space="preserve">. </w:t>
      </w:r>
      <w:r w:rsidR="00AD560E" w:rsidRPr="008E4828">
        <w:rPr>
          <w:rFonts w:ascii="Times New Roman" w:hAnsi="Times New Roman" w:cs="Times New Roman"/>
          <w:sz w:val="24"/>
          <w:szCs w:val="24"/>
        </w:rPr>
        <w:t xml:space="preserve">Данная  работа составлена </w:t>
      </w:r>
      <w:r w:rsidR="004479E1" w:rsidRPr="008E4828">
        <w:rPr>
          <w:rFonts w:ascii="Times New Roman" w:hAnsi="Times New Roman" w:cs="Times New Roman"/>
          <w:sz w:val="24"/>
          <w:szCs w:val="24"/>
        </w:rPr>
        <w:t xml:space="preserve">мной </w:t>
      </w:r>
      <w:r w:rsidR="00AD560E" w:rsidRPr="008E4828">
        <w:rPr>
          <w:rFonts w:ascii="Times New Roman" w:hAnsi="Times New Roman" w:cs="Times New Roman"/>
          <w:sz w:val="24"/>
          <w:szCs w:val="24"/>
        </w:rPr>
        <w:t>путем обобщения  педагогического  опыта  мастеров  хорового  пения  и  моментов  собственных  наработок.</w:t>
      </w:r>
    </w:p>
    <w:p w:rsidR="00411E4C" w:rsidRPr="008E4828" w:rsidRDefault="00411E4C" w:rsidP="008E48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28">
        <w:rPr>
          <w:rFonts w:ascii="Times New Roman" w:hAnsi="Times New Roman" w:cs="Times New Roman"/>
          <w:sz w:val="24"/>
          <w:szCs w:val="24"/>
        </w:rPr>
        <w:t>Мое выступление будет построено следующим образом: те моменты, о которых я буду рассказывать, будет иллюстрировать мой вокальный ансамбль «Лучики», возрастная категория детей 10-11 лет.</w:t>
      </w:r>
    </w:p>
    <w:p w:rsidR="008F64F0" w:rsidRPr="008E4828" w:rsidRDefault="008F64F0" w:rsidP="008E4828">
      <w:pPr>
        <w:pStyle w:val="a4"/>
        <w:shd w:val="clear" w:color="auto" w:fill="FFFFFF"/>
        <w:spacing w:before="0" w:beforeAutospacing="0" w:after="122" w:afterAutospacing="0"/>
        <w:jc w:val="both"/>
      </w:pPr>
      <w:r w:rsidRPr="008E4828">
        <w:t xml:space="preserve">Обучение двухголосному пению детей младшего школьного возраста можно условно поделить на </w:t>
      </w:r>
      <w:r w:rsidRPr="008E4828">
        <w:rPr>
          <w:u w:val="single"/>
        </w:rPr>
        <w:t>отдельные этапы</w:t>
      </w:r>
      <w:r w:rsidRPr="008E4828">
        <w:t>. На практике они не представляют замкнутых образований, так как в певческом  процессе идет непрерывное проникновение элементов одного этапа в другой.</w:t>
      </w:r>
    </w:p>
    <w:p w:rsidR="008F64F0" w:rsidRPr="008E4828" w:rsidRDefault="008F64F0" w:rsidP="008E4828">
      <w:pPr>
        <w:pStyle w:val="a4"/>
        <w:shd w:val="clear" w:color="auto" w:fill="FFFFFF"/>
        <w:spacing w:before="0" w:beforeAutospacing="0" w:after="122" w:afterAutospacing="0"/>
        <w:jc w:val="both"/>
      </w:pPr>
      <w:r w:rsidRPr="008E4828">
        <w:t xml:space="preserve">Первые два этапа – </w:t>
      </w:r>
      <w:r w:rsidRPr="008E4828">
        <w:rPr>
          <w:u w:val="single"/>
        </w:rPr>
        <w:t>подготовительные</w:t>
      </w:r>
      <w:r w:rsidRPr="008E4828">
        <w:t xml:space="preserve">. Задача </w:t>
      </w:r>
      <w:r w:rsidRPr="008E4828">
        <w:rPr>
          <w:b/>
        </w:rPr>
        <w:t>первого этапа</w:t>
      </w:r>
      <w:r w:rsidR="004C5988" w:rsidRPr="008E4828">
        <w:t xml:space="preserve">  должна  начинаться  с  развития  навыков  внимания,  активного  слушания,  накопления  слухового опыта. Она</w:t>
      </w:r>
      <w:r w:rsidRPr="008E4828">
        <w:t xml:space="preserve"> выражается в элементарном анализе детьми фактуры прослушиваемых</w:t>
      </w:r>
      <w:r w:rsidR="004C5988" w:rsidRPr="008E4828">
        <w:t xml:space="preserve"> одноголосных музыкальных произведений, </w:t>
      </w:r>
      <w:r w:rsidRPr="008E4828">
        <w:t>соотношению в них мелодии и аккомпанемента, знакомству со звучанием двух, трех и четырех</w:t>
      </w:r>
      <w:r w:rsidR="004C5988" w:rsidRPr="008E4828">
        <w:t>голосных песен.</w:t>
      </w:r>
    </w:p>
    <w:p w:rsidR="008F64F0" w:rsidRPr="008E4828" w:rsidRDefault="008F64F0" w:rsidP="008E4828">
      <w:pPr>
        <w:pStyle w:val="a4"/>
        <w:shd w:val="clear" w:color="auto" w:fill="FFFFFF"/>
        <w:spacing w:before="0" w:beforeAutospacing="0" w:after="122" w:afterAutospacing="0"/>
        <w:jc w:val="both"/>
      </w:pPr>
      <w:r w:rsidRPr="008E4828">
        <w:rPr>
          <w:b/>
        </w:rPr>
        <w:t>Второй этап</w:t>
      </w:r>
      <w:r w:rsidRPr="008E4828">
        <w:t xml:space="preserve"> – выработка интонационно устойчивого унисона при самых разнообразных условиях, особенно при пении без сопровождения или с сопровождением, не дублирующем вокальную партию, когда музыкальный слух должен работать особенно активно. Ну и д</w:t>
      </w:r>
      <w:r w:rsidR="004C5988" w:rsidRPr="008E4828">
        <w:t>алее</w:t>
      </w:r>
      <w:r w:rsidRPr="008E4828">
        <w:t xml:space="preserve"> исполнение двухголосных песен дуэт</w:t>
      </w:r>
      <w:r w:rsidR="004C5988" w:rsidRPr="008E4828">
        <w:t>ом, в котором верхний голос может петь</w:t>
      </w:r>
      <w:r w:rsidRPr="008E4828">
        <w:t xml:space="preserve"> педагог или несколько учащихся, а нижний – все остальные</w:t>
      </w:r>
      <w:r w:rsidR="004C5988" w:rsidRPr="008E4828">
        <w:t xml:space="preserve"> или наоборот.</w:t>
      </w:r>
      <w:r w:rsidRPr="008E4828">
        <w:t xml:space="preserve"> При этом дети приучаются внимательно слушать, чисто интонировать и добиваться качественного исполнения в новых условиях.</w:t>
      </w:r>
    </w:p>
    <w:p w:rsidR="00F75966" w:rsidRPr="008E4828" w:rsidRDefault="00F75966" w:rsidP="008E4828">
      <w:pPr>
        <w:pStyle w:val="a4"/>
        <w:numPr>
          <w:ilvl w:val="0"/>
          <w:numId w:val="10"/>
        </w:numPr>
        <w:shd w:val="clear" w:color="auto" w:fill="FFFFFF"/>
        <w:spacing w:before="0" w:beforeAutospacing="0" w:after="122" w:afterAutospacing="0"/>
        <w:jc w:val="both"/>
      </w:pPr>
      <w:r w:rsidRPr="008E4828">
        <w:t xml:space="preserve">(исполнение Мусоргский «Сказочка про то и </w:t>
      </w:r>
      <w:proofErr w:type="gramStart"/>
      <w:r w:rsidRPr="008E4828">
        <w:t>про</w:t>
      </w:r>
      <w:proofErr w:type="gramEnd"/>
      <w:r w:rsidRPr="008E4828">
        <w:t xml:space="preserve"> сё»)</w:t>
      </w:r>
    </w:p>
    <w:p w:rsidR="004C5988" w:rsidRPr="008E4828" w:rsidRDefault="004C5988" w:rsidP="008E4828">
      <w:pPr>
        <w:shd w:val="clear" w:color="auto" w:fill="FFFFFF"/>
        <w:spacing w:after="20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перед всеми музыкальными педа</w:t>
      </w:r>
      <w:r w:rsidR="00F34392"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гогами не раз вставали вопросы:</w:t>
      </w: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проще для начинающих музыкантов и певцов – простая терция или </w:t>
      </w:r>
      <w:proofErr w:type="spellStart"/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основанное на самостоятельном движении каждого голоса? В результате большинство педагогов соглашаются с тем, что на начальном этапе пение терцией вызывает значительное затруднение</w:t>
      </w:r>
      <w:r w:rsidR="00BF0A69" w:rsidRPr="008E4828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BF0A69"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подготовленные ученики зачастую уходят на партию верхних голосов и поют в унисон. Поэтому рекомендуется начинать пение на два голоса не с терции, а с других видов двухголосного изложения.</w:t>
      </w:r>
    </w:p>
    <w:p w:rsidR="00893B84" w:rsidRPr="008E4828" w:rsidRDefault="00A830FE" w:rsidP="008E4828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пользу в развитии </w:t>
      </w:r>
      <w:r w:rsidR="00F34392"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становлении самостоятельного пения на два голоса играет форма</w:t>
      </w: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8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канон</w:t>
      </w:r>
      <w:r w:rsidR="00F34392" w:rsidRPr="008E48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</w:t>
      </w: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828" w:rsidRDefault="008E4828" w:rsidP="008E4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B84" w:rsidRPr="008E4828" w:rsidRDefault="00893B84" w:rsidP="008E4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 музыкальная  форма является  полифонической, в  основе которой  лежит  имитация.  </w:t>
      </w:r>
    </w:p>
    <w:p w:rsidR="00A830FE" w:rsidRPr="008E4828" w:rsidRDefault="00A830FE" w:rsidP="008E4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известно,</w:t>
      </w:r>
      <w:r w:rsidR="00024643"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многоголосный склад появился впервые именно в полифонической форме,</w:t>
      </w:r>
    </w:p>
    <w:p w:rsidR="00024643" w:rsidRPr="008E4828" w:rsidRDefault="00024643" w:rsidP="008E4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830FE"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</w:t>
      </w: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русской народной музыке многоголосие представляет собой характерный вид</w:t>
      </w:r>
      <w:r w:rsidR="00070DFA"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полифонии</w:t>
      </w: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подголосочный. Вот почему в воспитании слуха полифонической музыке </w:t>
      </w: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отводится особое место. Как показывает практика, простейшие виды имитационной полифонии, и в первую очередь каноны, усваиваются детьми</w:t>
      </w:r>
      <w:r w:rsidR="00070DFA"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сравнительно просто.</w:t>
      </w:r>
    </w:p>
    <w:p w:rsidR="00070DFA" w:rsidRPr="008E4828" w:rsidRDefault="00070DFA" w:rsidP="008E4828">
      <w:pPr>
        <w:pStyle w:val="a4"/>
        <w:shd w:val="clear" w:color="auto" w:fill="FFFFFF"/>
        <w:spacing w:before="0" w:beforeAutospacing="0" w:after="136" w:afterAutospacing="0"/>
        <w:jc w:val="both"/>
      </w:pPr>
      <w:r w:rsidRPr="008E4828">
        <w:t>Исполнение разными голосами одной и той же мелодии значительно облегчает восприятие образующейся многоголосной ткани.</w:t>
      </w:r>
      <w:r w:rsidR="00F75966" w:rsidRPr="008E4828">
        <w:t xml:space="preserve"> Во время исполнения канонов у детей накапливаются слуховые и певческие навыки пения хоровых песен с параллельным голосоведением в терцию.</w:t>
      </w:r>
    </w:p>
    <w:p w:rsidR="00BF0A69" w:rsidRPr="008E4828" w:rsidRDefault="00070DFA" w:rsidP="008E4828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(исполнение канона </w:t>
      </w:r>
      <w:proofErr w:type="spellStart"/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Керубини</w:t>
      </w:r>
      <w:proofErr w:type="spellEnd"/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«Терцет во славу мажорной гаммы» или р.н.п.</w:t>
      </w:r>
      <w:proofErr w:type="gramEnd"/>
      <w:r w:rsidR="00D20B8C"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D20B8C"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вьюном я хожу)</w:t>
      </w:r>
    </w:p>
    <w:p w:rsidR="004479E1" w:rsidRPr="008E4828" w:rsidRDefault="004479E1" w:rsidP="008E4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A69" w:rsidRPr="008E4828" w:rsidRDefault="00F75966" w:rsidP="008E4828">
      <w:pPr>
        <w:pStyle w:val="a4"/>
        <w:shd w:val="clear" w:color="auto" w:fill="FFFFFF"/>
        <w:spacing w:before="0" w:beforeAutospacing="0" w:after="122" w:afterAutospacing="0"/>
        <w:jc w:val="both"/>
      </w:pPr>
      <w:r w:rsidRPr="008E4828">
        <w:t>Подготовкой к двухголосному пению</w:t>
      </w:r>
      <w:r w:rsidR="00BF0A69" w:rsidRPr="008E4828">
        <w:t xml:space="preserve"> следует занимат</w:t>
      </w:r>
      <w:r w:rsidR="00203B37" w:rsidRPr="008E4828">
        <w:t>ься уже с самого начала работы  создания ансамбля</w:t>
      </w:r>
      <w:r w:rsidR="00BF0A69" w:rsidRPr="008E4828">
        <w:t>, сочетая многоголосное пение с унисоном. Можно придумать очень простые задания, лишь бы они были интересны, пробудили бы у детей интерес и любовь к музыке. Этим мы достигаем то</w:t>
      </w:r>
      <w:r w:rsidRPr="008E4828">
        <w:t>го, что они перестают бояться</w:t>
      </w:r>
      <w:r w:rsidR="00BF0A69" w:rsidRPr="008E4828">
        <w:t xml:space="preserve"> и охотно занимаются многоголосным пением.</w:t>
      </w:r>
      <w:r w:rsidR="008207F9" w:rsidRPr="008E4828">
        <w:t xml:space="preserve"> Для начала выбираются очень простые </w:t>
      </w:r>
      <w:proofErr w:type="spellStart"/>
      <w:r w:rsidR="008207F9" w:rsidRPr="008E4828">
        <w:t>попевки</w:t>
      </w:r>
      <w:proofErr w:type="spellEnd"/>
      <w:r w:rsidR="008207F9" w:rsidRPr="008E4828">
        <w:t xml:space="preserve"> и песни, упражнен</w:t>
      </w:r>
      <w:r w:rsidR="001B76BC" w:rsidRPr="008E4828">
        <w:t>ия на основе изучаемого репертуара</w:t>
      </w:r>
      <w:r w:rsidR="008207F9" w:rsidRPr="008E4828">
        <w:t>.</w:t>
      </w:r>
    </w:p>
    <w:p w:rsidR="002600DE" w:rsidRPr="008E4828" w:rsidRDefault="00EE4D40" w:rsidP="008E4828">
      <w:pPr>
        <w:pStyle w:val="a4"/>
        <w:shd w:val="clear" w:color="auto" w:fill="FFFFFF"/>
        <w:spacing w:before="0" w:beforeAutospacing="0" w:after="122" w:afterAutospacing="0"/>
        <w:jc w:val="both"/>
      </w:pPr>
      <w:r w:rsidRPr="008E4828">
        <w:t>Из</w:t>
      </w:r>
      <w:r w:rsidR="002600DE" w:rsidRPr="008E4828">
        <w:t xml:space="preserve"> педагогической практики известно, что дети не всегда охотно поют партию  второго голоса. Среди них существует мнение, что второй голос «</w:t>
      </w:r>
      <w:r w:rsidR="00DB47A7" w:rsidRPr="008E4828">
        <w:t>не</w:t>
      </w:r>
      <w:r w:rsidR="002600DE" w:rsidRPr="008E4828">
        <w:t>интересный</w:t>
      </w:r>
      <w:r w:rsidR="00DB47A7" w:rsidRPr="008E4828">
        <w:t>, некрасивый, плохой» и они с большим удовольствием поют партию первого голоса. Причина кроется либо в неудачном выборе песенного репертуара, либо неумелом убеждении детей, что оба голоса равноценны и интересны.</w:t>
      </w:r>
      <w:r w:rsidRPr="008E4828">
        <w:t xml:space="preserve"> В таком случае ж</w:t>
      </w:r>
      <w:r w:rsidR="00946CFE" w:rsidRPr="008E4828">
        <w:t>елательно подбирать такие песни,</w:t>
      </w:r>
      <w:r w:rsidRPr="008E4828">
        <w:t xml:space="preserve"> </w:t>
      </w:r>
      <w:r w:rsidR="00946CFE" w:rsidRPr="008E4828">
        <w:t>где второй голос бы представлял собою вполне самостоятельную, законченную и в музыкальном отношении интересную мелодию.</w:t>
      </w:r>
    </w:p>
    <w:p w:rsidR="00EE4D40" w:rsidRPr="008E4828" w:rsidRDefault="00EE4D40" w:rsidP="008E4828">
      <w:pPr>
        <w:pStyle w:val="a4"/>
        <w:numPr>
          <w:ilvl w:val="0"/>
          <w:numId w:val="10"/>
        </w:numPr>
        <w:shd w:val="clear" w:color="auto" w:fill="FFFFFF"/>
        <w:spacing w:before="0" w:beforeAutospacing="0" w:after="122" w:afterAutospacing="0"/>
        <w:jc w:val="both"/>
      </w:pPr>
      <w:r w:rsidRPr="008E4828">
        <w:t>(исполнение «Песенка о мальчике и веселом гноме»</w:t>
      </w:r>
      <w:r w:rsidR="00EE42C1" w:rsidRPr="008E4828">
        <w:t>)</w:t>
      </w:r>
    </w:p>
    <w:p w:rsidR="00EE42C1" w:rsidRPr="008E4828" w:rsidRDefault="00EE42C1" w:rsidP="008E4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28">
        <w:rPr>
          <w:rFonts w:ascii="Times New Roman" w:hAnsi="Times New Roman" w:cs="Times New Roman"/>
          <w:sz w:val="24"/>
          <w:szCs w:val="24"/>
        </w:rPr>
        <w:t xml:space="preserve">В дальнейшем, развитие,  закрепление и совершенствование полученных навыков идет по пути различных видов </w:t>
      </w:r>
      <w:proofErr w:type="spellStart"/>
      <w:r w:rsidRPr="008E4828">
        <w:rPr>
          <w:rFonts w:ascii="Times New Roman" w:hAnsi="Times New Roman" w:cs="Times New Roman"/>
          <w:sz w:val="24"/>
          <w:szCs w:val="24"/>
        </w:rPr>
        <w:t>терцового</w:t>
      </w:r>
      <w:proofErr w:type="spellEnd"/>
      <w:r w:rsidRPr="008E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28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="004479E1" w:rsidRPr="008E48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79E1" w:rsidRPr="008E4828">
        <w:rPr>
          <w:rFonts w:ascii="Times New Roman" w:hAnsi="Times New Roman" w:cs="Times New Roman"/>
          <w:sz w:val="24"/>
          <w:szCs w:val="24"/>
        </w:rPr>
        <w:t>С</w:t>
      </w:r>
      <w:r w:rsidRPr="008E4828">
        <w:rPr>
          <w:rFonts w:ascii="Times New Roman" w:hAnsi="Times New Roman" w:cs="Times New Roman"/>
          <w:sz w:val="24"/>
          <w:szCs w:val="24"/>
        </w:rPr>
        <w:t>начала в плавном движении, затем в скачкообразном в обоих голосах.</w:t>
      </w:r>
      <w:proofErr w:type="gramEnd"/>
      <w:r w:rsidRPr="008E4828">
        <w:rPr>
          <w:rFonts w:ascii="Times New Roman" w:hAnsi="Times New Roman" w:cs="Times New Roman"/>
          <w:sz w:val="24"/>
          <w:szCs w:val="24"/>
        </w:rPr>
        <w:t xml:space="preserve"> Очень важно научить детей слушать и подстраивать голоса при ритмическом разнообразии в партии. Все это вместе взятое дает возможность перейти к пению сложных хоровых партитур. Постепенно, освоив все указанные навыки, дети могут исполнять довольно разнообразный материал.</w:t>
      </w: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828" w:rsidRDefault="008E4828" w:rsidP="008E4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6FE" w:rsidRPr="008E4828" w:rsidRDefault="000606FE" w:rsidP="008E4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Разучивать ансамбли, особенно на данном этапе, следует на тихой звучности, чтобы голоса лучше сливались и один не мешал бы другому слишком громким пением. Кроме того, это позволит детям подтянуться к общему строю голосов. Акустически оправданным будет такое </w:t>
      </w:r>
      <w:proofErr w:type="spellStart"/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котором верхние голоса поют несколько тише тех, которые находятся внизу.</w:t>
      </w:r>
    </w:p>
    <w:p w:rsidR="00F75966" w:rsidRPr="008E4828" w:rsidRDefault="00B47E43" w:rsidP="008E4828">
      <w:pPr>
        <w:pStyle w:val="a4"/>
        <w:shd w:val="clear" w:color="auto" w:fill="FFFFFF"/>
        <w:spacing w:before="0" w:beforeAutospacing="0" w:after="122" w:afterAutospacing="0"/>
        <w:jc w:val="both"/>
      </w:pPr>
      <w:r w:rsidRPr="008E4828">
        <w:t>В процессе</w:t>
      </w:r>
      <w:r w:rsidR="001B76BC" w:rsidRPr="008E4828">
        <w:t xml:space="preserve"> изучения музыкального материала</w:t>
      </w:r>
      <w:r w:rsidRPr="008E4828">
        <w:t xml:space="preserve">, в котором имеют место </w:t>
      </w:r>
      <w:proofErr w:type="spellStart"/>
      <w:r w:rsidRPr="008E4828">
        <w:t>терцовые</w:t>
      </w:r>
      <w:proofErr w:type="spellEnd"/>
      <w:r w:rsidRPr="008E4828">
        <w:t xml:space="preserve"> цепочки, у детей вырабатывается навык </w:t>
      </w:r>
      <w:proofErr w:type="spellStart"/>
      <w:r w:rsidRPr="008E4828">
        <w:t>подстраивания</w:t>
      </w:r>
      <w:proofErr w:type="spellEnd"/>
      <w:r w:rsidRPr="008E4828">
        <w:t xml:space="preserve">. Это ценное качество является первоосновой формирования других, более сложных навыков </w:t>
      </w:r>
      <w:proofErr w:type="spellStart"/>
      <w:r w:rsidRPr="008E4828">
        <w:t>двухголосия</w:t>
      </w:r>
      <w:proofErr w:type="spellEnd"/>
      <w:r w:rsidRPr="008E4828">
        <w:t xml:space="preserve">, </w:t>
      </w:r>
      <w:r w:rsidR="00EE42C1" w:rsidRPr="008E4828">
        <w:t xml:space="preserve">таких как  </w:t>
      </w:r>
      <w:proofErr w:type="gramStart"/>
      <w:r w:rsidR="00EE42C1" w:rsidRPr="008E4828">
        <w:t>пение</w:t>
      </w:r>
      <w:proofErr w:type="gramEnd"/>
      <w:r w:rsidR="002600DE" w:rsidRPr="008E4828">
        <w:t xml:space="preserve">  </w:t>
      </w:r>
      <w:r w:rsidR="002600DE" w:rsidRPr="008E4828">
        <w:rPr>
          <w:b/>
          <w:i/>
          <w:u w:val="single"/>
        </w:rPr>
        <w:t xml:space="preserve">а </w:t>
      </w:r>
      <w:r w:rsidR="002600DE" w:rsidRPr="008E4828">
        <w:rPr>
          <w:b/>
          <w:i/>
          <w:u w:val="single"/>
          <w:lang w:val="en-US"/>
        </w:rPr>
        <w:t>cappella</w:t>
      </w:r>
      <w:r w:rsidR="002600DE" w:rsidRPr="008E4828">
        <w:rPr>
          <w:b/>
          <w:i/>
          <w:u w:val="single"/>
        </w:rPr>
        <w:t>.</w:t>
      </w:r>
    </w:p>
    <w:p w:rsidR="0098335A" w:rsidRPr="008E4828" w:rsidRDefault="0098335A" w:rsidP="008E4828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каких </w:t>
      </w:r>
      <w:r w:rsidR="002600DE"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произведений нужно начинать работу над развитием навыка </w:t>
      </w:r>
      <w:r w:rsidRPr="008E48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пения без сопровождения?</w:t>
      </w:r>
    </w:p>
    <w:p w:rsidR="0098335A" w:rsidRPr="008E4828" w:rsidRDefault="0098335A" w:rsidP="008E482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должны быть  небольшие  сочинения в удобной тесситуре, с естественным и выразительным движением мелодии  ясной ладовой основой, (чтобы музыка сама ложилась на слух без хроматизмов и отклонений);</w:t>
      </w:r>
    </w:p>
    <w:p w:rsidR="0098335A" w:rsidRPr="008E4828" w:rsidRDefault="0098335A" w:rsidP="008E482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плавной, спокойной  метроритмикой; чтобы дети успевали всё  </w:t>
      </w:r>
      <w:proofErr w:type="spellStart"/>
      <w:proofErr w:type="gramStart"/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пропевать</w:t>
      </w:r>
      <w:proofErr w:type="spellEnd"/>
      <w:proofErr w:type="gramEnd"/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контролировать своё пение;</w:t>
      </w:r>
    </w:p>
    <w:p w:rsidR="0098335A" w:rsidRPr="008E4828" w:rsidRDefault="0098335A" w:rsidP="008E482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простейшим  </w:t>
      </w:r>
      <w:proofErr w:type="spellStart"/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двухголосием</w:t>
      </w:r>
      <w:proofErr w:type="spellEnd"/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дающим  гармоническую поддержку мелодии, которое основано на выдержанных звуках, опорой на чистые интервалы, сходящие в унисон;</w:t>
      </w:r>
    </w:p>
    <w:p w:rsidR="0098335A" w:rsidRPr="008E4828" w:rsidRDefault="0098335A" w:rsidP="008E482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умеренном темпе, так как в подвижных песнях труднее следить за чистотой интонации, какие-то обороты могут «проскакивать»  мимо внимания поющих, а в медленных сочинениях сложнее держать строй из-за несовершенного пока ещё владения детьми певческим дыханием;</w:t>
      </w:r>
    </w:p>
    <w:p w:rsidR="0098335A" w:rsidRPr="008E4828" w:rsidRDefault="0098335A" w:rsidP="008E482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с ясной фразировкой, помогающей ребятам спокойно возобновлять дыхание.</w:t>
      </w:r>
    </w:p>
    <w:p w:rsidR="005015D1" w:rsidRPr="008E4828" w:rsidRDefault="005015D1" w:rsidP="008E482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3C" w:rsidRPr="008E4828" w:rsidRDefault="00A830FE" w:rsidP="008E4828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E6ECE"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исполнение: н</w:t>
      </w: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емецкая народная «Птичка»)</w:t>
      </w:r>
    </w:p>
    <w:p w:rsidR="005015D1" w:rsidRPr="008E4828" w:rsidRDefault="005015D1" w:rsidP="008E4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5D1" w:rsidRPr="008E4828" w:rsidRDefault="005015D1" w:rsidP="008E4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Заключение</w:t>
      </w:r>
    </w:p>
    <w:p w:rsidR="00E5203C" w:rsidRPr="008E4828" w:rsidRDefault="00E5203C" w:rsidP="008E482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8E4828">
        <w:rPr>
          <w:rStyle w:val="c0"/>
        </w:rPr>
        <w:t xml:space="preserve">При работе над </w:t>
      </w:r>
      <w:proofErr w:type="spellStart"/>
      <w:r w:rsidRPr="008E4828">
        <w:rPr>
          <w:rStyle w:val="c0"/>
        </w:rPr>
        <w:t>двухголосием</w:t>
      </w:r>
      <w:proofErr w:type="spellEnd"/>
      <w:r w:rsidRPr="008E4828">
        <w:rPr>
          <w:rStyle w:val="c0"/>
        </w:rPr>
        <w:t xml:space="preserve"> в </w:t>
      </w:r>
      <w:r w:rsidR="003973CB" w:rsidRPr="008E4828">
        <w:rPr>
          <w:rStyle w:val="c0"/>
        </w:rPr>
        <w:t xml:space="preserve">младшем </w:t>
      </w:r>
      <w:r w:rsidRPr="008E4828">
        <w:rPr>
          <w:rStyle w:val="c0"/>
        </w:rPr>
        <w:t xml:space="preserve">вокально-хоровом ансамбле можно выделить ряд общих </w:t>
      </w:r>
      <w:proofErr w:type="gramStart"/>
      <w:r w:rsidRPr="008E4828">
        <w:rPr>
          <w:rStyle w:val="c0"/>
        </w:rPr>
        <w:t>методических подходов</w:t>
      </w:r>
      <w:proofErr w:type="gramEnd"/>
      <w:r w:rsidRPr="008E4828">
        <w:rPr>
          <w:rStyle w:val="c0"/>
        </w:rPr>
        <w:t xml:space="preserve">: </w:t>
      </w:r>
    </w:p>
    <w:p w:rsidR="00E5203C" w:rsidRPr="008E4828" w:rsidRDefault="00E5203C" w:rsidP="008E4828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  <w:r w:rsidRPr="008E4828">
        <w:rPr>
          <w:rStyle w:val="c0"/>
        </w:rPr>
        <w:t xml:space="preserve">переход к </w:t>
      </w:r>
      <w:r w:rsidR="003973CB" w:rsidRPr="008E4828">
        <w:rPr>
          <w:rStyle w:val="c0"/>
        </w:rPr>
        <w:t xml:space="preserve">двухголосному пению </w:t>
      </w:r>
      <w:r w:rsidRPr="008E4828">
        <w:rPr>
          <w:rStyle w:val="c0"/>
        </w:rPr>
        <w:t xml:space="preserve">должен происходить после освоения детьми чистого унисона; </w:t>
      </w:r>
    </w:p>
    <w:p w:rsidR="00E5203C" w:rsidRPr="008E4828" w:rsidRDefault="00E5203C" w:rsidP="008E4828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  <w:r w:rsidRPr="008E4828">
        <w:rPr>
          <w:rStyle w:val="c0"/>
        </w:rPr>
        <w:t>при условии, что у детей сформировался минимальный запас слуховых навыков и «музыкальной наблюдательности»;</w:t>
      </w:r>
    </w:p>
    <w:p w:rsidR="00E5203C" w:rsidRPr="008E4828" w:rsidRDefault="00E5203C" w:rsidP="008E4828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  <w:r w:rsidRPr="008E4828">
        <w:rPr>
          <w:rStyle w:val="c0"/>
        </w:rPr>
        <w:t xml:space="preserve">важным моментом в освоении </w:t>
      </w:r>
      <w:proofErr w:type="spellStart"/>
      <w:r w:rsidRPr="008E4828">
        <w:rPr>
          <w:rStyle w:val="c0"/>
        </w:rPr>
        <w:t>двухголосия</w:t>
      </w:r>
      <w:proofErr w:type="spellEnd"/>
      <w:r w:rsidRPr="008E4828">
        <w:rPr>
          <w:rStyle w:val="c0"/>
        </w:rPr>
        <w:t xml:space="preserve">  является грамотное распред</w:t>
      </w:r>
      <w:r w:rsidR="003973CB" w:rsidRPr="008E4828">
        <w:rPr>
          <w:rStyle w:val="c0"/>
        </w:rPr>
        <w:t>еление детей по</w:t>
      </w:r>
      <w:r w:rsidRPr="008E4828">
        <w:rPr>
          <w:rStyle w:val="c0"/>
        </w:rPr>
        <w:t xml:space="preserve"> партиям;</w:t>
      </w:r>
    </w:p>
    <w:p w:rsidR="00D85D54" w:rsidRPr="008E4828" w:rsidRDefault="00D85D54" w:rsidP="008E4828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  <w:r w:rsidRPr="008E4828">
        <w:rPr>
          <w:rStyle w:val="c0"/>
        </w:rPr>
        <w:t>н</w:t>
      </w:r>
      <w:r w:rsidR="003973CB" w:rsidRPr="008E4828">
        <w:rPr>
          <w:rStyle w:val="c0"/>
        </w:rPr>
        <w:t>а начальном этапе перехода</w:t>
      </w:r>
      <w:r w:rsidR="00E5203C" w:rsidRPr="008E4828">
        <w:rPr>
          <w:rStyle w:val="c0"/>
        </w:rPr>
        <w:t xml:space="preserve"> </w:t>
      </w:r>
      <w:r w:rsidR="003973CB" w:rsidRPr="008E4828">
        <w:rPr>
          <w:rStyle w:val="c0"/>
        </w:rPr>
        <w:t>к двухголосному пению</w:t>
      </w:r>
      <w:r w:rsidR="00E5203C" w:rsidRPr="008E4828">
        <w:rPr>
          <w:rStyle w:val="c0"/>
        </w:rPr>
        <w:t xml:space="preserve"> </w:t>
      </w:r>
      <w:r w:rsidR="003973CB" w:rsidRPr="008E4828">
        <w:rPr>
          <w:rStyle w:val="c0"/>
        </w:rPr>
        <w:t xml:space="preserve"> следует </w:t>
      </w:r>
      <w:r w:rsidR="00E5203C" w:rsidRPr="008E4828">
        <w:rPr>
          <w:rStyle w:val="c0"/>
        </w:rPr>
        <w:t>испол</w:t>
      </w:r>
      <w:r w:rsidR="003973CB" w:rsidRPr="008E4828">
        <w:rPr>
          <w:rStyle w:val="c0"/>
        </w:rPr>
        <w:t>ьзовать игровые формы работы, ритмические и речевые каноны</w:t>
      </w:r>
      <w:r w:rsidRPr="008E4828">
        <w:rPr>
          <w:rStyle w:val="c0"/>
        </w:rPr>
        <w:t>, ручные знаки;</w:t>
      </w:r>
      <w:r w:rsidR="00E5203C" w:rsidRPr="008E4828">
        <w:rPr>
          <w:rStyle w:val="c0"/>
        </w:rPr>
        <w:t xml:space="preserve"> </w:t>
      </w:r>
    </w:p>
    <w:p w:rsidR="00F84F53" w:rsidRPr="008E4828" w:rsidRDefault="00D85D54" w:rsidP="008E4828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  <w:r w:rsidRPr="008E4828">
        <w:rPr>
          <w:rStyle w:val="c0"/>
        </w:rPr>
        <w:t xml:space="preserve">начинать работу над </w:t>
      </w:r>
      <w:proofErr w:type="spellStart"/>
      <w:r w:rsidRPr="008E4828">
        <w:rPr>
          <w:rStyle w:val="c0"/>
        </w:rPr>
        <w:t>двухголосием</w:t>
      </w:r>
      <w:proofErr w:type="spellEnd"/>
      <w:r w:rsidRPr="008E4828">
        <w:rPr>
          <w:rStyle w:val="c0"/>
        </w:rPr>
        <w:t xml:space="preserve">  лучше с </w:t>
      </w:r>
      <w:r w:rsidR="00A808C7" w:rsidRPr="008E4828">
        <w:rPr>
          <w:rStyle w:val="c0"/>
        </w:rPr>
        <w:t>песен-к</w:t>
      </w:r>
      <w:r w:rsidR="00F84F53" w:rsidRPr="008E4828">
        <w:rPr>
          <w:rStyle w:val="c0"/>
        </w:rPr>
        <w:t>анонов;</w:t>
      </w:r>
    </w:p>
    <w:p w:rsidR="00D85D54" w:rsidRPr="008E4828" w:rsidRDefault="00F84F53" w:rsidP="008E4828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  <w:r w:rsidRPr="008E4828">
        <w:rPr>
          <w:rStyle w:val="c0"/>
        </w:rPr>
        <w:t>обязательно</w:t>
      </w:r>
      <w:r w:rsidR="003E6ECE" w:rsidRPr="008E4828">
        <w:rPr>
          <w:rStyle w:val="c0"/>
        </w:rPr>
        <w:t xml:space="preserve"> </w:t>
      </w:r>
      <w:r w:rsidRPr="008E4828">
        <w:rPr>
          <w:rStyle w:val="c0"/>
        </w:rPr>
        <w:t xml:space="preserve">использовать в работе </w:t>
      </w:r>
      <w:r w:rsidR="00A808C7" w:rsidRPr="008E4828">
        <w:rPr>
          <w:rStyle w:val="c0"/>
        </w:rPr>
        <w:t xml:space="preserve"> </w:t>
      </w:r>
      <w:r w:rsidR="00D85D54" w:rsidRPr="008E4828">
        <w:rPr>
          <w:rStyle w:val="c0"/>
        </w:rPr>
        <w:t>упражне</w:t>
      </w:r>
      <w:r w:rsidRPr="008E4828">
        <w:rPr>
          <w:rStyle w:val="c0"/>
        </w:rPr>
        <w:t>ния, включающие в себя</w:t>
      </w:r>
      <w:r w:rsidR="00E5203C" w:rsidRPr="008E4828">
        <w:rPr>
          <w:rStyle w:val="c0"/>
        </w:rPr>
        <w:t xml:space="preserve"> эпизодическое </w:t>
      </w:r>
      <w:proofErr w:type="spellStart"/>
      <w:r w:rsidR="00E5203C" w:rsidRPr="008E4828">
        <w:rPr>
          <w:rStyle w:val="c0"/>
        </w:rPr>
        <w:t>двухголосие</w:t>
      </w:r>
      <w:proofErr w:type="spellEnd"/>
      <w:r w:rsidR="00E5203C" w:rsidRPr="008E4828">
        <w:rPr>
          <w:rStyle w:val="c0"/>
        </w:rPr>
        <w:t>,</w:t>
      </w:r>
      <w:r w:rsidR="00D85D54" w:rsidRPr="008E4828">
        <w:rPr>
          <w:rStyle w:val="c0"/>
        </w:rPr>
        <w:t xml:space="preserve"> </w:t>
      </w:r>
      <w:r w:rsidR="00E5203C" w:rsidRPr="008E4828">
        <w:rPr>
          <w:rStyle w:val="c0"/>
        </w:rPr>
        <w:t xml:space="preserve"> </w:t>
      </w:r>
      <w:r w:rsidR="00D85D54" w:rsidRPr="008E4828">
        <w:rPr>
          <w:rStyle w:val="c0"/>
        </w:rPr>
        <w:t>а так же с косвенным и противоположным движением</w:t>
      </w:r>
      <w:r w:rsidR="00E5203C" w:rsidRPr="008E4828">
        <w:rPr>
          <w:rStyle w:val="c0"/>
        </w:rPr>
        <w:t xml:space="preserve"> голосо</w:t>
      </w:r>
      <w:r w:rsidR="00A808C7" w:rsidRPr="008E4828">
        <w:rPr>
          <w:rStyle w:val="c0"/>
        </w:rPr>
        <w:t>в;</w:t>
      </w:r>
    </w:p>
    <w:p w:rsidR="00E5203C" w:rsidRPr="008E4828" w:rsidRDefault="00D85D54" w:rsidP="008E4828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</w:pPr>
      <w:r w:rsidRPr="008E4828">
        <w:rPr>
          <w:rStyle w:val="c0"/>
        </w:rPr>
        <w:t>на первом этапе работы подбирать такие произведения, где второй голос представляет вполне самостоятельную, интересную мелодию</w:t>
      </w:r>
      <w:r w:rsidR="00F84F53" w:rsidRPr="008E4828">
        <w:rPr>
          <w:rStyle w:val="c0"/>
        </w:rPr>
        <w:t>;</w:t>
      </w:r>
    </w:p>
    <w:p w:rsidR="00E5203C" w:rsidRDefault="00D85D54" w:rsidP="008E4828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  <w:r w:rsidRPr="008E4828">
        <w:rPr>
          <w:rStyle w:val="c0"/>
        </w:rPr>
        <w:t>о</w:t>
      </w:r>
      <w:r w:rsidR="00E5203C" w:rsidRPr="008E4828">
        <w:rPr>
          <w:rStyle w:val="c0"/>
        </w:rPr>
        <w:t xml:space="preserve">своение </w:t>
      </w:r>
      <w:proofErr w:type="spellStart"/>
      <w:r w:rsidR="00E5203C" w:rsidRPr="008E4828">
        <w:rPr>
          <w:rStyle w:val="c0"/>
        </w:rPr>
        <w:t>двухголосия</w:t>
      </w:r>
      <w:proofErr w:type="spellEnd"/>
      <w:r w:rsidR="00E5203C" w:rsidRPr="008E4828">
        <w:rPr>
          <w:rStyle w:val="c0"/>
        </w:rPr>
        <w:t xml:space="preserve"> должно идти </w:t>
      </w:r>
      <w:r w:rsidRPr="008E4828">
        <w:rPr>
          <w:rStyle w:val="c0"/>
        </w:rPr>
        <w:t>в тесном содружестве с грамотным выбором</w:t>
      </w:r>
      <w:r w:rsidR="00E5203C" w:rsidRPr="008E4828">
        <w:rPr>
          <w:rStyle w:val="c0"/>
        </w:rPr>
        <w:t xml:space="preserve">  соответствующего репертуара.</w:t>
      </w:r>
    </w:p>
    <w:p w:rsidR="008E4828" w:rsidRPr="008E4828" w:rsidRDefault="008E4828" w:rsidP="008E4828">
      <w:pPr>
        <w:pStyle w:val="c1"/>
        <w:shd w:val="clear" w:color="auto" w:fill="FFFFFF"/>
        <w:spacing w:before="0" w:beforeAutospacing="0" w:after="0" w:afterAutospacing="0"/>
        <w:ind w:left="1070"/>
        <w:jc w:val="both"/>
        <w:rPr>
          <w:rStyle w:val="c0"/>
        </w:rPr>
      </w:pPr>
    </w:p>
    <w:p w:rsidR="00E5203C" w:rsidRPr="008E4828" w:rsidRDefault="003E6ECE" w:rsidP="008E4828">
      <w:pPr>
        <w:pStyle w:val="c1"/>
        <w:shd w:val="clear" w:color="auto" w:fill="FFFFFF"/>
        <w:spacing w:before="0" w:beforeAutospacing="0" w:after="0" w:afterAutospacing="0"/>
        <w:jc w:val="both"/>
      </w:pPr>
      <w:r w:rsidRPr="008E4828">
        <w:t>И в заключени</w:t>
      </w:r>
      <w:proofErr w:type="gramStart"/>
      <w:r w:rsidRPr="008E4828">
        <w:t>и</w:t>
      </w:r>
      <w:proofErr w:type="gramEnd"/>
      <w:r w:rsidRPr="008E4828">
        <w:t xml:space="preserve"> хочется сказать, что формы и методы работы над рождением красивого </w:t>
      </w:r>
      <w:proofErr w:type="spellStart"/>
      <w:r w:rsidRPr="008E4828">
        <w:t>двухголосия</w:t>
      </w:r>
      <w:proofErr w:type="spellEnd"/>
      <w:r w:rsidRPr="008E4828">
        <w:t xml:space="preserve"> в ваших коллективах  могут варьироваться  самим педагогом</w:t>
      </w:r>
      <w:r w:rsidR="000606FE" w:rsidRPr="008E4828">
        <w:t>, л</w:t>
      </w:r>
      <w:r w:rsidRPr="008E4828">
        <w:t xml:space="preserve">ишь бы это было во благо! И создавало бы естественные условия для развития и формирования певческой культуры наших </w:t>
      </w:r>
      <w:r w:rsidR="000606FE" w:rsidRPr="008E4828">
        <w:t>любимых учеников</w:t>
      </w:r>
      <w:r w:rsidRPr="008E4828">
        <w:t>.</w:t>
      </w:r>
    </w:p>
    <w:p w:rsidR="00B47E43" w:rsidRPr="008E4828" w:rsidRDefault="00B47E43" w:rsidP="008E4828">
      <w:pPr>
        <w:pStyle w:val="a4"/>
        <w:shd w:val="clear" w:color="auto" w:fill="FFFFFF"/>
        <w:spacing w:before="0" w:beforeAutospacing="0" w:after="136" w:afterAutospacing="0"/>
        <w:jc w:val="both"/>
      </w:pPr>
    </w:p>
    <w:p w:rsidR="00B47E43" w:rsidRPr="008E4828" w:rsidRDefault="00B47E43" w:rsidP="008E4828">
      <w:pPr>
        <w:pStyle w:val="a4"/>
        <w:shd w:val="clear" w:color="auto" w:fill="FFFFFF"/>
        <w:spacing w:before="0" w:beforeAutospacing="0" w:after="136" w:afterAutospacing="0"/>
        <w:jc w:val="both"/>
      </w:pPr>
    </w:p>
    <w:p w:rsidR="000606FE" w:rsidRPr="008E4828" w:rsidRDefault="000606FE" w:rsidP="008E4828">
      <w:pPr>
        <w:shd w:val="clear" w:color="auto" w:fill="FFFFFF"/>
        <w:spacing w:before="272" w:after="543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C5" w:rsidRPr="008E4828" w:rsidRDefault="009377C5" w:rsidP="008E4828">
      <w:pPr>
        <w:shd w:val="clear" w:color="auto" w:fill="FFFFFF"/>
        <w:spacing w:after="20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E6F" w:rsidRPr="008E4828" w:rsidRDefault="001C6E6F" w:rsidP="008E4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p w:rsidR="001C6E6F" w:rsidRPr="008E4828" w:rsidRDefault="001C6E6F" w:rsidP="008E4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6E6F" w:rsidRPr="008E4828" w:rsidSect="005C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DB8"/>
    <w:multiLevelType w:val="multilevel"/>
    <w:tmpl w:val="FD48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97488"/>
    <w:multiLevelType w:val="hybridMultilevel"/>
    <w:tmpl w:val="B70E027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203411B0"/>
    <w:multiLevelType w:val="multilevel"/>
    <w:tmpl w:val="9D0C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05E7E"/>
    <w:multiLevelType w:val="multilevel"/>
    <w:tmpl w:val="8AB0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C20E6"/>
    <w:multiLevelType w:val="hybridMultilevel"/>
    <w:tmpl w:val="B0D2E468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525969F9"/>
    <w:multiLevelType w:val="multilevel"/>
    <w:tmpl w:val="DCDE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E3205"/>
    <w:multiLevelType w:val="multilevel"/>
    <w:tmpl w:val="2B8E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60DBD"/>
    <w:multiLevelType w:val="multilevel"/>
    <w:tmpl w:val="9DD4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73E0C"/>
    <w:multiLevelType w:val="hybridMultilevel"/>
    <w:tmpl w:val="7B6426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6584B"/>
    <w:multiLevelType w:val="hybridMultilevel"/>
    <w:tmpl w:val="FE6C38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70908"/>
    <w:multiLevelType w:val="hybridMultilevel"/>
    <w:tmpl w:val="3F9A7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7C5"/>
    <w:rsid w:val="00024643"/>
    <w:rsid w:val="000606FE"/>
    <w:rsid w:val="00070DFA"/>
    <w:rsid w:val="000831CC"/>
    <w:rsid w:val="000D0278"/>
    <w:rsid w:val="001B76BC"/>
    <w:rsid w:val="001C6E6F"/>
    <w:rsid w:val="00203B37"/>
    <w:rsid w:val="002600DE"/>
    <w:rsid w:val="002F4BA6"/>
    <w:rsid w:val="003973CB"/>
    <w:rsid w:val="003E6ECE"/>
    <w:rsid w:val="00411E4C"/>
    <w:rsid w:val="004479E1"/>
    <w:rsid w:val="004A0882"/>
    <w:rsid w:val="004C5988"/>
    <w:rsid w:val="005015D1"/>
    <w:rsid w:val="005C5CC5"/>
    <w:rsid w:val="006C65B5"/>
    <w:rsid w:val="006D090B"/>
    <w:rsid w:val="00724A28"/>
    <w:rsid w:val="007C41C3"/>
    <w:rsid w:val="0080394A"/>
    <w:rsid w:val="008207F9"/>
    <w:rsid w:val="00823551"/>
    <w:rsid w:val="00893B84"/>
    <w:rsid w:val="008E4828"/>
    <w:rsid w:val="008F64F0"/>
    <w:rsid w:val="009377C5"/>
    <w:rsid w:val="00946CFE"/>
    <w:rsid w:val="0098335A"/>
    <w:rsid w:val="00A3335C"/>
    <w:rsid w:val="00A3585E"/>
    <w:rsid w:val="00A808C7"/>
    <w:rsid w:val="00A830FE"/>
    <w:rsid w:val="00AD560E"/>
    <w:rsid w:val="00B47E43"/>
    <w:rsid w:val="00BC568A"/>
    <w:rsid w:val="00BF0A69"/>
    <w:rsid w:val="00BF5C14"/>
    <w:rsid w:val="00C14670"/>
    <w:rsid w:val="00C72928"/>
    <w:rsid w:val="00D20B8C"/>
    <w:rsid w:val="00D85D54"/>
    <w:rsid w:val="00DB47A7"/>
    <w:rsid w:val="00E11002"/>
    <w:rsid w:val="00E2414D"/>
    <w:rsid w:val="00E31258"/>
    <w:rsid w:val="00E5203C"/>
    <w:rsid w:val="00EE42C1"/>
    <w:rsid w:val="00EE4D40"/>
    <w:rsid w:val="00F34392"/>
    <w:rsid w:val="00F75966"/>
    <w:rsid w:val="00F8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C5"/>
  </w:style>
  <w:style w:type="paragraph" w:styleId="1">
    <w:name w:val="heading 1"/>
    <w:basedOn w:val="a"/>
    <w:link w:val="10"/>
    <w:uiPriority w:val="9"/>
    <w:qFormat/>
    <w:rsid w:val="00937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77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77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7C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C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41C3"/>
  </w:style>
  <w:style w:type="paragraph" w:customStyle="1" w:styleId="c18">
    <w:name w:val="c18"/>
    <w:basedOn w:val="a"/>
    <w:rsid w:val="00A3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585E"/>
  </w:style>
  <w:style w:type="paragraph" w:styleId="a8">
    <w:name w:val="List Paragraph"/>
    <w:basedOn w:val="a"/>
    <w:uiPriority w:val="34"/>
    <w:qFormat/>
    <w:rsid w:val="00A83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247">
          <w:marLeft w:val="0"/>
          <w:marRight w:val="0"/>
          <w:marTop w:val="475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7622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352">
              <w:marLeft w:val="0"/>
              <w:marRight w:val="4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576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89191">
                      <w:marLeft w:val="0"/>
                      <w:marRight w:val="0"/>
                      <w:marTop w:val="0"/>
                      <w:marBottom w:val="6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0012">
                          <w:marLeft w:val="0"/>
                          <w:marRight w:val="0"/>
                          <w:marTop w:val="408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2018-11-26T16:14:00Z</dcterms:created>
  <dcterms:modified xsi:type="dcterms:W3CDTF">2018-11-26T16:14:00Z</dcterms:modified>
</cp:coreProperties>
</file>