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891A" w14:textId="02D2C9E1" w:rsidR="000F218E" w:rsidRDefault="00873939" w:rsidP="00E52F3E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939">
        <w:rPr>
          <w:rFonts w:ascii="Times New Roman" w:hAnsi="Times New Roman" w:cs="Times New Roman"/>
          <w:b/>
          <w:bCs/>
          <w:sz w:val="28"/>
          <w:szCs w:val="28"/>
        </w:rPr>
        <w:t>ИСПОЛЬЗОВАНИЕ АУДИО И ВИДЕОМАТЕРИАЛОВ ДЛЯ ОБУЧЕНИЯ АНГЛИЙСКОМУ ЯЗЫКУ В СРЕДНЕЙ ШКОЛЕ</w:t>
      </w:r>
    </w:p>
    <w:p w14:paraId="6B976619" w14:textId="77777777" w:rsidR="002D014D" w:rsidRDefault="002D014D" w:rsidP="00E52F3E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873E5" w14:textId="3FE3E378" w:rsidR="00906477" w:rsidRDefault="00B9235F" w:rsidP="0006079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35F">
        <w:rPr>
          <w:rFonts w:ascii="Times New Roman" w:hAnsi="Times New Roman" w:cs="Times New Roman"/>
          <w:sz w:val="28"/>
          <w:szCs w:val="28"/>
        </w:rPr>
        <w:t>Нуриева Вилена Маратовна</w:t>
      </w:r>
      <w:r w:rsidR="00546D0F">
        <w:rPr>
          <w:rFonts w:ascii="Times New Roman" w:hAnsi="Times New Roman" w:cs="Times New Roman"/>
          <w:sz w:val="28"/>
          <w:szCs w:val="28"/>
        </w:rPr>
        <w:t>,</w:t>
      </w:r>
      <w:r w:rsidR="00307E85">
        <w:rPr>
          <w:rFonts w:ascii="Times New Roman" w:hAnsi="Times New Roman" w:cs="Times New Roman"/>
          <w:sz w:val="28"/>
          <w:szCs w:val="28"/>
        </w:rPr>
        <w:t xml:space="preserve"> </w:t>
      </w:r>
      <w:r w:rsidR="0054410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95704">
        <w:rPr>
          <w:rFonts w:ascii="Times New Roman" w:hAnsi="Times New Roman" w:cs="Times New Roman"/>
          <w:sz w:val="28"/>
          <w:szCs w:val="28"/>
        </w:rPr>
        <w:t>английского языка</w:t>
      </w:r>
    </w:p>
    <w:p w14:paraId="3E3D1523" w14:textId="754262C0" w:rsidR="00B9235F" w:rsidRDefault="00B9235F" w:rsidP="00B9235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СОШ </w:t>
      </w:r>
      <w:r w:rsidRPr="00B9235F">
        <w:rPr>
          <w:rFonts w:ascii="Times New Roman" w:hAnsi="Times New Roman" w:cs="Times New Roman"/>
          <w:sz w:val="28"/>
          <w:szCs w:val="28"/>
        </w:rPr>
        <w:t>№ 28 г</w:t>
      </w:r>
      <w:r w:rsidR="00543086">
        <w:rPr>
          <w:rFonts w:ascii="Times New Roman" w:hAnsi="Times New Roman" w:cs="Times New Roman"/>
          <w:sz w:val="28"/>
          <w:szCs w:val="28"/>
        </w:rPr>
        <w:t>.</w:t>
      </w:r>
      <w:r w:rsidRPr="00B9235F">
        <w:rPr>
          <w:rFonts w:ascii="Times New Roman" w:hAnsi="Times New Roman" w:cs="Times New Roman"/>
          <w:sz w:val="28"/>
          <w:szCs w:val="28"/>
        </w:rPr>
        <w:t xml:space="preserve"> Сочи им</w:t>
      </w:r>
      <w:r w:rsidR="00543086">
        <w:rPr>
          <w:rFonts w:ascii="Times New Roman" w:hAnsi="Times New Roman" w:cs="Times New Roman"/>
          <w:sz w:val="28"/>
          <w:szCs w:val="28"/>
        </w:rPr>
        <w:t>.</w:t>
      </w:r>
      <w:r w:rsidRPr="00B9235F">
        <w:rPr>
          <w:rFonts w:ascii="Times New Roman" w:hAnsi="Times New Roman" w:cs="Times New Roman"/>
          <w:sz w:val="28"/>
          <w:szCs w:val="28"/>
        </w:rPr>
        <w:t xml:space="preserve"> Героя Гражданской войны Блинова М</w:t>
      </w:r>
      <w:r w:rsidR="00543086">
        <w:rPr>
          <w:rFonts w:ascii="Times New Roman" w:hAnsi="Times New Roman" w:cs="Times New Roman"/>
          <w:sz w:val="28"/>
          <w:szCs w:val="28"/>
        </w:rPr>
        <w:t>.</w:t>
      </w:r>
      <w:r w:rsidRPr="00B9235F">
        <w:rPr>
          <w:rFonts w:ascii="Times New Roman" w:hAnsi="Times New Roman" w:cs="Times New Roman"/>
          <w:sz w:val="28"/>
          <w:szCs w:val="28"/>
        </w:rPr>
        <w:t xml:space="preserve"> Ф</w:t>
      </w:r>
    </w:p>
    <w:p w14:paraId="0ED35B03" w14:textId="77777777" w:rsidR="00543086" w:rsidRPr="00B9235F" w:rsidRDefault="00543086" w:rsidP="00B9235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2C8483" w14:textId="76DD3ACF" w:rsidR="000275FA" w:rsidRPr="00050688" w:rsidRDefault="00422BC0" w:rsidP="00CF64E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="00546D0F"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506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3939" w:rsidRPr="00873939">
        <w:rPr>
          <w:rFonts w:ascii="Times New Roman" w:hAnsi="Times New Roman" w:cs="Times New Roman"/>
          <w:i/>
          <w:iCs/>
          <w:sz w:val="28"/>
          <w:szCs w:val="28"/>
        </w:rPr>
        <w:t xml:space="preserve">В статье рассматриваются преимущества и методы использования аудио- и видеоматериалов в обучении английскому языку в средней школе. Представлены практические примеры того, как данные ресурсы могут улучшить восприятие языка учащимися, способствовать развитию навыков аудирования и устной речи, а также повысить мотивацию к изучению английского. </w:t>
      </w:r>
    </w:p>
    <w:p w14:paraId="2622EB7F" w14:textId="6AE4BE6F" w:rsidR="00CF64EE" w:rsidRPr="00050688" w:rsidRDefault="00CF64EE" w:rsidP="00CF64E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Ключевые </w:t>
      </w:r>
      <w:r w:rsidR="00825033"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слова:</w:t>
      </w:r>
      <w:r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73939" w:rsidRPr="00873939">
        <w:rPr>
          <w:rFonts w:ascii="Times New Roman" w:hAnsi="Times New Roman" w:cs="Times New Roman"/>
          <w:i/>
          <w:iCs/>
          <w:sz w:val="28"/>
          <w:szCs w:val="28"/>
        </w:rPr>
        <w:t>аудиоматериалы, видеоматериалы, английский язык, средняя школа, аудирование, устная речь, мотивация, интерактивное обучение.</w:t>
      </w:r>
    </w:p>
    <w:p w14:paraId="60D8A9F9" w14:textId="77777777" w:rsidR="001374E8" w:rsidRDefault="001374E8" w:rsidP="00CF64E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7964061" w14:textId="77777777" w:rsidR="00873939" w:rsidRPr="00873939" w:rsidRDefault="00873939" w:rsidP="00873939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73939">
        <w:rPr>
          <w:rFonts w:ascii="Times New Roman" w:eastAsia="SimSun" w:hAnsi="Times New Roman" w:cs="Times New Roman"/>
          <w:sz w:val="28"/>
          <w:szCs w:val="28"/>
          <w:lang w:eastAsia="ar-SA"/>
        </w:rPr>
        <w:t>Использование аудио- и видеоматериалов в обучении английскому языку в средней школе является одним из наиболее эффективных методов для развития языковых навыков. Эти материалы помогают не только в усвоении грамматических структур и лексики, но и стимулируют интерес учеников к изучению языка, создавая естественную языковую среду. Кроме того, аудио и видео предоставляют возможность развивать такие важные умения, как восприятие речи на слух (аудирование) и говорение, что делает процесс обучения более комплексным и интерактивным.</w:t>
      </w:r>
    </w:p>
    <w:p w14:paraId="690C4F7E" w14:textId="77777777" w:rsidR="00873939" w:rsidRPr="00873939" w:rsidRDefault="00873939" w:rsidP="00873939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7393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Аудиоматериалы, например, записи диалогов, интервью, радиопередач или подкастов на английском языке, могут стать важным элементом в учебном процессе. Регулярное использование таких материалов помогает учащимся привыкнуть к разным акцентам, интонациям и скоростям речи. Примером может служить использование подкастов на такие темы, как путешествия или наука, что не только поддерживает интерес учеников, но и расширяет их </w:t>
      </w:r>
      <w:r w:rsidRPr="00873939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кругозор. Например, при прослушивании подкаста о космосе ученики могут усвоить новую лексику и повторить грамматические конструкции. После прослушивания аудиоматериала можно организовать обсуждение услышанного, задать вопросы или предложить ученикам пересказать основные моменты.</w:t>
      </w:r>
    </w:p>
    <w:p w14:paraId="315B4151" w14:textId="77777777" w:rsidR="00873939" w:rsidRPr="00873939" w:rsidRDefault="00873939" w:rsidP="00873939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73939">
        <w:rPr>
          <w:rFonts w:ascii="Times New Roman" w:eastAsia="SimSun" w:hAnsi="Times New Roman" w:cs="Times New Roman"/>
          <w:sz w:val="28"/>
          <w:szCs w:val="28"/>
          <w:lang w:eastAsia="ar-SA"/>
        </w:rPr>
        <w:t>Видеоматериалы, такие как фильмы, документальные фильмы, сериалы и обучающие видео, могут быть еще более полезными, так как они комбинируют визуальный и аудиальный компоненты. Видеоматериалы помогают учащимся не только слышать, но и видеть контекст, в котором используется тот или иной языковой элемент, что упрощает процесс понимания. Например, показ эпизода из сериала на английском языке может быть основой для работы над лексикой, грамматикой и навыками говорения. Учащиеся могут сначала посмотреть эпизод с субтитрами, чтобы понять основное содержание, а затем выполнить упражнения на перевод фраз, повторение за персонажами и обсуждение происходящего.</w:t>
      </w:r>
    </w:p>
    <w:p w14:paraId="433D03D6" w14:textId="77777777" w:rsidR="00873939" w:rsidRPr="00873939" w:rsidRDefault="00873939" w:rsidP="00873939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73939">
        <w:rPr>
          <w:rFonts w:ascii="Times New Roman" w:eastAsia="SimSun" w:hAnsi="Times New Roman" w:cs="Times New Roman"/>
          <w:sz w:val="28"/>
          <w:szCs w:val="28"/>
          <w:lang w:eastAsia="ar-SA"/>
        </w:rPr>
        <w:t>Использование видео также способствует повышению мотивации учеников, так как многие школьники интересуются современными медийными форматами. Например, показ трейлеров к популярным фильмам или клипов музыкальных исполнителей на английском языке вызывает живой интерес, особенно если затем предлагается интерактивная работа: обсуждение, ролевые игры или написание рецензий. Такой подход помогает поддерживать высокий уровень вовлеченности учеников в учебный процесс и делает уроки более разнообразными.</w:t>
      </w:r>
    </w:p>
    <w:p w14:paraId="3AD36483" w14:textId="77777777" w:rsidR="00873939" w:rsidRPr="00873939" w:rsidRDefault="00873939" w:rsidP="00873939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73939">
        <w:rPr>
          <w:rFonts w:ascii="Times New Roman" w:eastAsia="SimSun" w:hAnsi="Times New Roman" w:cs="Times New Roman"/>
          <w:sz w:val="28"/>
          <w:szCs w:val="28"/>
          <w:lang w:eastAsia="ar-SA"/>
        </w:rPr>
        <w:t>Для эффективного использования аудио- и видеоматериалов важно адаптировать их к уровню знаний и возрасту учащихся. Например, для учеников средней школы, только начинающих изучение английского языка, можно использовать короткие, несложные видеоролики с простым языком и четкой дикцией. Для более продвинутых учеников можно предложить более сложные материалы, например, интервью с носителями языка или фрагменты из фильмов без субтитров.</w:t>
      </w:r>
    </w:p>
    <w:p w14:paraId="26D3CB4C" w14:textId="77777777" w:rsidR="00873939" w:rsidRPr="00873939" w:rsidRDefault="00873939" w:rsidP="00873939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73939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Важным аспектом является и последующая работа с аудио- и видеоматериалами. Это может включать как выполнение упражнений, связанных с прослушиванием и пересказом информации, так и создание проектов, связанных с темой материала. Например, после просмотра документального фильма об экологии ученикам можно предложить подготовить презентации на тему защиты окружающей среды. Таким образом, аудио- и видеоматериалы становятся не только источником информации, но и отправной точкой для обсуждений и творческих заданий.</w:t>
      </w:r>
    </w:p>
    <w:p w14:paraId="55E7EA34" w14:textId="16ECAA67" w:rsidR="00873939" w:rsidRPr="00873939" w:rsidRDefault="00873939" w:rsidP="00873939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Таким образом</w:t>
      </w:r>
      <w:r w:rsidRPr="00873939">
        <w:rPr>
          <w:rFonts w:ascii="Times New Roman" w:eastAsia="SimSun" w:hAnsi="Times New Roman" w:cs="Times New Roman"/>
          <w:sz w:val="28"/>
          <w:szCs w:val="28"/>
          <w:lang w:eastAsia="ar-SA"/>
        </w:rPr>
        <w:t>, аудио- и видеоматериалы являются мощным инструментом для обучения английскому языку в средней школе. Они помогают развивать ключевые навыки — аудирование и говорение, способствуют улучшению восприятия речи на слух и делают процесс обучения более увлекательным. Важно грамотно подбирать материалы в зависимости от уровня учеников, а также активно вовлекать их в обсуждения и творческие задания, что повысит эффективность обучения и укрепит мотивацию к изучению английского языка.</w:t>
      </w:r>
    </w:p>
    <w:p w14:paraId="3D10B963" w14:textId="77777777" w:rsidR="00873939" w:rsidRPr="00873939" w:rsidRDefault="00873939" w:rsidP="00873939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F4E5656" w14:textId="77777777" w:rsidR="00B14F31" w:rsidRDefault="00B14F31" w:rsidP="000F21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15DD8" w14:textId="787864EC" w:rsidR="007C78D9" w:rsidRDefault="007C78D9" w:rsidP="007C78D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B2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095CD370" w14:textId="77777777" w:rsidR="00D05AF5" w:rsidRPr="00D05AF5" w:rsidRDefault="00D05AF5" w:rsidP="00D05AF5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AF5">
        <w:rPr>
          <w:rFonts w:ascii="Times New Roman" w:hAnsi="Times New Roman" w:cs="Times New Roman"/>
          <w:sz w:val="28"/>
          <w:szCs w:val="28"/>
        </w:rPr>
        <w:t xml:space="preserve">Бондарева, А. В. Использование видеоматериалов на уроках английского языка с целью активизации грамматических навыков / А. В. Бондарева. — </w:t>
      </w:r>
      <w:proofErr w:type="gramStart"/>
      <w:r w:rsidRPr="00D05A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05AF5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2016. — № 14 (118). — С. 521-524.</w:t>
      </w:r>
    </w:p>
    <w:p w14:paraId="49281E71" w14:textId="77777777" w:rsidR="00D05AF5" w:rsidRDefault="00D05AF5" w:rsidP="00D05AF5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14D">
        <w:rPr>
          <w:rFonts w:ascii="Times New Roman" w:hAnsi="Times New Roman" w:cs="Times New Roman"/>
          <w:sz w:val="28"/>
          <w:szCs w:val="28"/>
        </w:rPr>
        <w:t xml:space="preserve">Тимощенко, А. С. Использование видеоматериалов на уроках иностранного языка / А. С. Тимощенко. — </w:t>
      </w:r>
      <w:proofErr w:type="gramStart"/>
      <w:r w:rsidRPr="002D01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D014D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2020. — № 26 (316). — С. 317-319.</w:t>
      </w:r>
    </w:p>
    <w:sectPr w:rsidR="00D0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72">
    <w:altName w:val="Times New Roman"/>
    <w:charset w:val="CC"/>
    <w:family w:val="auto"/>
    <w:pitch w:val="variable"/>
  </w:font>
  <w:font w:name="font874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29F"/>
    <w:multiLevelType w:val="hybridMultilevel"/>
    <w:tmpl w:val="0CBE0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0584EAB"/>
    <w:multiLevelType w:val="hybridMultilevel"/>
    <w:tmpl w:val="874257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BA17C4"/>
    <w:multiLevelType w:val="hybridMultilevel"/>
    <w:tmpl w:val="D79AE3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4"/>
    <w:rsid w:val="00011F6F"/>
    <w:rsid w:val="00022E74"/>
    <w:rsid w:val="000275FA"/>
    <w:rsid w:val="00050688"/>
    <w:rsid w:val="0006079F"/>
    <w:rsid w:val="00066759"/>
    <w:rsid w:val="000878F4"/>
    <w:rsid w:val="000B054F"/>
    <w:rsid w:val="000D76A0"/>
    <w:rsid w:val="000E66FE"/>
    <w:rsid w:val="000F218E"/>
    <w:rsid w:val="00103552"/>
    <w:rsid w:val="001076C4"/>
    <w:rsid w:val="00125E00"/>
    <w:rsid w:val="001374E8"/>
    <w:rsid w:val="00166F2D"/>
    <w:rsid w:val="00183CD6"/>
    <w:rsid w:val="001B0A0A"/>
    <w:rsid w:val="001D3D48"/>
    <w:rsid w:val="002034D8"/>
    <w:rsid w:val="002100E0"/>
    <w:rsid w:val="00233503"/>
    <w:rsid w:val="00244A0C"/>
    <w:rsid w:val="002546B6"/>
    <w:rsid w:val="00273A6D"/>
    <w:rsid w:val="00275FE4"/>
    <w:rsid w:val="00283772"/>
    <w:rsid w:val="002C1359"/>
    <w:rsid w:val="002D014D"/>
    <w:rsid w:val="002D06FA"/>
    <w:rsid w:val="002F6C72"/>
    <w:rsid w:val="00307E85"/>
    <w:rsid w:val="0035217C"/>
    <w:rsid w:val="00362602"/>
    <w:rsid w:val="003C72EC"/>
    <w:rsid w:val="003D63ED"/>
    <w:rsid w:val="003E5403"/>
    <w:rsid w:val="003F4BF1"/>
    <w:rsid w:val="00400D7D"/>
    <w:rsid w:val="00401B92"/>
    <w:rsid w:val="00422BC0"/>
    <w:rsid w:val="00430C1B"/>
    <w:rsid w:val="00446AA1"/>
    <w:rsid w:val="004805E1"/>
    <w:rsid w:val="0049453F"/>
    <w:rsid w:val="004A0A89"/>
    <w:rsid w:val="004D7F2C"/>
    <w:rsid w:val="004F0F93"/>
    <w:rsid w:val="00520F02"/>
    <w:rsid w:val="005219A4"/>
    <w:rsid w:val="005300D2"/>
    <w:rsid w:val="00532FB8"/>
    <w:rsid w:val="00543086"/>
    <w:rsid w:val="00544104"/>
    <w:rsid w:val="0054652A"/>
    <w:rsid w:val="00546D0F"/>
    <w:rsid w:val="00552662"/>
    <w:rsid w:val="00557544"/>
    <w:rsid w:val="005814F1"/>
    <w:rsid w:val="005944CB"/>
    <w:rsid w:val="005B3879"/>
    <w:rsid w:val="005C4535"/>
    <w:rsid w:val="005D3CB2"/>
    <w:rsid w:val="005E0182"/>
    <w:rsid w:val="005E308E"/>
    <w:rsid w:val="005F64AA"/>
    <w:rsid w:val="00604364"/>
    <w:rsid w:val="0061408D"/>
    <w:rsid w:val="00614D48"/>
    <w:rsid w:val="00632337"/>
    <w:rsid w:val="00633556"/>
    <w:rsid w:val="00647217"/>
    <w:rsid w:val="00661C00"/>
    <w:rsid w:val="006757C3"/>
    <w:rsid w:val="006818B3"/>
    <w:rsid w:val="006A0E10"/>
    <w:rsid w:val="006D6335"/>
    <w:rsid w:val="006F17D5"/>
    <w:rsid w:val="006F281E"/>
    <w:rsid w:val="00706305"/>
    <w:rsid w:val="007178ED"/>
    <w:rsid w:val="00726E8B"/>
    <w:rsid w:val="0076055B"/>
    <w:rsid w:val="00784C79"/>
    <w:rsid w:val="00795704"/>
    <w:rsid w:val="00797FB8"/>
    <w:rsid w:val="007A5FCC"/>
    <w:rsid w:val="007C78D9"/>
    <w:rsid w:val="007E55F4"/>
    <w:rsid w:val="007F7835"/>
    <w:rsid w:val="00800FEB"/>
    <w:rsid w:val="00825033"/>
    <w:rsid w:val="00852DED"/>
    <w:rsid w:val="00873939"/>
    <w:rsid w:val="00883ECE"/>
    <w:rsid w:val="00885AB9"/>
    <w:rsid w:val="00890A70"/>
    <w:rsid w:val="008A020B"/>
    <w:rsid w:val="008B177B"/>
    <w:rsid w:val="008D59F2"/>
    <w:rsid w:val="008E50ED"/>
    <w:rsid w:val="00903A0D"/>
    <w:rsid w:val="00906477"/>
    <w:rsid w:val="009109F6"/>
    <w:rsid w:val="00913C13"/>
    <w:rsid w:val="00941942"/>
    <w:rsid w:val="00950045"/>
    <w:rsid w:val="009572A5"/>
    <w:rsid w:val="009928BD"/>
    <w:rsid w:val="00995FE8"/>
    <w:rsid w:val="0099604A"/>
    <w:rsid w:val="00A00B44"/>
    <w:rsid w:val="00A21604"/>
    <w:rsid w:val="00A32111"/>
    <w:rsid w:val="00A57EF6"/>
    <w:rsid w:val="00A75D33"/>
    <w:rsid w:val="00AA0BD6"/>
    <w:rsid w:val="00AB6091"/>
    <w:rsid w:val="00AC7D5A"/>
    <w:rsid w:val="00AF1ADD"/>
    <w:rsid w:val="00AF65C7"/>
    <w:rsid w:val="00B14F31"/>
    <w:rsid w:val="00B17757"/>
    <w:rsid w:val="00B54897"/>
    <w:rsid w:val="00B660AA"/>
    <w:rsid w:val="00B861D3"/>
    <w:rsid w:val="00B9235F"/>
    <w:rsid w:val="00BD5716"/>
    <w:rsid w:val="00C009D6"/>
    <w:rsid w:val="00C3267A"/>
    <w:rsid w:val="00C33C96"/>
    <w:rsid w:val="00C4225E"/>
    <w:rsid w:val="00C43B92"/>
    <w:rsid w:val="00C615F0"/>
    <w:rsid w:val="00C72F29"/>
    <w:rsid w:val="00CC3BD8"/>
    <w:rsid w:val="00CE0399"/>
    <w:rsid w:val="00CF64EE"/>
    <w:rsid w:val="00D05AF5"/>
    <w:rsid w:val="00D129BF"/>
    <w:rsid w:val="00D12F8D"/>
    <w:rsid w:val="00D23CE9"/>
    <w:rsid w:val="00D4407B"/>
    <w:rsid w:val="00D70483"/>
    <w:rsid w:val="00D74144"/>
    <w:rsid w:val="00D745E0"/>
    <w:rsid w:val="00D82C33"/>
    <w:rsid w:val="00DE6E59"/>
    <w:rsid w:val="00DF0677"/>
    <w:rsid w:val="00E04974"/>
    <w:rsid w:val="00E04B50"/>
    <w:rsid w:val="00E154A0"/>
    <w:rsid w:val="00E52F3E"/>
    <w:rsid w:val="00E77A66"/>
    <w:rsid w:val="00EC1E43"/>
    <w:rsid w:val="00ED1A73"/>
    <w:rsid w:val="00ED36A7"/>
    <w:rsid w:val="00F55578"/>
    <w:rsid w:val="00F873E7"/>
    <w:rsid w:val="00FC262A"/>
    <w:rsid w:val="00FC3CE6"/>
    <w:rsid w:val="00FC5190"/>
    <w:rsid w:val="00FE02BF"/>
    <w:rsid w:val="00FE215A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CC5F"/>
  <w15:chartTrackingRefBased/>
  <w15:docId w15:val="{2433DFC8-CBF9-4150-8C44-78836582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F1"/>
    <w:pPr>
      <w:suppressAutoHyphens/>
      <w:spacing w:line="252" w:lineRule="auto"/>
      <w:ind w:left="720"/>
      <w:contextualSpacing/>
    </w:pPr>
    <w:rPr>
      <w:rFonts w:ascii="Calibri" w:eastAsia="SimSun" w:hAnsi="Calibri" w:cs="font872"/>
      <w:lang w:eastAsia="ar-SA"/>
    </w:rPr>
  </w:style>
  <w:style w:type="paragraph" w:customStyle="1" w:styleId="1">
    <w:name w:val="Абзац списка1"/>
    <w:basedOn w:val="a"/>
    <w:rsid w:val="005E308E"/>
    <w:pPr>
      <w:suppressAutoHyphens/>
      <w:spacing w:after="0" w:line="360" w:lineRule="auto"/>
      <w:ind w:left="720"/>
      <w:jc w:val="both"/>
    </w:pPr>
    <w:rPr>
      <w:rFonts w:ascii="Calibri" w:eastAsia="SimSun" w:hAnsi="Calibri" w:cs="font874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781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27</cp:revision>
  <dcterms:created xsi:type="dcterms:W3CDTF">2024-05-30T12:06:00Z</dcterms:created>
  <dcterms:modified xsi:type="dcterms:W3CDTF">2024-09-08T10:15:00Z</dcterms:modified>
</cp:coreProperties>
</file>