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E" w:rsidRPr="009E7699" w:rsidRDefault="00CC56AE" w:rsidP="00CC5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9">
        <w:rPr>
          <w:rFonts w:ascii="Times New Roman" w:hAnsi="Times New Roman" w:cs="Times New Roman"/>
          <w:sz w:val="28"/>
          <w:szCs w:val="28"/>
        </w:rPr>
        <w:t>Понятие «интерактивный» происходит от английского «</w:t>
      </w:r>
      <w:proofErr w:type="spellStart"/>
      <w:r w:rsidRPr="009E7699">
        <w:rPr>
          <w:rFonts w:ascii="Times New Roman" w:hAnsi="Times New Roman" w:cs="Times New Roman"/>
          <w:sz w:val="28"/>
          <w:szCs w:val="28"/>
        </w:rPr>
        <w:t>interact</w:t>
      </w:r>
      <w:proofErr w:type="spellEnd"/>
      <w:r w:rsidRPr="009E7699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9E7699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9E7699">
        <w:rPr>
          <w:rFonts w:ascii="Times New Roman" w:hAnsi="Times New Roman" w:cs="Times New Roman"/>
          <w:sz w:val="28"/>
          <w:szCs w:val="28"/>
        </w:rPr>
        <w:t>» - «взаимный», «</w:t>
      </w:r>
      <w:proofErr w:type="spellStart"/>
      <w:r w:rsidRPr="009E7699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9E7699">
        <w:rPr>
          <w:rFonts w:ascii="Times New Roman" w:hAnsi="Times New Roman" w:cs="Times New Roman"/>
          <w:sz w:val="28"/>
          <w:szCs w:val="28"/>
        </w:rPr>
        <w:t>» - «действо</w:t>
      </w:r>
      <w:r>
        <w:rPr>
          <w:rFonts w:ascii="Times New Roman" w:hAnsi="Times New Roman" w:cs="Times New Roman"/>
          <w:sz w:val="28"/>
          <w:szCs w:val="28"/>
        </w:rPr>
        <w:t>вать»). Интерактивное обучение –</w:t>
      </w:r>
      <w:r w:rsidRPr="009E7699">
        <w:rPr>
          <w:rFonts w:ascii="Times New Roman" w:hAnsi="Times New Roman" w:cs="Times New Roman"/>
          <w:sz w:val="28"/>
          <w:szCs w:val="28"/>
        </w:rPr>
        <w:t xml:space="preserve"> это специальная форма организации познавательной деятельности. Она подразумевает вполне конкретные и прогнозируемые цели. Одна из таких целей состоит в создании комфортных условий обучения, при которых учащийся чувствует свою успешность, свою интеллектуальную состоятельность, что делает продуктивным сам процесс обучения. Интерактивное обучение – это специальная форма организации образовательного процесса, суть которой состоит в совместной деятельности учащихся над освоением учебного материала, в обмене знаниями, идеями, способами деятельности. Инте</w:t>
      </w:r>
      <w:r>
        <w:rPr>
          <w:rFonts w:ascii="Times New Roman" w:hAnsi="Times New Roman" w:cs="Times New Roman"/>
          <w:sz w:val="28"/>
          <w:szCs w:val="28"/>
        </w:rPr>
        <w:t>рактивная деятельность на занятиях химии</w:t>
      </w:r>
      <w:r w:rsidRPr="009E7699">
        <w:rPr>
          <w:rFonts w:ascii="Times New Roman" w:hAnsi="Times New Roman" w:cs="Times New Roman"/>
          <w:sz w:val="28"/>
          <w:szCs w:val="28"/>
        </w:rPr>
        <w:t xml:space="preserve">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 частника </w:t>
      </w:r>
      <w:bookmarkStart w:id="0" w:name="_GoBack"/>
      <w:bookmarkEnd w:id="0"/>
      <w:r w:rsidRPr="009E7699">
        <w:rPr>
          <w:rFonts w:ascii="Times New Roman" w:hAnsi="Times New Roman" w:cs="Times New Roman"/>
          <w:sz w:val="28"/>
          <w:szCs w:val="28"/>
        </w:rPr>
        <w:t>задач. Основные цели интерактивного обучения: - стимулирование учебно-познавательной мотивации; - развитие самостоятельности и активности; - воспитание аналитического и критического мышления; - формирование коммуникативных н</w:t>
      </w:r>
      <w:r>
        <w:rPr>
          <w:rFonts w:ascii="Times New Roman" w:hAnsi="Times New Roman" w:cs="Times New Roman"/>
          <w:sz w:val="28"/>
          <w:szCs w:val="28"/>
        </w:rPr>
        <w:t>авыков саморазвитие студентов.</w:t>
      </w:r>
    </w:p>
    <w:p w:rsidR="009E7699" w:rsidRDefault="009E7699" w:rsidP="00CC5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9">
        <w:rPr>
          <w:rFonts w:ascii="Times New Roman" w:hAnsi="Times New Roman" w:cs="Times New Roman"/>
          <w:sz w:val="28"/>
          <w:szCs w:val="28"/>
        </w:rPr>
        <w:t xml:space="preserve">Таким образом, цель активного обучения - это создание педагогом условий, в которых студенты сами будет открывать, приобретать и конструировать знания. Это является принципиальным отличием целей активного обучения от целей традиционной системы образования. </w:t>
      </w:r>
    </w:p>
    <w:p w:rsidR="009E7699" w:rsidRDefault="009E7699" w:rsidP="00CC5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задачами </w:t>
      </w:r>
      <w:r w:rsidRPr="009E7699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по химии </w:t>
      </w:r>
      <w:r w:rsidRPr="009E7699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9E7699" w:rsidRPr="009E7699" w:rsidRDefault="009E7699" w:rsidP="00CC5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9">
        <w:rPr>
          <w:rFonts w:ascii="Times New Roman" w:hAnsi="Times New Roman" w:cs="Times New Roman"/>
          <w:sz w:val="28"/>
          <w:szCs w:val="28"/>
        </w:rPr>
        <w:t xml:space="preserve">1. Повышение мотивации к обучению химии. 2. Развитие творческого мышления студентов. 3. Создание на занятие оптимальных условий для развития каждого </w:t>
      </w:r>
      <w:r w:rsidRPr="009E7699">
        <w:rPr>
          <w:rFonts w:ascii="Times New Roman" w:hAnsi="Times New Roman" w:cs="Times New Roman"/>
          <w:sz w:val="28"/>
          <w:szCs w:val="28"/>
        </w:rPr>
        <w:t>студента</w:t>
      </w:r>
      <w:r w:rsidRPr="009E7699">
        <w:rPr>
          <w:rFonts w:ascii="Times New Roman" w:hAnsi="Times New Roman" w:cs="Times New Roman"/>
          <w:sz w:val="28"/>
          <w:szCs w:val="28"/>
        </w:rPr>
        <w:t>. И отсюда вытекает - основная задача – опираясь на психологические особенности учащихся определенного возраста, последовательно формировать у них системное мышление, познавательный интерес и учебную деятельность.</w:t>
      </w:r>
    </w:p>
    <w:p w:rsidR="009E7699" w:rsidRDefault="009E7699" w:rsidP="00CC56AE">
      <w:pPr>
        <w:spacing w:after="0"/>
        <w:ind w:firstLine="709"/>
        <w:jc w:val="both"/>
      </w:pPr>
      <w:r w:rsidRPr="009E7699">
        <w:rPr>
          <w:rFonts w:ascii="Times New Roman" w:hAnsi="Times New Roman" w:cs="Times New Roman"/>
          <w:sz w:val="28"/>
          <w:szCs w:val="28"/>
        </w:rPr>
        <w:t>Преподавание данного предмета обязательно нужно наполнять теоретическими сведениями, визуальной демонстрацией объяснений и разнообразными лабораторными опытами. Чтобы пов</w:t>
      </w:r>
      <w:r w:rsidR="00CC56AE">
        <w:rPr>
          <w:rFonts w:ascii="Times New Roman" w:hAnsi="Times New Roman" w:cs="Times New Roman"/>
          <w:sz w:val="28"/>
          <w:szCs w:val="28"/>
        </w:rPr>
        <w:t>ысить «насыщенность» дисциплины</w:t>
      </w:r>
      <w:r w:rsidRPr="009E7699">
        <w:rPr>
          <w:rFonts w:ascii="Times New Roman" w:hAnsi="Times New Roman" w:cs="Times New Roman"/>
          <w:sz w:val="28"/>
          <w:szCs w:val="28"/>
        </w:rPr>
        <w:t xml:space="preserve">, необходимо тщательно продумывать методику подготовки к занятиям, подачи материала, систему практических заданий. Интерактивных форм и методов обучения очень много и все они побуждают к творческой познавательной деятельности студентов, создают атмосферу повышенного интереса. </w:t>
      </w:r>
    </w:p>
    <w:p w:rsidR="009E7699" w:rsidRDefault="009E7699"/>
    <w:sectPr w:rsidR="009E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F8"/>
    <w:rsid w:val="002775B1"/>
    <w:rsid w:val="00343EF8"/>
    <w:rsid w:val="009E7699"/>
    <w:rsid w:val="00C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2024-10-20T16:09:00Z</dcterms:created>
  <dcterms:modified xsi:type="dcterms:W3CDTF">2024-10-20T16:25:00Z</dcterms:modified>
</cp:coreProperties>
</file>