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360" w:lineRule="auto"/>
        <w:rPr>
          <w:rFonts w:ascii="Times New Roman" w:hAnsi="Times New Roman" w:cs="Times New Roman"/>
          <w:b/>
          <w:bCs/>
          <w:sz w:val="28"/>
          <w:szCs w:val="28"/>
          <w:highlight w:val="none"/>
        </w:rPr>
      </w:pPr>
      <w:r>
        <w:rPr>
          <w:rFonts w:ascii="Times New Roman" w:hAnsi="Times New Roman" w:cs="Times New Roman"/>
          <w:b/>
          <w:bCs/>
          <w:sz w:val="28"/>
          <w:szCs w:val="28"/>
        </w:rPr>
        <w:t xml:space="preserve">УДК 062</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jc w:val="center"/>
        <w:spacing w:line="360" w:lineRule="auto"/>
        <w:rPr>
          <w:rFonts w:ascii="Times New Roman" w:hAnsi="Times New Roman" w:cs="Times New Roman"/>
          <w:b/>
          <w:bCs/>
          <w:sz w:val="28"/>
          <w:szCs w:val="28"/>
          <w:highlight w:val="none"/>
        </w:rPr>
      </w:pPr>
      <w:r>
        <w:rPr>
          <w:rFonts w:ascii="Times New Roman" w:hAnsi="Times New Roman" w:cs="Times New Roman"/>
          <w:b/>
          <w:bCs/>
          <w:sz w:val="28"/>
          <w:szCs w:val="28"/>
          <w:highlight w:val="none"/>
        </w:rPr>
      </w:r>
      <w:r>
        <w:rPr>
          <w:rFonts w:ascii="Times New Roman" w:hAnsi="Times New Roman" w:cs="Times New Roman"/>
          <w:b/>
          <w:sz w:val="28"/>
        </w:rPr>
        <w:t xml:space="preserve">ИССЛЕДОВАНИЕ И АНАЛИЗ ПАРАМЕТРОВ МИКРОКЛИМАТА НА ПРИМЕРЕ УЧЕБНОГО КОРПУСА</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jc w:val="right"/>
        <w:spacing w:line="360" w:lineRule="auto"/>
        <w:rPr>
          <w:rFonts w:ascii="Times New Roman" w:hAnsi="Times New Roman" w:cs="Times New Roman"/>
          <w:b/>
          <w:bCs/>
          <w:i/>
          <w:sz w:val="28"/>
          <w:szCs w:val="28"/>
          <w:highlight w:val="none"/>
        </w:rPr>
      </w:pPr>
      <w:r>
        <w:rPr>
          <w:rFonts w:ascii="Times New Roman" w:hAnsi="Times New Roman" w:cs="Times New Roman"/>
          <w:b/>
          <w:bCs/>
          <w:i/>
          <w:iCs/>
          <w:sz w:val="28"/>
          <w:szCs w:val="28"/>
          <w:highlight w:val="none"/>
        </w:rPr>
        <w:t xml:space="preserve">Антонова Дарья Дмитриевна</w:t>
      </w:r>
      <w:r>
        <w:rPr>
          <w:rFonts w:ascii="Times New Roman" w:hAnsi="Times New Roman" w:cs="Times New Roman"/>
          <w:b/>
          <w:bCs/>
          <w:i/>
          <w:sz w:val="28"/>
          <w:szCs w:val="28"/>
          <w:highlight w:val="none"/>
        </w:rPr>
      </w:r>
      <w:r>
        <w:rPr>
          <w:rFonts w:ascii="Times New Roman" w:hAnsi="Times New Roman" w:cs="Times New Roman"/>
          <w:b/>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Студентка 3 курса</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Научно-образовательный центр «Природообустройство и рыболовство»</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ФГБОУ ВО «Камчатский государственный технический университет»</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683003, г. Петропавловск-Камчатский, ул. Ключевская, д.35</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e-mail: </w:t>
      </w:r>
      <w:hyperlink r:id="rId9" w:tooltip="http://kafedra2021@mail.ru" w:history="1">
        <w:r>
          <w:rPr>
            <w:rStyle w:val="848"/>
            <w:rFonts w:ascii="Times New Roman" w:hAnsi="Times New Roman" w:cs="Times New Roman"/>
            <w:b w:val="0"/>
            <w:bCs w:val="0"/>
            <w:i/>
            <w:iCs/>
            <w:sz w:val="28"/>
            <w:szCs w:val="28"/>
            <w:highlight w:val="none"/>
          </w:rPr>
          <w:t xml:space="preserve">kafedra2021@mail.ru</w:t>
        </w:r>
        <w:r>
          <w:rPr>
            <w:rStyle w:val="848"/>
            <w:rFonts w:ascii="Times New Roman" w:hAnsi="Times New Roman" w:cs="Times New Roman"/>
            <w:b w:val="0"/>
            <w:bCs w:val="0"/>
            <w:i/>
            <w:iCs/>
            <w:sz w:val="28"/>
            <w:szCs w:val="28"/>
            <w:highlight w:val="none"/>
          </w:rPr>
        </w:r>
      </w:hyperlink>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bCs/>
          <w:i/>
          <w:sz w:val="28"/>
          <w:szCs w:val="28"/>
          <w:highlight w:val="none"/>
        </w:rPr>
      </w:pPr>
      <w:r>
        <w:rPr>
          <w:rFonts w:ascii="Times New Roman" w:hAnsi="Times New Roman" w:cs="Times New Roman"/>
          <w:b/>
          <w:bCs/>
          <w:i/>
          <w:iCs/>
          <w:sz w:val="28"/>
          <w:szCs w:val="28"/>
          <w:highlight w:val="none"/>
        </w:rPr>
        <w:t xml:space="preserve">Ченцова Елизавета Антоновна</w:t>
      </w:r>
      <w:r>
        <w:rPr>
          <w:rFonts w:ascii="Times New Roman" w:hAnsi="Times New Roman" w:cs="Times New Roman"/>
          <w:b/>
          <w:bCs/>
          <w:i/>
          <w:sz w:val="28"/>
          <w:szCs w:val="28"/>
          <w:highlight w:val="none"/>
        </w:rPr>
      </w:r>
      <w:r>
        <w:rPr>
          <w:rFonts w:ascii="Times New Roman" w:hAnsi="Times New Roman" w:cs="Times New Roman"/>
          <w:b/>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Преподаватель</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ФГБОУ ВО «Камчатский государственный технический университет»</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683003, г. Петропавловск-Камчатский, ул. Ключевская, д.35</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Cs/>
          <w:highlight w:val="none"/>
        </w:rPr>
      </w:pPr>
      <w:r>
        <w:rPr>
          <w:rFonts w:ascii="Times New Roman" w:hAnsi="Times New Roman" w:cs="Times New Roman"/>
          <w:b w:val="0"/>
          <w:bCs w:val="0"/>
          <w:i/>
          <w:iCs/>
          <w:sz w:val="28"/>
          <w:szCs w:val="28"/>
          <w:highlight w:val="none"/>
        </w:rPr>
        <w:t xml:space="preserve">e-mail: </w:t>
      </w:r>
      <w:hyperlink r:id="rId10" w:tooltip="http://kafedra2021@mail.ru" w:history="1">
        <w:r>
          <w:rPr>
            <w:rStyle w:val="848"/>
            <w:rFonts w:ascii="Times New Roman" w:hAnsi="Times New Roman" w:cs="Times New Roman"/>
            <w:b w:val="0"/>
            <w:bCs w:val="0"/>
            <w:i/>
            <w:iCs/>
            <w:sz w:val="28"/>
            <w:szCs w:val="28"/>
            <w:highlight w:val="none"/>
          </w:rPr>
          <w:t xml:space="preserve">kafedra2021@mail.ru</w:t>
        </w:r>
        <w:r>
          <w:rPr>
            <w:rStyle w:val="848"/>
            <w:rFonts w:ascii="Times New Roman" w:hAnsi="Times New Roman" w:cs="Times New Roman"/>
            <w:b w:val="0"/>
            <w:bCs w:val="0"/>
            <w:i/>
            <w:iCs/>
            <w:sz w:val="28"/>
            <w:szCs w:val="28"/>
            <w:highlight w:val="none"/>
          </w:rPr>
        </w:r>
      </w:hyperlink>
      <w:r>
        <w:rPr>
          <w:rFonts w:ascii="Times New Roman" w:hAnsi="Times New Roman" w:cs="Times New Roman"/>
          <w:bCs/>
          <w:highlight w:val="none"/>
        </w:rPr>
      </w:r>
      <w:r>
        <w:rPr>
          <w:rFonts w:ascii="Times New Roman" w:hAnsi="Times New Roman" w:cs="Times New Roman"/>
          <w:bCs/>
          <w:highlight w:val="none"/>
        </w:rPr>
      </w:r>
    </w:p>
    <w:p>
      <w:pPr>
        <w:jc w:val="both"/>
        <w:spacing w:line="360" w:lineRule="auto"/>
        <w:rPr>
          <w:rFonts w:ascii="Times New Roman" w:hAnsi="Times New Roman" w:cs="Times New Roman"/>
          <w:b w:val="0"/>
          <w:bCs w:val="0"/>
          <w:i w:val="0"/>
          <w:sz w:val="28"/>
          <w:szCs w:val="28"/>
          <w:highlight w:val="none"/>
        </w:rPr>
      </w:pPr>
      <w:r>
        <w:rPr>
          <w:rFonts w:ascii="Times New Roman" w:hAnsi="Times New Roman" w:cs="Times New Roman"/>
          <w:b w:val="0"/>
          <w:bCs w:val="0"/>
          <w:i/>
          <w:iCs/>
          <w:sz w:val="28"/>
          <w:szCs w:val="28"/>
          <w:highlight w:val="none"/>
        </w:rPr>
        <w:tab/>
      </w:r>
      <w:r>
        <w:rPr>
          <w:rFonts w:ascii="Times New Roman" w:hAnsi="Times New Roman" w:cs="Times New Roman"/>
          <w:b/>
          <w:bCs/>
          <w:i w:val="0"/>
          <w:iCs w:val="0"/>
          <w:sz w:val="28"/>
          <w:szCs w:val="28"/>
          <w:highlight w:val="none"/>
        </w:rPr>
        <w:t xml:space="preserve">Аннотация: </w:t>
      </w:r>
      <w:r>
        <w:rPr>
          <w:rFonts w:ascii="Times New Roman" w:hAnsi="Times New Roman" w:cs="Times New Roman"/>
          <w:sz w:val="28"/>
        </w:rPr>
        <w:t xml:space="preserve">Проведены исследования и анализ параметров макроклимата учебного корпуса в рамках изучения дисциплины «Производственная и санитарная гигиена труда». Даны рекомендации по улучшению микроклимата.</w:t>
      </w:r>
      <w:r>
        <w:rPr>
          <w:rFonts w:ascii="Times New Roman" w:hAnsi="Times New Roman" w:cs="Times New Roman"/>
          <w:b w:val="0"/>
          <w:bCs w:val="0"/>
          <w:i w:val="0"/>
          <w:sz w:val="28"/>
          <w:szCs w:val="28"/>
          <w:highlight w:val="none"/>
        </w:rPr>
      </w:r>
      <w:r>
        <w:rPr>
          <w:rFonts w:ascii="Times New Roman" w:hAnsi="Times New Roman" w:cs="Times New Roman"/>
          <w:b w:val="0"/>
          <w:bCs w:val="0"/>
          <w:i w:val="0"/>
          <w:sz w:val="28"/>
          <w:szCs w:val="28"/>
          <w:highlight w:val="none"/>
        </w:rPr>
      </w:r>
    </w:p>
    <w:p>
      <w:pPr>
        <w:jc w:val="both"/>
        <w:spacing w:line="360" w:lineRule="auto"/>
        <w:rPr>
          <w:rFonts w:ascii="Times New Roman" w:hAnsi="Times New Roman" w:cs="Times New Roman"/>
          <w:b w:val="0"/>
          <w:bCs w:val="0"/>
          <w:i w:val="0"/>
          <w:sz w:val="28"/>
          <w:szCs w:val="28"/>
          <w:highlight w:val="none"/>
        </w:rPr>
      </w:pPr>
      <w:r>
        <w:rPr>
          <w:rFonts w:ascii="Times New Roman" w:hAnsi="Times New Roman" w:cs="Times New Roman"/>
          <w:b w:val="0"/>
          <w:bCs w:val="0"/>
          <w:i w:val="0"/>
          <w:iCs w:val="0"/>
          <w:sz w:val="28"/>
          <w:szCs w:val="28"/>
          <w:highlight w:val="none"/>
        </w:rPr>
        <w:tab/>
      </w:r>
      <w:r>
        <w:rPr>
          <w:rFonts w:ascii="Times New Roman" w:hAnsi="Times New Roman" w:cs="Times New Roman"/>
          <w:b/>
          <w:bCs/>
          <w:i w:val="0"/>
          <w:iCs w:val="0"/>
          <w:sz w:val="28"/>
          <w:szCs w:val="28"/>
          <w:highlight w:val="none"/>
        </w:rPr>
        <w:t xml:space="preserve">Ключевые слова: </w:t>
      </w:r>
      <w:r>
        <w:rPr>
          <w:rFonts w:ascii="Times New Roman" w:hAnsi="Times New Roman" w:cs="Times New Roman"/>
          <w:b w:val="0"/>
          <w:bCs w:val="0"/>
          <w:sz w:val="28"/>
        </w:rPr>
        <w:t xml:space="preserve">Микроклимат. Анализ. Исследования. Показания. </w:t>
      </w:r>
      <w:r>
        <w:rPr>
          <w:rFonts w:ascii="Times New Roman" w:hAnsi="Times New Roman" w:cs="Times New Roman"/>
          <w:b w:val="0"/>
          <w:bCs w:val="0"/>
          <w:sz w:val="28"/>
          <w:szCs w:val="28"/>
        </w:rPr>
        <w:t xml:space="preserve">Термометр. Гигрометр. Влажность. Трудоспособность. Здоровье.</w:t>
      </w:r>
      <w:r>
        <w:rPr>
          <w:rFonts w:ascii="Times New Roman" w:hAnsi="Times New Roman" w:cs="Times New Roman"/>
          <w:b w:val="0"/>
          <w:bCs w:val="0"/>
          <w:i w:val="0"/>
          <w:sz w:val="28"/>
          <w:szCs w:val="28"/>
          <w:highlight w:val="none"/>
        </w:rPr>
      </w:r>
      <w:r>
        <w:rPr>
          <w:rFonts w:ascii="Times New Roman" w:hAnsi="Times New Roman" w:cs="Times New Roman"/>
          <w:b w:val="0"/>
          <w:bCs w:val="0"/>
          <w:i w:val="0"/>
          <w:sz w:val="28"/>
          <w:szCs w:val="28"/>
          <w:highlight w:val="none"/>
        </w:rPr>
      </w:r>
    </w:p>
    <w:p>
      <w:pPr>
        <w:jc w:val="center"/>
        <w:spacing w:line="360" w:lineRule="auto"/>
        <w:rPr>
          <w:rFonts w:ascii="Times New Roman" w:hAnsi="Times New Roman" w:cs="Times New Roman"/>
          <w:b/>
          <w:bCs w:val="0"/>
          <w:i w:val="0"/>
          <w:sz w:val="28"/>
          <w:szCs w:val="28"/>
          <w:highlight w:val="none"/>
        </w:rPr>
      </w:pPr>
      <w:r>
        <w:rPr>
          <w:rFonts w:ascii="Times New Roman" w:hAnsi="Times New Roman" w:cs="Times New Roman"/>
          <w:b/>
          <w:bCs/>
          <w:i w:val="0"/>
          <w:iCs w:val="0"/>
          <w:sz w:val="28"/>
          <w:szCs w:val="28"/>
          <w:highlight w:val="none"/>
        </w:rPr>
      </w:r>
      <w:r>
        <w:rPr>
          <w:rFonts w:ascii="Times New Roman" w:hAnsi="Times New Roman" w:cs="Times New Roman"/>
          <w:b/>
          <w:bCs/>
          <w:i w:val="0"/>
          <w:iCs w:val="0"/>
          <w:sz w:val="28"/>
          <w:szCs w:val="28"/>
          <w:highlight w:val="none"/>
        </w:rPr>
        <w:t xml:space="preserve">RESEARCH AND ANALYSIS OF MICROCLIMATE PARAMETERS USING THE EXAMPLE OF AN EDUCATIONAL BUILDING</w:t>
      </w:r>
      <w:r>
        <w:rPr>
          <w:rFonts w:ascii="Times New Roman" w:hAnsi="Times New Roman" w:cs="Times New Roman"/>
          <w:b/>
          <w:bCs w:val="0"/>
          <w:i w:val="0"/>
          <w:sz w:val="28"/>
          <w:szCs w:val="28"/>
          <w:highlight w:val="none"/>
        </w:rPr>
      </w:r>
      <w:r>
        <w:rPr>
          <w:rFonts w:ascii="Times New Roman" w:hAnsi="Times New Roman" w:cs="Times New Roman"/>
          <w:b/>
          <w:bCs w:val="0"/>
          <w:i w:val="0"/>
          <w:sz w:val="28"/>
          <w:szCs w:val="28"/>
          <w:highlight w:val="none"/>
        </w:rPr>
      </w:r>
    </w:p>
    <w:p>
      <w:pPr>
        <w:jc w:val="right"/>
        <w:spacing w:line="360" w:lineRule="auto"/>
        <w:rPr>
          <w:rFonts w:ascii="Times New Roman" w:hAnsi="Times New Roman" w:cs="Times New Roman"/>
          <w:b/>
          <w:bCs/>
          <w:i/>
          <w:sz w:val="28"/>
          <w:szCs w:val="28"/>
          <w:highlight w:val="none"/>
        </w:rPr>
      </w:pPr>
      <w:r>
        <w:rPr>
          <w:rFonts w:ascii="Times New Roman" w:hAnsi="Times New Roman" w:cs="Times New Roman"/>
          <w:b/>
          <w:bCs/>
          <w:i/>
          <w:iCs/>
          <w:sz w:val="28"/>
          <w:szCs w:val="28"/>
          <w:highlight w:val="none"/>
        </w:rPr>
      </w:r>
      <w:r>
        <w:rPr>
          <w:rFonts w:ascii="Times New Roman" w:hAnsi="Times New Roman" w:cs="Times New Roman"/>
          <w:b/>
          <w:bCs/>
          <w:i/>
          <w:iCs/>
          <w:sz w:val="28"/>
          <w:szCs w:val="28"/>
          <w:highlight w:val="none"/>
        </w:rPr>
        <w:t xml:space="preserve">Antonova Darya Dmitrievna</w:t>
      </w:r>
      <w:r>
        <w:rPr>
          <w:rFonts w:ascii="Times New Roman" w:hAnsi="Times New Roman" w:cs="Times New Roman"/>
          <w:b/>
          <w:bCs/>
          <w:i/>
          <w:sz w:val="28"/>
          <w:szCs w:val="28"/>
          <w:highlight w:val="none"/>
        </w:rPr>
      </w:r>
      <w:r>
        <w:rPr>
          <w:rFonts w:ascii="Times New Roman" w:hAnsi="Times New Roman" w:cs="Times New Roman"/>
          <w:b/>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Student 3 term</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r>
      <w:r>
        <w:rPr>
          <w:rFonts w:ascii="Times New Roman" w:hAnsi="Times New Roman" w:cs="Times New Roman"/>
          <w:b w:val="0"/>
          <w:bCs w:val="0"/>
          <w:i/>
          <w:iCs/>
          <w:sz w:val="28"/>
          <w:szCs w:val="28"/>
          <w:highlight w:val="none"/>
        </w:rPr>
        <w:t xml:space="preserve">Scientific and Educational Center "Environmental Engineering and fishing"</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Kamchatka State Technical University</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683003, Petropavlovsk-Kamchatsky, Klyuchevskaya str., 35</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e-mail: </w:t>
      </w:r>
      <w:hyperlink r:id="rId11" w:tooltip="http://kafedra2021@mail.ru" w:history="1">
        <w:r>
          <w:rPr>
            <w:rStyle w:val="848"/>
            <w:rFonts w:ascii="Times New Roman" w:hAnsi="Times New Roman" w:cs="Times New Roman"/>
            <w:b w:val="0"/>
            <w:bCs w:val="0"/>
            <w:i/>
            <w:iCs/>
            <w:sz w:val="28"/>
            <w:szCs w:val="28"/>
            <w:highlight w:val="none"/>
          </w:rPr>
          <w:t xml:space="preserve">kafedra2021@mail.ru</w:t>
        </w:r>
        <w:r>
          <w:rPr>
            <w:rStyle w:val="848"/>
            <w:rFonts w:ascii="Times New Roman" w:hAnsi="Times New Roman" w:cs="Times New Roman"/>
            <w:b w:val="0"/>
            <w:bCs w:val="0"/>
            <w:i/>
            <w:iCs/>
            <w:sz w:val="28"/>
            <w:szCs w:val="28"/>
            <w:highlight w:val="none"/>
          </w:rPr>
        </w:r>
      </w:hyperlink>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rPr>
          <w:rFonts w:ascii="Times New Roman" w:hAnsi="Times New Roman" w:cs="Times New Roman"/>
          <w:b/>
          <w:bCs/>
          <w:i/>
          <w:sz w:val="28"/>
          <w:szCs w:val="28"/>
          <w:highlight w:val="none"/>
        </w:rPr>
      </w:pPr>
      <w:r>
        <w:rPr>
          <w:rFonts w:ascii="Times New Roman" w:hAnsi="Times New Roman" w:cs="Times New Roman"/>
          <w:b/>
          <w:bCs/>
          <w:i/>
          <w:sz w:val="28"/>
          <w:szCs w:val="28"/>
          <w:highlight w:val="none"/>
        </w:rPr>
        <w:t xml:space="preserve">Chentsova Elizaveta Antonovna</w:t>
      </w:r>
      <w:r>
        <w:rPr>
          <w:rFonts w:ascii="Times New Roman" w:hAnsi="Times New Roman" w:cs="Times New Roman"/>
          <w:b/>
          <w:bCs/>
          <w:i/>
          <w:sz w:val="28"/>
          <w:szCs w:val="28"/>
          <w:highlight w:val="none"/>
        </w:rPr>
      </w:r>
      <w:r>
        <w:rPr>
          <w:rFonts w:ascii="Times New Roman" w:hAnsi="Times New Roman" w:cs="Times New Roman"/>
          <w:b/>
          <w:bCs/>
          <w:i/>
          <w:sz w:val="28"/>
          <w:szCs w:val="28"/>
          <w:highlight w:val="none"/>
        </w:rP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sz w:val="28"/>
          <w:szCs w:val="28"/>
          <w:highlight w:val="none"/>
        </w:rPr>
        <w:t xml:space="preserve">Teacher</w:t>
      </w:r>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jc w:val="right"/>
        <w:spacing w:line="360" w:lineRule="auto"/>
      </w:pPr>
      <w:r>
        <w:rPr>
          <w:rFonts w:ascii="Times New Roman" w:hAnsi="Times New Roman" w:cs="Times New Roman"/>
          <w:b w:val="0"/>
          <w:bCs w:val="0"/>
          <w:i/>
          <w:iCs/>
          <w:sz w:val="28"/>
          <w:szCs w:val="28"/>
          <w:highlight w:val="none"/>
        </w:rPr>
        <w:t xml:space="preserve">Kamchatka State Technical University</w:t>
      </w:r>
      <w:r>
        <w:rPr>
          <w:rFonts w:ascii="Times New Roman" w:hAnsi="Times New Roman" w:cs="Times New Roman"/>
          <w:b w:val="0"/>
          <w:bCs/>
          <w:i/>
          <w:sz w:val="28"/>
          <w:szCs w:val="28"/>
          <w:highlight w:val="none"/>
        </w:rPr>
      </w:r>
      <w:r/>
    </w:p>
    <w:p>
      <w:pPr>
        <w:jc w:val="right"/>
        <w:spacing w:line="360" w:lineRule="auto"/>
      </w:pPr>
      <w:r>
        <w:rPr>
          <w:rFonts w:ascii="Times New Roman" w:hAnsi="Times New Roman" w:cs="Times New Roman"/>
          <w:b w:val="0"/>
          <w:bCs w:val="0"/>
          <w:i/>
          <w:iCs/>
          <w:sz w:val="28"/>
          <w:szCs w:val="28"/>
          <w:highlight w:val="none"/>
        </w:rPr>
        <w:t xml:space="preserve">683003, Petropavlovsk-Kamchatsky, Klyuchevskaya str., 35</w:t>
      </w:r>
      <w:r>
        <w:rPr>
          <w:rFonts w:ascii="Times New Roman" w:hAnsi="Times New Roman" w:cs="Times New Roman"/>
          <w:b w:val="0"/>
          <w:bCs/>
          <w:i/>
          <w:sz w:val="28"/>
          <w:szCs w:val="28"/>
          <w:highlight w:val="none"/>
        </w:rPr>
      </w:r>
      <w:r/>
    </w:p>
    <w:p>
      <w:pPr>
        <w:jc w:val="right"/>
        <w:spacing w:line="360" w:lineRule="auto"/>
        <w:rPr>
          <w:rFonts w:ascii="Times New Roman" w:hAnsi="Times New Roman" w:cs="Times New Roman"/>
          <w:b w:val="0"/>
          <w:bCs/>
          <w:i/>
          <w:sz w:val="28"/>
          <w:szCs w:val="28"/>
          <w:highlight w:val="none"/>
        </w:rPr>
      </w:pPr>
      <w:r>
        <w:rPr>
          <w:rFonts w:ascii="Times New Roman" w:hAnsi="Times New Roman" w:cs="Times New Roman"/>
          <w:b w:val="0"/>
          <w:bCs w:val="0"/>
          <w:i/>
          <w:iCs/>
          <w:sz w:val="28"/>
          <w:szCs w:val="28"/>
          <w:highlight w:val="none"/>
        </w:rPr>
        <w:t xml:space="preserve">e-mail: </w:t>
      </w:r>
      <w:hyperlink r:id="rId12" w:tooltip="http://kafedra2021@mail.ru" w:history="1">
        <w:r>
          <w:rPr>
            <w:rStyle w:val="848"/>
            <w:rFonts w:ascii="Times New Roman" w:hAnsi="Times New Roman" w:cs="Times New Roman"/>
            <w:b w:val="0"/>
            <w:bCs w:val="0"/>
            <w:i/>
            <w:iCs/>
            <w:sz w:val="28"/>
            <w:szCs w:val="28"/>
            <w:highlight w:val="none"/>
          </w:rPr>
          <w:t xml:space="preserve">kafedra2021@mail.ru</w:t>
        </w:r>
        <w:r>
          <w:rPr>
            <w:rStyle w:val="848"/>
            <w:rFonts w:ascii="Times New Roman" w:hAnsi="Times New Roman" w:cs="Times New Roman"/>
            <w:b w:val="0"/>
            <w:bCs w:val="0"/>
            <w:i/>
            <w:iCs/>
            <w:sz w:val="28"/>
            <w:szCs w:val="28"/>
            <w:highlight w:val="none"/>
          </w:rPr>
        </w:r>
      </w:hyperlink>
      <w:r>
        <w:rPr>
          <w:rFonts w:ascii="Times New Roman" w:hAnsi="Times New Roman" w:cs="Times New Roman"/>
          <w:b w:val="0"/>
          <w:bCs/>
          <w:i/>
          <w:sz w:val="28"/>
          <w:szCs w:val="28"/>
          <w:highlight w:val="none"/>
        </w:rPr>
      </w:r>
      <w:r>
        <w:rPr>
          <w:rFonts w:ascii="Times New Roman" w:hAnsi="Times New Roman" w:cs="Times New Roman"/>
          <w:b w:val="0"/>
          <w:bCs/>
          <w:i/>
          <w:sz w:val="28"/>
          <w:szCs w:val="28"/>
          <w:highlight w:val="none"/>
        </w:rPr>
      </w:r>
    </w:p>
    <w:p>
      <w:pPr>
        <w:ind w:firstLine="708"/>
        <w:jc w:val="both"/>
        <w:spacing w:line="360" w:lineRule="auto"/>
        <w:rPr>
          <w:rFonts w:ascii="Times New Roman" w:hAnsi="Times New Roman" w:cs="Times New Roman"/>
          <w:b w:val="0"/>
          <w:bCs w:val="0"/>
          <w:i w:val="0"/>
          <w:sz w:val="28"/>
          <w:szCs w:val="28"/>
          <w:highlight w:val="none"/>
        </w:rPr>
      </w:pPr>
      <w:r>
        <w:rPr>
          <w:rFonts w:ascii="Times New Roman" w:hAnsi="Times New Roman" w:cs="Times New Roman"/>
          <w:b w:val="0"/>
          <w:bCs/>
          <w:i/>
          <w:sz w:val="28"/>
          <w:szCs w:val="28"/>
          <w:highlight w:val="none"/>
        </w:rPr>
      </w:r>
      <w:r>
        <w:rPr>
          <w:rFonts w:ascii="Times New Roman" w:hAnsi="Times New Roman" w:cs="Times New Roman"/>
          <w:b/>
          <w:bCs/>
          <w:i w:val="0"/>
          <w:iCs w:val="0"/>
          <w:sz w:val="28"/>
          <w:szCs w:val="28"/>
          <w:highlight w:val="none"/>
        </w:rPr>
        <w:t xml:space="preserve">Annotation: </w:t>
      </w:r>
      <w:r>
        <w:rPr>
          <w:rFonts w:ascii="Times New Roman" w:hAnsi="Times New Roman" w:cs="Times New Roman"/>
          <w:b w:val="0"/>
          <w:bCs/>
          <w:i w:val="0"/>
          <w:iCs w:val="0"/>
          <w:sz w:val="28"/>
          <w:szCs w:val="28"/>
          <w:highlight w:val="none"/>
        </w:rPr>
        <w:t xml:space="preserve">R</w:t>
      </w:r>
      <w:r>
        <w:rPr>
          <w:rFonts w:ascii="Times New Roman" w:hAnsi="Times New Roman" w:cs="Times New Roman"/>
          <w:b w:val="0"/>
          <w:bCs/>
          <w:i w:val="0"/>
          <w:iCs w:val="0"/>
          <w:sz w:val="28"/>
          <w:szCs w:val="28"/>
          <w:highlight w:val="none"/>
        </w:rPr>
        <w:t xml:space="preserve">esearch and analysis of the parameters of the macroclimate of the educational building were carried out within the framework of the study of the discipline "Industrial and sanitary occupational hygiene". Recommendations for improving the microclimate are g</w:t>
      </w:r>
      <w:r>
        <w:rPr>
          <w:rFonts w:ascii="Times New Roman" w:hAnsi="Times New Roman" w:cs="Times New Roman"/>
          <w:b w:val="0"/>
          <w:bCs/>
          <w:i w:val="0"/>
          <w:iCs w:val="0"/>
          <w:sz w:val="28"/>
          <w:szCs w:val="28"/>
          <w:highlight w:val="none"/>
        </w:rPr>
        <w:t xml:space="preserve">iven.</w:t>
      </w:r>
      <w:r>
        <w:rPr>
          <w:rFonts w:ascii="Times New Roman" w:hAnsi="Times New Roman" w:cs="Times New Roman"/>
          <w:b w:val="0"/>
          <w:bCs w:val="0"/>
          <w:i w:val="0"/>
          <w:sz w:val="28"/>
          <w:szCs w:val="28"/>
          <w:highlight w:val="none"/>
        </w:rPr>
      </w:r>
      <w:r>
        <w:rPr>
          <w:rFonts w:ascii="Times New Roman" w:hAnsi="Times New Roman" w:cs="Times New Roman"/>
          <w:b w:val="0"/>
          <w:bCs w:val="0"/>
          <w:i w:val="0"/>
          <w:sz w:val="28"/>
          <w:szCs w:val="28"/>
          <w:highlight w:val="none"/>
        </w:rPr>
      </w:r>
    </w:p>
    <w:p>
      <w:pPr>
        <w:ind w:firstLine="708"/>
        <w:jc w:val="both"/>
        <w:spacing w:line="360" w:lineRule="auto"/>
        <w:shd w:val="clear" w:color="auto" w:fill="auto"/>
        <w:rPr>
          <w:rFonts w:ascii="Times New Roman" w:hAnsi="Times New Roman" w:cs="Times New Roman"/>
          <w:b w:val="0"/>
          <w:bCs w:val="0"/>
          <w:i w:val="0"/>
          <w:sz w:val="28"/>
          <w:szCs w:val="28"/>
          <w:highlight w:val="none"/>
        </w:rPr>
      </w:pPr>
      <w:r>
        <w:rPr>
          <w:rFonts w:ascii="Times New Roman" w:hAnsi="Times New Roman" w:cs="Times New Roman"/>
          <w:b w:val="0"/>
          <w:bCs/>
          <w:i w:val="0"/>
          <w:iCs w:val="0"/>
          <w:sz w:val="28"/>
          <w:szCs w:val="28"/>
          <w:highlight w:val="none"/>
        </w:rPr>
      </w:r>
      <w:r>
        <w:rPr>
          <w:rFonts w:ascii="Times New Roman" w:hAnsi="Times New Roman" w:cs="Times New Roman"/>
          <w:b/>
          <w:bCs/>
          <w:i w:val="0"/>
          <w:iCs w:val="0"/>
          <w:sz w:val="28"/>
          <w:szCs w:val="28"/>
          <w:highlight w:val="none"/>
        </w:rPr>
        <w:t xml:space="preserve">Keywords: </w:t>
      </w:r>
      <w:r>
        <w:rPr>
          <w:rFonts w:ascii="Times New Roman" w:hAnsi="Times New Roman" w:cs="Times New Roman"/>
          <w:b w:val="0"/>
          <w:bCs/>
          <w:i w:val="0"/>
          <w:iCs w:val="0"/>
          <w:sz w:val="28"/>
          <w:szCs w:val="28"/>
          <w:highlight w:val="none"/>
        </w:rPr>
        <w:t xml:space="preserve">Microclimate. Analysis. Researches. Indications. The therm</w:t>
      </w:r>
      <w:r>
        <w:rPr>
          <w:rFonts w:ascii="Times New Roman" w:hAnsi="Times New Roman" w:cs="Times New Roman"/>
          <w:b w:val="0"/>
          <w:bCs/>
          <w:i w:val="0"/>
          <w:iCs w:val="0"/>
          <w:sz w:val="28"/>
          <w:szCs w:val="28"/>
          <w:highlight w:val="none"/>
        </w:rPr>
        <w:t xml:space="preserve">ometer. Hygrometer. Humidity. Ability to work. Health.</w:t>
      </w:r>
      <w:r>
        <w:rPr>
          <w:rFonts w:ascii="Times New Roman" w:hAnsi="Times New Roman" w:cs="Times New Roman"/>
          <w:b w:val="0"/>
          <w:bCs w:val="0"/>
          <w:i w:val="0"/>
          <w:sz w:val="28"/>
          <w:szCs w:val="28"/>
          <w:highlight w:val="none"/>
        </w:rPr>
      </w:r>
      <w:r>
        <w:rPr>
          <w:rFonts w:ascii="Times New Roman" w:hAnsi="Times New Roman" w:cs="Times New Roman"/>
          <w:b w:val="0"/>
          <w:bCs w:val="0"/>
          <w:i w:val="0"/>
          <w:sz w:val="28"/>
          <w:szCs w:val="28"/>
          <w:highlight w:val="none"/>
        </w:rPr>
      </w:r>
    </w:p>
    <w:p>
      <w:pPr>
        <w:ind w:firstLine="708"/>
        <w:jc w:val="both"/>
        <w:spacing w:line="360" w:lineRule="auto"/>
        <w:shd w:val="clear" w:color="auto" w:fill="auto"/>
        <w:rPr>
          <w:rFonts w:ascii="Times New Roman" w:hAnsi="Times New Roman" w:cs="Times New Roman"/>
          <w:b w:val="0"/>
          <w:bCs w:val="0"/>
          <w:i w:val="0"/>
          <w:sz w:val="28"/>
          <w:szCs w:val="28"/>
          <w:highlight w:val="none"/>
        </w:rPr>
      </w:pPr>
      <w:r>
        <w:rPr>
          <w:rFonts w:ascii="Times New Roman" w:hAnsi="Times New Roman" w:cs="Times New Roman"/>
          <w:b w:val="0"/>
          <w:bCs w:val="0"/>
          <w:i w:val="0"/>
          <w:sz w:val="28"/>
          <w:szCs w:val="28"/>
          <w:highlight w:val="none"/>
        </w:rPr>
        <w:t xml:space="preserve">Камчатка. Регион северный, с тяжелыми условиями труда. Лето короткое, дождливое и тоскливое. Большую часть времени жители региона проводят на работе, учебе или за домашними делами. Для людей обучающихся в университете важно, чтобы там было уютно и тепло.</w:t>
      </w:r>
      <w:r>
        <w:rPr>
          <w:rFonts w:ascii="Times New Roman" w:hAnsi="Times New Roman" w:cs="Times New Roman"/>
          <w:b w:val="0"/>
          <w:bCs w:val="0"/>
          <w:i w:val="0"/>
          <w:sz w:val="28"/>
          <w:szCs w:val="28"/>
          <w:highlight w:val="none"/>
        </w:rPr>
      </w:r>
      <w:r>
        <w:rPr>
          <w:rFonts w:ascii="Times New Roman" w:hAnsi="Times New Roman" w:cs="Times New Roman"/>
          <w:b w:val="0"/>
          <w:bCs w:val="0"/>
          <w:i w:val="0"/>
          <w:sz w:val="28"/>
          <w:szCs w:val="28"/>
          <w:highlight w:val="none"/>
        </w:rPr>
      </w:r>
    </w:p>
    <w:p>
      <w:pPr>
        <w:ind w:left="0" w:right="-2" w:firstLine="708"/>
        <w:jc w:val="both"/>
        <w:spacing w:line="360" w:lineRule="auto"/>
        <w:shd w:val="clear" w:color="auto" w:fill="auto"/>
        <w:rPr>
          <w:rFonts w:ascii="Tinos" w:hAnsi="Tinos" w:cs="Tinos"/>
          <w:b w:val="0"/>
          <w:bCs w:val="0"/>
          <w:sz w:val="28"/>
          <w:szCs w:val="28"/>
          <w:highlight w:val="none"/>
        </w:rPr>
      </w:pPr>
      <w:r>
        <w:rPr>
          <w:rFonts w:ascii="Tinos" w:hAnsi="Tinos" w:cs="Tinos"/>
          <w:b w:val="0"/>
          <w:bCs w:val="0"/>
          <w:sz w:val="28"/>
          <w:szCs w:val="28"/>
          <w:highlight w:val="none"/>
        </w:rPr>
        <w:t xml:space="preserve">Поэтому в рамках изучения дисциплины «Производственная и санитарная гигиена труда», нами была проведена практическая работа по изучению микроклимата в учебном корпусе.</w:t>
      </w:r>
      <w:r>
        <w:rPr>
          <w:rFonts w:ascii="Tinos" w:hAnsi="Tinos" w:cs="Tinos"/>
          <w:b w:val="0"/>
          <w:bCs w:val="0"/>
          <w:sz w:val="28"/>
          <w:szCs w:val="28"/>
          <w:highlight w:val="none"/>
        </w:rPr>
        <w:t xml:space="preserve"> </w:t>
      </w:r>
      <w:r>
        <w:rPr>
          <w:rFonts w:ascii="Tinos" w:hAnsi="Tinos" w:cs="Tinos"/>
          <w:b w:val="0"/>
          <w:bCs w:val="0"/>
          <w:sz w:val="28"/>
          <w:szCs w:val="28"/>
          <w:highlight w:val="none"/>
        </w:rPr>
      </w:r>
      <w:r>
        <w:rPr>
          <w:rFonts w:ascii="Tinos" w:hAnsi="Tinos" w:cs="Tinos"/>
          <w:b w:val="0"/>
          <w:bCs w:val="0"/>
          <w:sz w:val="28"/>
          <w:szCs w:val="28"/>
          <w:highlight w:val="none"/>
        </w:rPr>
      </w:r>
    </w:p>
    <w:p>
      <w:pPr>
        <w:ind w:left="0" w:right="-2"/>
        <w:jc w:val="both"/>
        <w:spacing w:line="360" w:lineRule="auto"/>
        <w:shd w:val="clear" w:color="auto" w:fill="auto"/>
        <w:rPr>
          <w:rFonts w:ascii="Tinos" w:hAnsi="Tinos" w:eastAsia="Tinos" w:cs="Tinos"/>
          <w:color w:val="000000"/>
          <w:sz w:val="28"/>
          <w:szCs w:val="28"/>
          <w:highlight w:val="none"/>
        </w:rPr>
      </w:pPr>
      <w:r>
        <w:rPr>
          <w:rFonts w:ascii="Times New Roman" w:hAnsi="Times New Roman" w:cs="Times New Roman"/>
          <w:b w:val="0"/>
          <w:bCs w:val="0"/>
          <w:sz w:val="28"/>
          <w:szCs w:val="28"/>
          <w:highlight w:val="none"/>
        </w:rPr>
        <w:tab/>
        <w:t xml:space="preserve">Корпус расположен на возвышенности, построен очень давно, не утеплен и имеет в своем расположении</w:t>
      </w:r>
      <w:r>
        <w:rPr>
          <w:rFonts w:ascii="Tinos" w:hAnsi="Tinos" w:eastAsia="Tinos" w:cs="Tinos"/>
          <w:color w:val="000000"/>
          <w:sz w:val="28"/>
          <w:szCs w:val="28"/>
          <w:highlight w:val="none"/>
        </w:rPr>
        <w:t xml:space="preserve">  аудитории, лаборатории, служебные помещения.</w:t>
      </w:r>
      <w:r>
        <w:rPr>
          <w:rFonts w:ascii="Tinos" w:hAnsi="Tinos" w:eastAsia="Tinos" w:cs="Tinos"/>
          <w:color w:val="000000"/>
          <w:sz w:val="28"/>
          <w:szCs w:val="28"/>
          <w:highlight w:val="none"/>
        </w:rPr>
        <w:t xml:space="preserve"> Учитывая все, что происходит внутри здания, </w:t>
      </w:r>
      <w:r>
        <w:rPr>
          <w:rFonts w:ascii="Tinos" w:hAnsi="Tinos" w:eastAsia="Tinos" w:cs="Tinos"/>
          <w:color w:val="000000"/>
          <w:sz w:val="28"/>
          <w:szCs w:val="28"/>
          <w:highlight w:val="none"/>
        </w:rPr>
        <w:t xml:space="preserve">необходимо детально анализировать динамические процессы формирования воздушно-теплового режима</w:t>
      </w:r>
      <w:r>
        <w:rPr>
          <w:rFonts w:ascii="Tinos" w:hAnsi="Tinos" w:eastAsia="Tinos" w:cs="Tinos"/>
          <w:color w:val="000000"/>
          <w:sz w:val="28"/>
          <w:szCs w:val="28"/>
          <w:highlight w:val="none"/>
        </w:rPr>
        <w:t xml:space="preserve">.</w:t>
      </w:r>
      <w:r>
        <w:rPr>
          <w:rFonts w:ascii="Tinos" w:hAnsi="Tinos" w:eastAsia="Tinos" w:cs="Tinos"/>
          <w:color w:val="000000"/>
          <w:sz w:val="28"/>
          <w:szCs w:val="28"/>
          <w:highlight w:val="none"/>
        </w:rPr>
      </w:r>
      <w:r>
        <w:rPr>
          <w:rFonts w:ascii="Tinos" w:hAnsi="Tinos" w:eastAsia="Tinos" w:cs="Tinos"/>
          <w:color w:val="000000"/>
          <w:sz w:val="28"/>
          <w:szCs w:val="28"/>
          <w:highlight w:val="none"/>
        </w:rPr>
      </w:r>
    </w:p>
    <w:p>
      <w:pPr>
        <w:ind w:left="0" w:right="-2" w:firstLine="708"/>
        <w:jc w:val="both"/>
        <w:spacing w:line="360" w:lineRule="auto"/>
        <w:shd w:val="clear" w:color="auto" w:fill="auto"/>
        <w:rPr>
          <w:rFonts w:ascii="Tinos" w:hAnsi="Tinos" w:cs="Tinos"/>
          <w:b w:val="0"/>
          <w:bCs w:val="0"/>
          <w:sz w:val="28"/>
          <w:szCs w:val="28"/>
          <w:highlight w:val="none"/>
        </w:rPr>
      </w:pPr>
      <w:r>
        <w:rPr>
          <w:rFonts w:ascii="Tinos" w:hAnsi="Tinos" w:eastAsia="Tinos" w:cs="Tinos"/>
          <w:color w:val="000000"/>
          <w:sz w:val="28"/>
          <w:szCs w:val="28"/>
          <w:highlight w:val="none"/>
        </w:rPr>
        <w:t xml:space="preserve">Т</w:t>
      </w:r>
      <w:r>
        <w:rPr>
          <w:rFonts w:ascii="Tinos" w:hAnsi="Tinos" w:eastAsia="Tinos" w:cs="Tinos"/>
          <w:color w:val="000000"/>
          <w:sz w:val="28"/>
          <w:szCs w:val="28"/>
          <w:highlight w:val="none"/>
        </w:rPr>
        <w:t xml:space="preserve">емпература, относительная влажность </w:t>
      </w:r>
      <w:r>
        <w:rPr>
          <w:rFonts w:ascii="Tinos" w:hAnsi="Tinos" w:eastAsia="Tinos" w:cs="Tinos"/>
          <w:color w:val="000000"/>
          <w:sz w:val="28"/>
          <w:szCs w:val="28"/>
          <w:highlight w:val="none"/>
        </w:rPr>
        <w:t xml:space="preserve">воздуха </w:t>
      </w:r>
      <w:r>
        <w:rPr>
          <w:rFonts w:ascii="Tinos" w:hAnsi="Tinos" w:eastAsia="Tinos" w:cs="Tinos"/>
          <w:color w:val="000000"/>
          <w:sz w:val="28"/>
          <w:szCs w:val="28"/>
          <w:highlight w:val="none"/>
        </w:rPr>
        <w:t xml:space="preserve">и скорость</w:t>
      </w:r>
      <w:r>
        <w:rPr>
          <w:rFonts w:ascii="Tinos" w:hAnsi="Tinos" w:eastAsia="Tinos" w:cs="Tinos"/>
          <w:color w:val="000000"/>
          <w:sz w:val="28"/>
          <w:szCs w:val="28"/>
          <w:highlight w:val="none"/>
        </w:rPr>
        <w:t xml:space="preserve"> ветра это самые важные показатели.</w:t>
      </w:r>
      <w:r>
        <w:rPr>
          <w:rFonts w:ascii="Tinos" w:hAnsi="Tinos" w:eastAsia="Tinos" w:cs="Tinos"/>
          <w:color w:val="000000"/>
          <w:sz w:val="28"/>
          <w:szCs w:val="28"/>
          <w:highlight w:val="none"/>
        </w:rPr>
        <w:t xml:space="preserve"> Показания прописаны в СанПиН 2.4.2.2821-10 "</w:t>
      </w:r>
      <w:r>
        <w:rPr>
          <w:rFonts w:ascii="Tinos" w:hAnsi="Tinos" w:eastAsia="Tinos" w:cs="Tinos"/>
          <w:color w:val="000000"/>
          <w:sz w:val="28"/>
          <w:szCs w:val="28"/>
          <w:highlight w:val="none"/>
        </w:rPr>
        <w:t xml:space="preserve">Гигиенические и эпидемиологические</w:t>
      </w:r>
      <w:r>
        <w:rPr>
          <w:rFonts w:ascii="Tinos" w:hAnsi="Tinos" w:eastAsia="Tinos" w:cs="Tinos"/>
          <w:color w:val="000000"/>
          <w:sz w:val="28"/>
          <w:szCs w:val="28"/>
          <w:highlight w:val="none"/>
        </w:rPr>
        <w:t xml:space="preserve"> требования к условиям и организации обучения в общеобразовательных учреждениях".</w:t>
      </w:r>
      <w:r>
        <w:rPr>
          <w:rFonts w:ascii="Tinos" w:hAnsi="Tinos" w:cs="Tinos"/>
          <w:b w:val="0"/>
          <w:bCs w:val="0"/>
          <w:sz w:val="28"/>
          <w:szCs w:val="28"/>
          <w:highlight w:val="none"/>
        </w:rPr>
      </w:r>
    </w:p>
    <w:p>
      <w:pPr>
        <w:ind w:firstLine="420"/>
        <w:jc w:val="both"/>
        <w:spacing w:line="360" w:lineRule="auto"/>
      </w:pPr>
      <w:r>
        <w:rPr>
          <w:rFonts w:ascii="Times New Roman" w:hAnsi="Times New Roman" w:cs="Times New Roman"/>
          <w:bCs/>
          <w:sz w:val="28"/>
          <w:szCs w:val="28"/>
          <w:lang w:val="ru-RU"/>
        </w:rPr>
        <w:t xml:space="preserve">Таблица 1. Показания микроклимата в рабочей зоне помещений.</w:t>
      </w:r>
      <w:r/>
    </w:p>
    <w:tbl>
      <w:tblPr>
        <w:tblStyle w:val="722"/>
        <w:tblW w:w="0" w:type="auto"/>
        <w:tblLook w:val="04A0" w:firstRow="1" w:lastRow="0" w:firstColumn="1" w:lastColumn="0" w:noHBand="0" w:noVBand="1"/>
      </w:tblPr>
      <w:tblGrid>
        <w:gridCol w:w="1894"/>
        <w:gridCol w:w="1876"/>
        <w:gridCol w:w="1907"/>
        <w:gridCol w:w="2022"/>
        <w:gridCol w:w="1872"/>
      </w:tblGrid>
      <w:tr>
        <w:trPr/>
        <w:tc>
          <w:tcPr>
            <w:tcW w:w="189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Период года</w:t>
            </w:r>
            <w:r>
              <w:rPr>
                <w:rFonts w:ascii="Times New Roman" w:hAnsi="Times New Roman" w:cs="Times New Roman"/>
                <w:lang w:val="ru-RU"/>
              </w:rPr>
            </w:r>
            <w:r>
              <w:rPr>
                <w:rFonts w:ascii="Times New Roman" w:hAnsi="Times New Roman" w:cs="Times New Roman"/>
                <w:lang w:val="ru-RU"/>
              </w:rPr>
            </w:r>
          </w:p>
        </w:tc>
        <w:tc>
          <w:tcPr>
            <w:tcW w:w="1876"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Категория работ</w:t>
            </w:r>
            <w:r>
              <w:rPr>
                <w:rFonts w:ascii="Times New Roman" w:hAnsi="Times New Roman" w:cs="Times New Roman"/>
                <w:lang w:val="ru-RU"/>
              </w:rPr>
            </w:r>
            <w:r>
              <w:rPr>
                <w:rFonts w:ascii="Times New Roman" w:hAnsi="Times New Roman" w:cs="Times New Roman"/>
                <w:lang w:val="ru-RU"/>
              </w:rPr>
            </w:r>
          </w:p>
        </w:tc>
        <w:tc>
          <w:tcPr>
            <w:tcW w:w="1907"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Температура, </w:t>
            </w:r>
            <w:r>
              <w:rPr>
                <w:rFonts w:ascii="Times New Roman" w:hAnsi="Times New Roman" w:cs="Times New Roman"/>
                <w:bCs/>
                <w:sz w:val="28"/>
                <w:szCs w:val="28"/>
                <w:vertAlign w:val="superscript"/>
                <w:lang w:val="ru-RU"/>
              </w:rPr>
              <w:t xml:space="preserve">0</w:t>
            </w:r>
            <w:r>
              <w:rPr>
                <w:rFonts w:ascii="Times New Roman" w:hAnsi="Times New Roman" w:cs="Times New Roman"/>
                <w:bCs/>
                <w:sz w:val="28"/>
                <w:szCs w:val="28"/>
                <w:lang w:val="ru-RU"/>
              </w:rPr>
              <w:t xml:space="preserve">С</w:t>
            </w:r>
            <w:r>
              <w:rPr>
                <w:rFonts w:ascii="Times New Roman" w:hAnsi="Times New Roman" w:cs="Times New Roman"/>
                <w:lang w:val="ru-RU"/>
              </w:rPr>
            </w:r>
            <w:r>
              <w:rPr>
                <w:rFonts w:ascii="Times New Roman" w:hAnsi="Times New Roman" w:cs="Times New Roman"/>
                <w:lang w:val="ru-RU"/>
              </w:rPr>
            </w:r>
          </w:p>
        </w:tc>
        <w:tc>
          <w:tcPr>
            <w:tcW w:w="202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Относительная влажность, %</w:t>
            </w:r>
            <w:r>
              <w:rPr>
                <w:rFonts w:ascii="Times New Roman" w:hAnsi="Times New Roman" w:cs="Times New Roman"/>
                <w:lang w:val="ru-RU"/>
              </w:rPr>
            </w:r>
            <w:r>
              <w:rPr>
                <w:rFonts w:ascii="Times New Roman" w:hAnsi="Times New Roman" w:cs="Times New Roman"/>
                <w:lang w:val="ru-RU"/>
              </w:rPr>
            </w:r>
          </w:p>
        </w:tc>
        <w:tc>
          <w:tcPr>
            <w:tcW w:w="187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Скорость движения воздуха м/</w:t>
            </w:r>
            <w:r>
              <w:rPr>
                <w:rFonts w:ascii="Times New Roman" w:hAnsi="Times New Roman" w:cs="Times New Roman"/>
                <w:bCs/>
                <w:sz w:val="28"/>
                <w:szCs w:val="28"/>
                <w:lang w:val="ru-RU"/>
              </w:rPr>
              <w:t xml:space="preserve">с</w:t>
            </w:r>
            <w:r>
              <w:rPr>
                <w:rFonts w:ascii="Times New Roman" w:hAnsi="Times New Roman" w:cs="Times New Roman"/>
                <w:bCs/>
                <w:sz w:val="28"/>
                <w:szCs w:val="28"/>
                <w:lang w:val="ru-RU"/>
              </w:rPr>
              <w:t xml:space="preserve">, не более</w:t>
            </w:r>
            <w:r>
              <w:rPr>
                <w:rFonts w:ascii="Times New Roman" w:hAnsi="Times New Roman" w:cs="Times New Roman"/>
                <w:lang w:val="ru-RU"/>
              </w:rPr>
            </w:r>
            <w:r>
              <w:rPr>
                <w:rFonts w:ascii="Times New Roman" w:hAnsi="Times New Roman" w:cs="Times New Roman"/>
                <w:lang w:val="ru-RU"/>
              </w:rPr>
            </w:r>
          </w:p>
        </w:tc>
      </w:tr>
      <w:tr>
        <w:trPr/>
        <w:tc>
          <w:tcPr>
            <w:tcW w:w="1914" w:type="dxa"/>
            <w:vMerge w:val="restart"/>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Холодный и переходный</w:t>
            </w:r>
            <w:r>
              <w:rPr>
                <w:rFonts w:ascii="Times New Roman" w:hAnsi="Times New Roman" w:cs="Times New Roman"/>
                <w:lang w:val="ru-RU"/>
              </w:rPr>
            </w:r>
            <w:r>
              <w:rPr>
                <w:rFonts w:ascii="Times New Roman" w:hAnsi="Times New Roman" w:cs="Times New Roman"/>
                <w:lang w:val="ru-RU"/>
              </w:rPr>
            </w:r>
          </w:p>
        </w:tc>
        <w:tc>
          <w:tcPr>
            <w:tcW w:w="1914" w:type="dxa"/>
            <w:textDirection w:val="lrTb"/>
            <w:noWrap w:val="false"/>
          </w:tcPr>
          <w:p>
            <w:pPr>
              <w:spacing w:line="360" w:lineRule="auto"/>
              <w:rPr>
                <w:rFonts w:ascii="Times New Roman" w:hAnsi="Times New Roman" w:cs="Times New Roman"/>
              </w:rPr>
            </w:pPr>
            <w:r>
              <w:rPr>
                <w:rFonts w:ascii="Times New Roman" w:hAnsi="Times New Roman" w:cs="Times New Roman"/>
                <w:bCs/>
                <w:sz w:val="28"/>
                <w:szCs w:val="28"/>
                <w:lang w:val="ru-RU"/>
              </w:rPr>
              <w:t xml:space="preserve">Лёгкая- </w:t>
            </w:r>
            <w:r>
              <w:rPr>
                <w:rFonts w:ascii="Times New Roman" w:hAnsi="Times New Roman" w:cs="Times New Roman"/>
                <w:bCs/>
                <w:sz w:val="28"/>
                <w:szCs w:val="28"/>
              </w:rPr>
              <w:t xml:space="preserve">I</w:t>
            </w:r>
            <w:r>
              <w:rPr>
                <w:rFonts w:ascii="Times New Roman" w:hAnsi="Times New Roman" w:cs="Times New Roman"/>
              </w:rPr>
            </w:r>
            <w:r>
              <w:rPr>
                <w:rFonts w:ascii="Times New Roman" w:hAnsi="Times New Roman" w:cs="Times New Roman"/>
              </w:rPr>
            </w:r>
          </w:p>
        </w:tc>
        <w:tc>
          <w:tcPr>
            <w:tcW w:w="191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20-23</w:t>
            </w:r>
            <w:r>
              <w:rPr>
                <w:rFonts w:ascii="Times New Roman" w:hAnsi="Times New Roman" w:cs="Times New Roman"/>
                <w:lang w:val="ru-RU"/>
              </w:rPr>
            </w:r>
            <w:r>
              <w:rPr>
                <w:rFonts w:ascii="Times New Roman" w:hAnsi="Times New Roman" w:cs="Times New Roman"/>
                <w:lang w:val="ru-RU"/>
              </w:rPr>
            </w:r>
          </w:p>
        </w:tc>
        <w:tc>
          <w:tcPr>
            <w:tcW w:w="191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60-40</w:t>
            </w:r>
            <w:r>
              <w:rPr>
                <w:rFonts w:ascii="Times New Roman" w:hAnsi="Times New Roman" w:cs="Times New Roman"/>
                <w:lang w:val="ru-RU"/>
              </w:rPr>
            </w:r>
            <w:r>
              <w:rPr>
                <w:rFonts w:ascii="Times New Roman" w:hAnsi="Times New Roman" w:cs="Times New Roman"/>
                <w:lang w:val="ru-RU"/>
              </w:rPr>
            </w:r>
          </w:p>
        </w:tc>
        <w:tc>
          <w:tcPr>
            <w:tcW w:w="191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0,2</w:t>
            </w:r>
            <w:r>
              <w:rPr>
                <w:rFonts w:ascii="Times New Roman" w:hAnsi="Times New Roman" w:cs="Times New Roman"/>
                <w:lang w:val="ru-RU"/>
              </w:rPr>
            </w:r>
            <w:r>
              <w:rPr>
                <w:rFonts w:ascii="Times New Roman" w:hAnsi="Times New Roman" w:cs="Times New Roman"/>
                <w:lang w:val="ru-RU"/>
              </w:rPr>
            </w:r>
          </w:p>
        </w:tc>
      </w:tr>
      <w:tr>
        <w:trPr/>
        <w:tc>
          <w:tcPr>
            <w:tcW w:w="1868" w:type="dxa"/>
            <w:vMerge w:val="continue"/>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c>
          <w:tcPr>
            <w:tcW w:w="1887"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Средней тяжести</w:t>
            </w:r>
            <w:r>
              <w:rPr>
                <w:rFonts w:ascii="Times New Roman" w:hAnsi="Times New Roman" w:cs="Times New Roman"/>
                <w:bCs/>
                <w:sz w:val="28"/>
                <w:szCs w:val="28"/>
              </w:rPr>
              <w:t xml:space="preserve">- II</w:t>
            </w:r>
            <w:r>
              <w:rPr>
                <w:rFonts w:ascii="Times New Roman" w:hAnsi="Times New Roman" w:cs="Times New Roman"/>
                <w:bCs/>
                <w:sz w:val="28"/>
                <w:szCs w:val="28"/>
                <w:lang w:val="ru-RU"/>
              </w:rPr>
              <w:t xml:space="preserve">а</w:t>
            </w:r>
            <w:r>
              <w:rPr>
                <w:rFonts w:ascii="Times New Roman" w:hAnsi="Times New Roman" w:cs="Times New Roman"/>
                <w:lang w:val="ru-RU"/>
              </w:rPr>
            </w:r>
            <w:r>
              <w:rPr>
                <w:rFonts w:ascii="Times New Roman" w:hAnsi="Times New Roman" w:cs="Times New Roman"/>
                <w:lang w:val="ru-RU"/>
              </w:rPr>
            </w:r>
          </w:p>
        </w:tc>
        <w:tc>
          <w:tcPr>
            <w:tcW w:w="1909"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18-20</w:t>
            </w:r>
            <w:r>
              <w:rPr>
                <w:rFonts w:ascii="Times New Roman" w:hAnsi="Times New Roman" w:cs="Times New Roman"/>
                <w:lang w:val="ru-RU"/>
              </w:rPr>
            </w:r>
            <w:r>
              <w:rPr>
                <w:rFonts w:ascii="Times New Roman" w:hAnsi="Times New Roman" w:cs="Times New Roman"/>
                <w:lang w:val="ru-RU"/>
              </w:rPr>
            </w:r>
          </w:p>
        </w:tc>
        <w:tc>
          <w:tcPr>
            <w:tcW w:w="202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60-40</w:t>
            </w:r>
            <w:r>
              <w:rPr>
                <w:rFonts w:ascii="Times New Roman" w:hAnsi="Times New Roman" w:cs="Times New Roman"/>
                <w:lang w:val="ru-RU"/>
              </w:rPr>
            </w:r>
            <w:r>
              <w:rPr>
                <w:rFonts w:ascii="Times New Roman" w:hAnsi="Times New Roman" w:cs="Times New Roman"/>
                <w:lang w:val="ru-RU"/>
              </w:rPr>
            </w:r>
          </w:p>
        </w:tc>
        <w:tc>
          <w:tcPr>
            <w:tcW w:w="188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0,2</w:t>
            </w:r>
            <w:r>
              <w:rPr>
                <w:rFonts w:ascii="Times New Roman" w:hAnsi="Times New Roman" w:cs="Times New Roman"/>
                <w:lang w:val="ru-RU"/>
              </w:rPr>
            </w:r>
            <w:r>
              <w:rPr>
                <w:rFonts w:ascii="Times New Roman" w:hAnsi="Times New Roman" w:cs="Times New Roman"/>
                <w:lang w:val="ru-RU"/>
              </w:rPr>
            </w:r>
          </w:p>
        </w:tc>
      </w:tr>
      <w:tr>
        <w:trPr/>
        <w:tc>
          <w:tcPr>
            <w:tcW w:w="1868" w:type="dxa"/>
            <w:vMerge w:val="continue"/>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c>
          <w:tcPr>
            <w:tcW w:w="1887"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Средней тяжести</w:t>
            </w:r>
            <w:r>
              <w:rPr>
                <w:rFonts w:ascii="Times New Roman" w:hAnsi="Times New Roman" w:cs="Times New Roman"/>
                <w:bCs/>
                <w:sz w:val="28"/>
                <w:szCs w:val="28"/>
              </w:rPr>
              <w:t xml:space="preserve">- II</w:t>
            </w:r>
            <w:r>
              <w:rPr>
                <w:rFonts w:ascii="Times New Roman" w:hAnsi="Times New Roman" w:cs="Times New Roman"/>
                <w:bCs/>
                <w:sz w:val="28"/>
                <w:szCs w:val="28"/>
                <w:lang w:val="ru-RU"/>
              </w:rPr>
              <w:t xml:space="preserve">б</w:t>
            </w:r>
            <w:r>
              <w:rPr>
                <w:rFonts w:ascii="Times New Roman" w:hAnsi="Times New Roman" w:cs="Times New Roman"/>
                <w:lang w:val="ru-RU"/>
              </w:rPr>
            </w:r>
            <w:r>
              <w:rPr>
                <w:rFonts w:ascii="Times New Roman" w:hAnsi="Times New Roman" w:cs="Times New Roman"/>
                <w:lang w:val="ru-RU"/>
              </w:rPr>
            </w:r>
          </w:p>
        </w:tc>
        <w:tc>
          <w:tcPr>
            <w:tcW w:w="1909"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17-19</w:t>
            </w:r>
            <w:r>
              <w:rPr>
                <w:rFonts w:ascii="Times New Roman" w:hAnsi="Times New Roman" w:cs="Times New Roman"/>
                <w:lang w:val="ru-RU"/>
              </w:rPr>
            </w:r>
            <w:r>
              <w:rPr>
                <w:rFonts w:ascii="Times New Roman" w:hAnsi="Times New Roman" w:cs="Times New Roman"/>
                <w:lang w:val="ru-RU"/>
              </w:rPr>
            </w:r>
          </w:p>
        </w:tc>
        <w:tc>
          <w:tcPr>
            <w:tcW w:w="202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60-40</w:t>
            </w:r>
            <w:r>
              <w:rPr>
                <w:rFonts w:ascii="Times New Roman" w:hAnsi="Times New Roman" w:cs="Times New Roman"/>
                <w:lang w:val="ru-RU"/>
              </w:rPr>
            </w:r>
            <w:r>
              <w:rPr>
                <w:rFonts w:ascii="Times New Roman" w:hAnsi="Times New Roman" w:cs="Times New Roman"/>
                <w:lang w:val="ru-RU"/>
              </w:rPr>
            </w:r>
          </w:p>
        </w:tc>
        <w:tc>
          <w:tcPr>
            <w:tcW w:w="188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0,2</w:t>
            </w:r>
            <w:r>
              <w:rPr>
                <w:rFonts w:ascii="Times New Roman" w:hAnsi="Times New Roman" w:cs="Times New Roman"/>
                <w:lang w:val="ru-RU"/>
              </w:rPr>
            </w:r>
            <w:r>
              <w:rPr>
                <w:rFonts w:ascii="Times New Roman" w:hAnsi="Times New Roman" w:cs="Times New Roman"/>
                <w:lang w:val="ru-RU"/>
              </w:rPr>
            </w:r>
          </w:p>
        </w:tc>
      </w:tr>
      <w:tr>
        <w:trPr/>
        <w:tc>
          <w:tcPr>
            <w:tcW w:w="1868" w:type="dxa"/>
            <w:vMerge w:val="continue"/>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c>
          <w:tcPr>
            <w:tcW w:w="1887" w:type="dxa"/>
            <w:textDirection w:val="lrTb"/>
            <w:noWrap w:val="false"/>
          </w:tcPr>
          <w:p>
            <w:pPr>
              <w:spacing w:line="360" w:lineRule="auto"/>
              <w:rPr>
                <w:rFonts w:ascii="Times New Roman" w:hAnsi="Times New Roman" w:cs="Times New Roman"/>
              </w:rPr>
            </w:pPr>
            <w:r>
              <w:rPr>
                <w:rFonts w:ascii="Times New Roman" w:hAnsi="Times New Roman" w:cs="Times New Roman"/>
                <w:bCs/>
                <w:sz w:val="28"/>
                <w:szCs w:val="28"/>
                <w:lang w:val="ru-RU"/>
              </w:rPr>
              <w:t xml:space="preserve">Тяжёлая- III</w:t>
            </w:r>
            <w:r>
              <w:rPr>
                <w:rFonts w:ascii="Times New Roman" w:hAnsi="Times New Roman" w:cs="Times New Roman"/>
              </w:rPr>
            </w:r>
            <w:r>
              <w:rPr>
                <w:rFonts w:ascii="Times New Roman" w:hAnsi="Times New Roman" w:cs="Times New Roman"/>
              </w:rPr>
            </w:r>
          </w:p>
        </w:tc>
        <w:tc>
          <w:tcPr>
            <w:tcW w:w="1909"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16-18</w:t>
            </w:r>
            <w:r>
              <w:rPr>
                <w:rFonts w:ascii="Times New Roman" w:hAnsi="Times New Roman" w:cs="Times New Roman"/>
                <w:lang w:val="ru-RU"/>
              </w:rPr>
            </w:r>
            <w:r>
              <w:rPr>
                <w:rFonts w:ascii="Times New Roman" w:hAnsi="Times New Roman" w:cs="Times New Roman"/>
                <w:lang w:val="ru-RU"/>
              </w:rPr>
            </w:r>
          </w:p>
        </w:tc>
        <w:tc>
          <w:tcPr>
            <w:tcW w:w="202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60-40</w:t>
            </w:r>
            <w:r>
              <w:rPr>
                <w:rFonts w:ascii="Times New Roman" w:hAnsi="Times New Roman" w:cs="Times New Roman"/>
                <w:lang w:val="ru-RU"/>
              </w:rPr>
            </w:r>
            <w:r>
              <w:rPr>
                <w:rFonts w:ascii="Times New Roman" w:hAnsi="Times New Roman" w:cs="Times New Roman"/>
                <w:lang w:val="ru-RU"/>
              </w:rPr>
            </w:r>
          </w:p>
        </w:tc>
        <w:tc>
          <w:tcPr>
            <w:tcW w:w="188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0,2</w:t>
            </w:r>
            <w:r>
              <w:rPr>
                <w:rFonts w:ascii="Times New Roman" w:hAnsi="Times New Roman" w:cs="Times New Roman"/>
                <w:lang w:val="ru-RU"/>
              </w:rPr>
            </w:r>
            <w:r>
              <w:rPr>
                <w:rFonts w:ascii="Times New Roman" w:hAnsi="Times New Roman" w:cs="Times New Roman"/>
                <w:lang w:val="ru-RU"/>
              </w:rPr>
            </w:r>
          </w:p>
        </w:tc>
      </w:tr>
      <w:tr>
        <w:trPr/>
        <w:tc>
          <w:tcPr>
            <w:tcW w:w="1868" w:type="dxa"/>
            <w:vMerge w:val="restart"/>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Тёплый период</w:t>
            </w:r>
            <w:r>
              <w:rPr>
                <w:rFonts w:ascii="Times New Roman" w:hAnsi="Times New Roman" w:cs="Times New Roman"/>
                <w:lang w:val="ru-RU"/>
              </w:rPr>
            </w:r>
            <w:r>
              <w:rPr>
                <w:rFonts w:ascii="Times New Roman" w:hAnsi="Times New Roman" w:cs="Times New Roman"/>
                <w:lang w:val="ru-RU"/>
              </w:rPr>
            </w:r>
          </w:p>
        </w:tc>
        <w:tc>
          <w:tcPr>
            <w:tcW w:w="1887" w:type="dxa"/>
            <w:textDirection w:val="lrTb"/>
            <w:noWrap w:val="false"/>
          </w:tcPr>
          <w:p>
            <w:pPr>
              <w:spacing w:line="360" w:lineRule="auto"/>
              <w:rPr>
                <w:rFonts w:ascii="Times New Roman" w:hAnsi="Times New Roman" w:cs="Times New Roman"/>
              </w:rPr>
            </w:pPr>
            <w:r>
              <w:rPr>
                <w:rFonts w:ascii="Times New Roman" w:hAnsi="Times New Roman" w:cs="Times New Roman"/>
                <w:bCs/>
                <w:sz w:val="28"/>
                <w:szCs w:val="28"/>
                <w:lang w:val="ru-RU"/>
              </w:rPr>
              <w:t xml:space="preserve">Лёгкая</w:t>
            </w:r>
            <w:r>
              <w:rPr>
                <w:rFonts w:ascii="Times New Roman" w:hAnsi="Times New Roman" w:cs="Times New Roman"/>
                <w:bCs/>
                <w:sz w:val="28"/>
                <w:szCs w:val="28"/>
              </w:rPr>
              <w:t xml:space="preserve">- I</w:t>
            </w:r>
            <w:r>
              <w:rPr>
                <w:rFonts w:ascii="Times New Roman" w:hAnsi="Times New Roman" w:cs="Times New Roman"/>
              </w:rPr>
            </w:r>
            <w:r>
              <w:rPr>
                <w:rFonts w:ascii="Times New Roman" w:hAnsi="Times New Roman" w:cs="Times New Roman"/>
              </w:rPr>
            </w:r>
          </w:p>
        </w:tc>
        <w:tc>
          <w:tcPr>
            <w:tcW w:w="1909"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22-25</w:t>
            </w:r>
            <w:r>
              <w:rPr>
                <w:rFonts w:ascii="Times New Roman" w:hAnsi="Times New Roman" w:cs="Times New Roman"/>
                <w:lang w:val="ru-RU"/>
              </w:rPr>
            </w:r>
            <w:r>
              <w:rPr>
                <w:rFonts w:ascii="Times New Roman" w:hAnsi="Times New Roman" w:cs="Times New Roman"/>
                <w:lang w:val="ru-RU"/>
              </w:rPr>
            </w:r>
          </w:p>
        </w:tc>
        <w:tc>
          <w:tcPr>
            <w:tcW w:w="202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60-40</w:t>
            </w:r>
            <w:r>
              <w:rPr>
                <w:rFonts w:ascii="Times New Roman" w:hAnsi="Times New Roman" w:cs="Times New Roman"/>
                <w:lang w:val="ru-RU"/>
              </w:rPr>
            </w:r>
            <w:r>
              <w:rPr>
                <w:rFonts w:ascii="Times New Roman" w:hAnsi="Times New Roman" w:cs="Times New Roman"/>
                <w:lang w:val="ru-RU"/>
              </w:rPr>
            </w:r>
          </w:p>
        </w:tc>
        <w:tc>
          <w:tcPr>
            <w:tcW w:w="188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0,2</w:t>
            </w:r>
            <w:r>
              <w:rPr>
                <w:rFonts w:ascii="Times New Roman" w:hAnsi="Times New Roman" w:cs="Times New Roman"/>
                <w:lang w:val="ru-RU"/>
              </w:rPr>
            </w:r>
            <w:r>
              <w:rPr>
                <w:rFonts w:ascii="Times New Roman" w:hAnsi="Times New Roman" w:cs="Times New Roman"/>
                <w:lang w:val="ru-RU"/>
              </w:rPr>
            </w:r>
          </w:p>
        </w:tc>
      </w:tr>
      <w:tr>
        <w:trPr/>
        <w:tc>
          <w:tcPr>
            <w:tcW w:w="1894" w:type="dxa"/>
            <w:vMerge w:val="continue"/>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c>
          <w:tcPr>
            <w:tcW w:w="1876"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Средней тяжести</w:t>
            </w:r>
            <w:r>
              <w:rPr>
                <w:rFonts w:ascii="Times New Roman" w:hAnsi="Times New Roman" w:cs="Times New Roman"/>
                <w:bCs/>
                <w:sz w:val="28"/>
                <w:szCs w:val="28"/>
              </w:rPr>
              <w:t xml:space="preserve">- II</w:t>
            </w:r>
            <w:r>
              <w:rPr>
                <w:rFonts w:ascii="Times New Roman" w:hAnsi="Times New Roman" w:cs="Times New Roman"/>
                <w:bCs/>
                <w:sz w:val="28"/>
                <w:szCs w:val="28"/>
                <w:lang w:val="ru-RU"/>
              </w:rPr>
              <w:t xml:space="preserve">а</w:t>
            </w:r>
            <w:r>
              <w:rPr>
                <w:rFonts w:ascii="Times New Roman" w:hAnsi="Times New Roman" w:cs="Times New Roman"/>
                <w:lang w:val="ru-RU"/>
              </w:rPr>
            </w:r>
            <w:r>
              <w:rPr>
                <w:rFonts w:ascii="Times New Roman" w:hAnsi="Times New Roman" w:cs="Times New Roman"/>
                <w:lang w:val="ru-RU"/>
              </w:rPr>
            </w:r>
          </w:p>
        </w:tc>
        <w:tc>
          <w:tcPr>
            <w:tcW w:w="1907"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21-23</w:t>
            </w:r>
            <w:r>
              <w:rPr>
                <w:rFonts w:ascii="Times New Roman" w:hAnsi="Times New Roman" w:cs="Times New Roman"/>
                <w:lang w:val="ru-RU"/>
              </w:rPr>
            </w:r>
            <w:r>
              <w:rPr>
                <w:rFonts w:ascii="Times New Roman" w:hAnsi="Times New Roman" w:cs="Times New Roman"/>
                <w:lang w:val="ru-RU"/>
              </w:rPr>
            </w:r>
          </w:p>
        </w:tc>
        <w:tc>
          <w:tcPr>
            <w:tcW w:w="202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60-40</w:t>
            </w:r>
            <w:r>
              <w:rPr>
                <w:rFonts w:ascii="Times New Roman" w:hAnsi="Times New Roman" w:cs="Times New Roman"/>
                <w:lang w:val="ru-RU"/>
              </w:rPr>
            </w:r>
            <w:r>
              <w:rPr>
                <w:rFonts w:ascii="Times New Roman" w:hAnsi="Times New Roman" w:cs="Times New Roman"/>
                <w:lang w:val="ru-RU"/>
              </w:rPr>
            </w:r>
          </w:p>
        </w:tc>
        <w:tc>
          <w:tcPr>
            <w:tcW w:w="187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0,3</w:t>
            </w:r>
            <w:r>
              <w:rPr>
                <w:rFonts w:ascii="Times New Roman" w:hAnsi="Times New Roman" w:cs="Times New Roman"/>
                <w:lang w:val="ru-RU"/>
              </w:rPr>
            </w:r>
            <w:r>
              <w:rPr>
                <w:rFonts w:ascii="Times New Roman" w:hAnsi="Times New Roman" w:cs="Times New Roman"/>
                <w:lang w:val="ru-RU"/>
              </w:rPr>
            </w:r>
          </w:p>
        </w:tc>
      </w:tr>
      <w:tr>
        <w:trPr/>
        <w:tc>
          <w:tcPr>
            <w:tcW w:w="1894" w:type="dxa"/>
            <w:vMerge w:val="continue"/>
            <w:textDirection w:val="lrTb"/>
            <w:noWrap w:val="false"/>
          </w:tcPr>
          <w:p>
            <w:pPr>
              <w:jc w:val="cente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c>
          <w:tcPr>
            <w:tcW w:w="1876"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Средней тяжести</w:t>
            </w:r>
            <w:r>
              <w:rPr>
                <w:rFonts w:ascii="Times New Roman" w:hAnsi="Times New Roman" w:cs="Times New Roman"/>
                <w:bCs/>
                <w:sz w:val="28"/>
                <w:szCs w:val="28"/>
              </w:rPr>
              <w:t xml:space="preserve">- II</w:t>
            </w:r>
            <w:r>
              <w:rPr>
                <w:rFonts w:ascii="Times New Roman" w:hAnsi="Times New Roman" w:cs="Times New Roman"/>
                <w:bCs/>
                <w:sz w:val="28"/>
                <w:szCs w:val="28"/>
                <w:lang w:val="ru-RU"/>
              </w:rPr>
              <w:t xml:space="preserve">б</w:t>
            </w:r>
            <w:r>
              <w:rPr>
                <w:rFonts w:ascii="Times New Roman" w:hAnsi="Times New Roman" w:cs="Times New Roman"/>
                <w:lang w:val="ru-RU"/>
              </w:rPr>
            </w:r>
            <w:r>
              <w:rPr>
                <w:rFonts w:ascii="Times New Roman" w:hAnsi="Times New Roman" w:cs="Times New Roman"/>
                <w:lang w:val="ru-RU"/>
              </w:rPr>
            </w:r>
          </w:p>
        </w:tc>
        <w:tc>
          <w:tcPr>
            <w:tcW w:w="1907"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20-22</w:t>
            </w:r>
            <w:r>
              <w:rPr>
                <w:rFonts w:ascii="Times New Roman" w:hAnsi="Times New Roman" w:cs="Times New Roman"/>
                <w:lang w:val="ru-RU"/>
              </w:rPr>
            </w:r>
            <w:r>
              <w:rPr>
                <w:rFonts w:ascii="Times New Roman" w:hAnsi="Times New Roman" w:cs="Times New Roman"/>
                <w:lang w:val="ru-RU"/>
              </w:rPr>
            </w:r>
          </w:p>
        </w:tc>
        <w:tc>
          <w:tcPr>
            <w:tcW w:w="202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60-40</w:t>
            </w:r>
            <w:r>
              <w:rPr>
                <w:rFonts w:ascii="Times New Roman" w:hAnsi="Times New Roman" w:cs="Times New Roman"/>
                <w:lang w:val="ru-RU"/>
              </w:rPr>
            </w:r>
            <w:r>
              <w:rPr>
                <w:rFonts w:ascii="Times New Roman" w:hAnsi="Times New Roman" w:cs="Times New Roman"/>
                <w:lang w:val="ru-RU"/>
              </w:rPr>
            </w:r>
          </w:p>
        </w:tc>
        <w:tc>
          <w:tcPr>
            <w:tcW w:w="187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0,4</w:t>
            </w:r>
            <w:r>
              <w:rPr>
                <w:rFonts w:ascii="Times New Roman" w:hAnsi="Times New Roman" w:cs="Times New Roman"/>
                <w:lang w:val="ru-RU"/>
              </w:rPr>
            </w:r>
            <w:r>
              <w:rPr>
                <w:rFonts w:ascii="Times New Roman" w:hAnsi="Times New Roman" w:cs="Times New Roman"/>
                <w:lang w:val="ru-RU"/>
              </w:rPr>
            </w:r>
          </w:p>
        </w:tc>
      </w:tr>
      <w:tr>
        <w:trPr/>
        <w:tc>
          <w:tcPr>
            <w:tcW w:w="1894" w:type="dxa"/>
            <w:vMerge w:val="continue"/>
            <w:textDirection w:val="lrTb"/>
            <w:noWrap w:val="false"/>
          </w:tcPr>
          <w:p>
            <w:pPr>
              <w:jc w:val="cente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c>
          <w:tcPr>
            <w:tcW w:w="1876" w:type="dxa"/>
            <w:textDirection w:val="lrTb"/>
            <w:noWrap w:val="false"/>
          </w:tcPr>
          <w:p>
            <w:pPr>
              <w:spacing w:line="360" w:lineRule="auto"/>
              <w:rPr>
                <w:rFonts w:ascii="Times New Roman" w:hAnsi="Times New Roman" w:cs="Times New Roman"/>
              </w:rPr>
            </w:pPr>
            <w:r>
              <w:rPr>
                <w:rFonts w:ascii="Times New Roman" w:hAnsi="Times New Roman" w:cs="Times New Roman"/>
                <w:bCs/>
                <w:sz w:val="28"/>
                <w:szCs w:val="28"/>
                <w:lang w:val="ru-RU"/>
              </w:rPr>
              <w:t xml:space="preserve">Тяжёлая</w:t>
            </w:r>
            <w:r>
              <w:rPr>
                <w:rFonts w:ascii="Times New Roman" w:hAnsi="Times New Roman" w:cs="Times New Roman"/>
                <w:bCs/>
                <w:sz w:val="28"/>
                <w:szCs w:val="28"/>
              </w:rPr>
              <w:t xml:space="preserve">- III</w:t>
            </w:r>
            <w:r>
              <w:rPr>
                <w:rFonts w:ascii="Times New Roman" w:hAnsi="Times New Roman" w:cs="Times New Roman"/>
              </w:rPr>
            </w:r>
            <w:r>
              <w:rPr>
                <w:rFonts w:ascii="Times New Roman" w:hAnsi="Times New Roman" w:cs="Times New Roman"/>
              </w:rPr>
            </w:r>
          </w:p>
        </w:tc>
        <w:tc>
          <w:tcPr>
            <w:tcW w:w="1907"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18-21</w:t>
            </w:r>
            <w:r>
              <w:rPr>
                <w:rFonts w:ascii="Times New Roman" w:hAnsi="Times New Roman" w:cs="Times New Roman"/>
                <w:lang w:val="ru-RU"/>
              </w:rPr>
            </w:r>
            <w:r>
              <w:rPr>
                <w:rFonts w:ascii="Times New Roman" w:hAnsi="Times New Roman" w:cs="Times New Roman"/>
                <w:lang w:val="ru-RU"/>
              </w:rPr>
            </w:r>
          </w:p>
        </w:tc>
        <w:tc>
          <w:tcPr>
            <w:tcW w:w="202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60-40</w:t>
            </w:r>
            <w:r>
              <w:rPr>
                <w:rFonts w:ascii="Times New Roman" w:hAnsi="Times New Roman" w:cs="Times New Roman"/>
                <w:lang w:val="ru-RU"/>
              </w:rPr>
            </w:r>
            <w:r>
              <w:rPr>
                <w:rFonts w:ascii="Times New Roman" w:hAnsi="Times New Roman" w:cs="Times New Roman"/>
                <w:lang w:val="ru-RU"/>
              </w:rPr>
            </w:r>
          </w:p>
        </w:tc>
        <w:tc>
          <w:tcPr>
            <w:tcW w:w="1872"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0,5</w:t>
            </w:r>
            <w:r>
              <w:rPr>
                <w:rFonts w:ascii="Times New Roman" w:hAnsi="Times New Roman" w:cs="Times New Roman"/>
                <w:lang w:val="ru-RU"/>
              </w:rPr>
            </w:r>
            <w:r>
              <w:rPr>
                <w:rFonts w:ascii="Times New Roman" w:hAnsi="Times New Roman" w:cs="Times New Roman"/>
                <w:lang w:val="ru-RU"/>
              </w:rPr>
            </w:r>
          </w:p>
        </w:tc>
      </w:tr>
    </w:tbl>
    <w:p>
      <w:pPr>
        <w:ind w:firstLine="708"/>
        <w:jc w:val="both"/>
        <w:spacing w:line="360" w:lineRule="auto"/>
        <w:shd w:val="clear" w:color="auto" w:fill="auto"/>
        <w:rPr>
          <w:rFonts w:ascii="Tinos" w:hAnsi="Tinos" w:cs="Tinos"/>
          <w:sz w:val="28"/>
          <w:szCs w:val="28"/>
          <w:highlight w:val="none"/>
        </w:rPr>
      </w:pPr>
      <w:r>
        <w:rPr>
          <w:rFonts w:ascii="Tinos" w:hAnsi="Tinos" w:eastAsia="Tinos" w:cs="Tinos"/>
          <w:color w:val="000000"/>
          <w:sz w:val="28"/>
          <w:szCs w:val="28"/>
          <w:highlight w:val="none"/>
        </w:rPr>
      </w:r>
      <w:r>
        <w:rPr>
          <w:rFonts w:ascii="Tinos" w:hAnsi="Tinos" w:cs="Tinos"/>
          <w:sz w:val="28"/>
          <w:szCs w:val="28"/>
          <w:highlight w:val="none"/>
        </w:rPr>
      </w:r>
      <w:r>
        <w:rPr>
          <w:rFonts w:ascii="Tinos" w:hAnsi="Tinos" w:cs="Tinos"/>
          <w:sz w:val="28"/>
          <w:szCs w:val="28"/>
          <w:highlight w:val="none"/>
        </w:rPr>
      </w:r>
    </w:p>
    <w:p>
      <w:pPr>
        <w:ind w:firstLine="708"/>
        <w:jc w:val="both"/>
        <w:spacing w:line="360" w:lineRule="auto"/>
        <w:shd w:val="clear" w:color="auto" w:fill="auto"/>
        <w:rPr>
          <w:rFonts w:ascii="Tinos" w:hAnsi="Tinos" w:eastAsia="Tinos" w:cs="Tinos"/>
          <w:color w:val="000000"/>
          <w:sz w:val="28"/>
          <w:szCs w:val="28"/>
          <w:highlight w:val="none"/>
        </w:rPr>
      </w:pPr>
      <w:r>
        <w:rPr>
          <w:rFonts w:ascii="Tinos" w:hAnsi="Tinos" w:eastAsia="Tinos" w:cs="Tinos"/>
          <w:bCs/>
          <w:sz w:val="28"/>
          <w:szCs w:val="28"/>
          <w:highlight w:val="none"/>
          <w:lang w:val="ru-RU"/>
        </w:rPr>
      </w:r>
      <w:r>
        <w:rPr>
          <w:rFonts w:ascii="Tinos" w:hAnsi="Tinos" w:eastAsia="Tinos" w:cs="Tinos"/>
          <w:color w:val="000000"/>
          <w:sz w:val="28"/>
          <w:szCs w:val="28"/>
          <w:highlight w:val="none"/>
        </w:rPr>
        <w:t xml:space="preserve">Существует три категории</w:t>
      </w:r>
      <w:r>
        <w:rPr>
          <w:rFonts w:ascii="Tinos" w:hAnsi="Tinos" w:eastAsia="Tinos" w:cs="Tinos"/>
          <w:color w:val="000000"/>
          <w:sz w:val="28"/>
          <w:szCs w:val="28"/>
          <w:highlight w:val="none"/>
        </w:rPr>
        <w:t xml:space="preserve"> тяжести</w:t>
      </w:r>
      <w:r>
        <w:rPr>
          <w:rFonts w:ascii="Tinos" w:hAnsi="Tinos" w:eastAsia="Tinos" w:cs="Tinos"/>
          <w:color w:val="000000"/>
          <w:sz w:val="28"/>
          <w:szCs w:val="28"/>
          <w:highlight w:val="none"/>
        </w:rPr>
        <w:t xml:space="preserve"> работ </w:t>
      </w:r>
      <w:r>
        <w:rPr>
          <w:rFonts w:ascii="Tinos" w:hAnsi="Tinos" w:eastAsia="Tinos" w:cs="Tinos"/>
          <w:color w:val="000000"/>
          <w:sz w:val="28"/>
          <w:szCs w:val="28"/>
          <w:highlight w:val="none"/>
        </w:rPr>
        <w:t xml:space="preserve">с </w:t>
      </w:r>
      <w:r>
        <w:rPr>
          <w:rFonts w:ascii="Tinos" w:hAnsi="Tinos" w:eastAsia="Tinos" w:cs="Tinos"/>
          <w:color w:val="000000"/>
          <w:sz w:val="28"/>
          <w:szCs w:val="28"/>
          <w:highlight w:val="none"/>
        </w:rPr>
        <w:t xml:space="preserve">точки зрения энергопотребления в различные периоды времени года:</w:t>
      </w:r>
      <w:r>
        <w:rPr>
          <w:rFonts w:ascii="Tinos" w:hAnsi="Tinos" w:eastAsia="Tinos" w:cs="Tinos"/>
          <w:color w:val="000000"/>
          <w:sz w:val="28"/>
          <w:szCs w:val="28"/>
          <w:highlight w:val="none"/>
        </w:rPr>
      </w:r>
      <w:r>
        <w:rPr>
          <w:rFonts w:ascii="Tinos" w:hAnsi="Tinos" w:eastAsia="Tinos" w:cs="Tinos"/>
          <w:color w:val="000000"/>
          <w:sz w:val="28"/>
          <w:szCs w:val="28"/>
          <w:highlight w:val="none"/>
        </w:rPr>
      </w:r>
    </w:p>
    <w:p>
      <w:pPr>
        <w:ind w:firstLine="422"/>
        <w:jc w:val="both"/>
        <w:spacing w:line="360" w:lineRule="auto"/>
        <w:rPr>
          <w:rFonts w:ascii="Tinos" w:hAnsi="Tinos" w:cs="Tinos"/>
          <w:sz w:val="28"/>
          <w:szCs w:val="28"/>
          <w:highlight w:val="none"/>
        </w:rPr>
      </w:pPr>
      <w:r>
        <w:rPr>
          <w:rFonts w:ascii="Times New Roman" w:hAnsi="Times New Roman" w:cs="Times New Roman"/>
          <w:b/>
          <w:bCs/>
          <w:sz w:val="28"/>
          <w:szCs w:val="28"/>
          <w:lang w:val="ru-RU"/>
        </w:rPr>
        <w:t xml:space="preserve">- </w:t>
      </w:r>
      <w:r>
        <w:rPr>
          <w:rFonts w:ascii="Times New Roman" w:hAnsi="Times New Roman" w:cs="Times New Roman"/>
          <w:bCs/>
          <w:sz w:val="28"/>
          <w:szCs w:val="28"/>
          <w:lang w:val="ru-RU"/>
        </w:rPr>
        <w:t xml:space="preserve">лёгкие, </w:t>
      </w:r>
      <w:r>
        <w:rPr>
          <w:rFonts w:ascii="Tinos" w:hAnsi="Tinos" w:eastAsia="Tinos" w:cs="Tinos"/>
          <w:color w:val="000000"/>
          <w:sz w:val="28"/>
          <w:szCs w:val="28"/>
          <w:highlight w:val="none"/>
        </w:rPr>
        <w:t xml:space="preserve">расход энергии</w:t>
      </w:r>
      <w:r>
        <w:rPr>
          <w:rFonts w:ascii="Tinos" w:hAnsi="Tinos" w:eastAsia="Tinos" w:cs="Tinos"/>
          <w:color w:val="000000"/>
          <w:sz w:val="28"/>
          <w:szCs w:val="28"/>
          <w:highlight w:val="none"/>
        </w:rPr>
        <w:t xml:space="preserve"> не</w:t>
      </w:r>
      <w:r>
        <w:rPr>
          <w:rFonts w:ascii="Tinos" w:hAnsi="Tinos" w:eastAsia="Tinos" w:cs="Tinos"/>
          <w:color w:val="000000"/>
          <w:sz w:val="28"/>
          <w:szCs w:val="28"/>
          <w:highlight w:val="none"/>
        </w:rPr>
        <w:t xml:space="preserve"> превышает</w:t>
      </w:r>
      <w:r>
        <w:rPr>
          <w:rFonts w:ascii="Tinos" w:hAnsi="Tinos" w:eastAsia="Tinos" w:cs="Tinos"/>
          <w:color w:val="000000"/>
          <w:sz w:val="28"/>
          <w:szCs w:val="28"/>
          <w:highlight w:val="none"/>
        </w:rPr>
        <w:t xml:space="preserve"> 172 дж/с;</w:t>
      </w:r>
      <w:r>
        <w:rPr>
          <w:rFonts w:ascii="Tinos" w:hAnsi="Tinos" w:cs="Tinos"/>
          <w:sz w:val="28"/>
          <w:szCs w:val="28"/>
          <w:highlight w:val="none"/>
        </w:rPr>
      </w:r>
      <w:r>
        <w:rPr>
          <w:rFonts w:ascii="Tinos" w:hAnsi="Tinos" w:cs="Tinos"/>
          <w:sz w:val="28"/>
          <w:szCs w:val="28"/>
          <w:highlight w:val="none"/>
        </w:rPr>
      </w:r>
    </w:p>
    <w:p>
      <w:pPr>
        <w:ind w:firstLine="420"/>
        <w:jc w:val="both"/>
        <w:spacing w:line="360" w:lineRule="auto"/>
        <w:rPr>
          <w:rFonts w:ascii="Tinos" w:hAnsi="Tinos" w:cs="Tinos"/>
          <w:sz w:val="28"/>
          <w:szCs w:val="28"/>
          <w:highlight w:val="none"/>
        </w:rPr>
      </w:pPr>
      <w:r>
        <w:rPr>
          <w:rFonts w:ascii="Times New Roman" w:hAnsi="Times New Roman" w:cs="Times New Roman"/>
          <w:bCs/>
          <w:sz w:val="28"/>
          <w:szCs w:val="28"/>
          <w:lang w:val="ru-RU"/>
        </w:rPr>
        <w:t xml:space="preserve">- средней тяжести, </w:t>
      </w:r>
      <w:r>
        <w:rPr>
          <w:rFonts w:ascii="Tinos" w:hAnsi="Tinos" w:eastAsia="Tinos" w:cs="Tinos"/>
          <w:color w:val="000000"/>
          <w:sz w:val="28"/>
          <w:szCs w:val="28"/>
          <w:highlight w:val="none"/>
        </w:rPr>
        <w:t xml:space="preserve">расход энергии </w:t>
      </w:r>
      <w:r>
        <w:rPr>
          <w:rFonts w:ascii="Tinos" w:hAnsi="Tinos" w:eastAsia="Tinos" w:cs="Tinos"/>
          <w:color w:val="000000"/>
          <w:sz w:val="28"/>
          <w:szCs w:val="28"/>
          <w:highlight w:val="none"/>
        </w:rPr>
        <w:t xml:space="preserve">в</w:t>
      </w:r>
      <w:r>
        <w:rPr>
          <w:rFonts w:ascii="Tinos" w:hAnsi="Tinos" w:eastAsia="Tinos" w:cs="Tinos"/>
          <w:color w:val="000000"/>
          <w:sz w:val="28"/>
          <w:szCs w:val="28"/>
          <w:highlight w:val="none"/>
        </w:rPr>
        <w:t xml:space="preserve"> диапазоне</w:t>
      </w:r>
      <w:r>
        <w:rPr>
          <w:rFonts w:ascii="Tinos" w:hAnsi="Tinos" w:eastAsia="Tinos" w:cs="Tinos"/>
          <w:color w:val="000000"/>
          <w:sz w:val="28"/>
          <w:szCs w:val="28"/>
          <w:highlight w:val="none"/>
        </w:rPr>
        <w:t xml:space="preserve"> 172-293 дж/с;</w:t>
      </w:r>
      <w:r>
        <w:rPr>
          <w:rFonts w:ascii="Tinos" w:hAnsi="Tinos" w:cs="Tinos"/>
          <w:sz w:val="28"/>
          <w:szCs w:val="28"/>
          <w:highlight w:val="none"/>
        </w:rPr>
      </w:r>
      <w:r>
        <w:rPr>
          <w:rFonts w:ascii="Tinos" w:hAnsi="Tinos" w:cs="Tinos"/>
          <w:sz w:val="28"/>
          <w:szCs w:val="28"/>
          <w:highlight w:val="none"/>
        </w:rPr>
      </w:r>
    </w:p>
    <w:p>
      <w:pPr>
        <w:ind w:firstLine="420"/>
        <w:jc w:val="both"/>
        <w:spacing w:line="360" w:lineRule="auto"/>
        <w:rPr>
          <w:rFonts w:ascii="Tinos" w:hAnsi="Tinos" w:cs="Tinos"/>
          <w:sz w:val="28"/>
          <w:szCs w:val="28"/>
          <w:highlight w:val="none"/>
        </w:rPr>
      </w:pPr>
      <w:r>
        <w:rPr>
          <w:rFonts w:ascii="Times New Roman" w:hAnsi="Times New Roman" w:cs="Times New Roman"/>
          <w:bCs/>
          <w:sz w:val="28"/>
          <w:szCs w:val="28"/>
          <w:lang w:val="ru-RU"/>
        </w:rPr>
        <w:t xml:space="preserve">- тяжёлые,</w:t>
      </w:r>
      <w:r>
        <w:rPr>
          <w:rFonts w:ascii="Tinos" w:hAnsi="Tinos" w:eastAsia="Tinos" w:cs="Tinos"/>
          <w:bCs/>
          <w:sz w:val="28"/>
          <w:szCs w:val="28"/>
          <w:highlight w:val="none"/>
          <w:lang w:val="ru-RU"/>
        </w:rPr>
        <w:t xml:space="preserve"> </w:t>
      </w:r>
      <w:r>
        <w:rPr>
          <w:rFonts w:ascii="Tinos" w:hAnsi="Tinos" w:eastAsia="Tinos" w:cs="Tinos"/>
          <w:color w:val="000000"/>
          <w:sz w:val="28"/>
          <w:szCs w:val="28"/>
          <w:highlight w:val="none"/>
        </w:rPr>
        <w:t xml:space="preserve">расход энергии превышает </w:t>
      </w:r>
      <w:r>
        <w:rPr>
          <w:rFonts w:ascii="Tinos" w:hAnsi="Tinos" w:eastAsia="Tinos" w:cs="Tinos"/>
          <w:color w:val="000000"/>
          <w:sz w:val="28"/>
          <w:szCs w:val="28"/>
          <w:highlight w:val="none"/>
        </w:rPr>
        <w:t xml:space="preserve">293 дж/с.</w:t>
      </w:r>
      <w:r>
        <w:rPr>
          <w:rFonts w:ascii="Tinos" w:hAnsi="Tinos" w:cs="Tinos"/>
          <w:sz w:val="28"/>
          <w:szCs w:val="28"/>
          <w:highlight w:val="none"/>
        </w:rPr>
      </w:r>
      <w:r>
        <w:rPr>
          <w:rFonts w:ascii="Tinos" w:hAnsi="Tinos" w:cs="Tinos"/>
          <w:sz w:val="28"/>
          <w:szCs w:val="28"/>
          <w:highlight w:val="none"/>
        </w:rPr>
      </w:r>
    </w:p>
    <w:p>
      <w:pPr>
        <w:ind w:firstLine="420"/>
        <w:jc w:val="both"/>
        <w:spacing w:line="360" w:lineRule="auto"/>
      </w:pPr>
      <w:r>
        <w:rPr>
          <w:rFonts w:ascii="Times New Roman" w:hAnsi="Times New Roman" w:cs="Times New Roman"/>
          <w:bCs/>
          <w:sz w:val="28"/>
          <w:szCs w:val="28"/>
          <w:lang w:val="ru-RU"/>
        </w:rPr>
        <w:t xml:space="preserve">Т</w:t>
      </w:r>
      <w:r>
        <w:rPr>
          <w:rFonts w:ascii="Times New Roman" w:hAnsi="Times New Roman" w:cs="Times New Roman"/>
          <w:bCs/>
          <w:sz w:val="28"/>
          <w:szCs w:val="28"/>
          <w:vertAlign w:val="subscript"/>
          <w:lang w:val="ru-RU"/>
        </w:rPr>
        <w:t xml:space="preserve">а</w:t>
      </w:r>
      <w:r>
        <w:rPr>
          <w:rFonts w:ascii="Times New Roman" w:hAnsi="Times New Roman" w:cs="Times New Roman"/>
          <w:bCs/>
          <w:sz w:val="28"/>
          <w:szCs w:val="28"/>
          <w:lang w:val="ru-RU"/>
        </w:rPr>
        <w:t xml:space="preserve">- температура сухого термометра, </w:t>
      </w:r>
      <w:r>
        <w:rPr>
          <w:rFonts w:ascii="Times New Roman" w:hAnsi="Times New Roman" w:cs="Times New Roman"/>
          <w:bCs/>
          <w:sz w:val="28"/>
          <w:szCs w:val="28"/>
          <w:vertAlign w:val="superscript"/>
          <w:lang w:val="ru-RU"/>
        </w:rPr>
        <w:t xml:space="preserve">0</w:t>
      </w:r>
      <w:r>
        <w:rPr>
          <w:rFonts w:ascii="Times New Roman" w:hAnsi="Times New Roman" w:cs="Times New Roman"/>
          <w:bCs/>
          <w:sz w:val="28"/>
          <w:szCs w:val="28"/>
        </w:rPr>
        <w:t xml:space="preserve">C</w:t>
      </w:r>
      <w:r>
        <w:rPr>
          <w:rFonts w:ascii="Times New Roman" w:hAnsi="Times New Roman" w:cs="Times New Roman"/>
          <w:bCs/>
          <w:sz w:val="28"/>
          <w:szCs w:val="28"/>
          <w:lang w:val="ru-RU"/>
        </w:rPr>
        <w:t xml:space="preserve">,</w:t>
      </w:r>
      <w:r/>
    </w:p>
    <w:p>
      <w:pPr>
        <w:ind w:firstLine="420"/>
        <w:jc w:val="both"/>
        <w:spacing w:line="360" w:lineRule="auto"/>
      </w:pPr>
      <w:r>
        <w:rPr>
          <w:rFonts w:ascii="Times New Roman" w:hAnsi="Times New Roman" w:cs="Times New Roman"/>
          <w:bCs/>
          <w:sz w:val="28"/>
          <w:szCs w:val="28"/>
        </w:rPr>
        <w:t xml:space="preserve">PH</w:t>
      </w:r>
      <w:r>
        <w:rPr>
          <w:rFonts w:ascii="Times New Roman" w:hAnsi="Times New Roman" w:cs="Times New Roman"/>
          <w:bCs/>
          <w:sz w:val="28"/>
          <w:szCs w:val="28"/>
          <w:lang w:val="ru-RU"/>
        </w:rPr>
        <w:t xml:space="preserve">-  относительная</w:t>
      </w:r>
      <w:r>
        <w:rPr>
          <w:rFonts w:ascii="Times New Roman" w:hAnsi="Times New Roman" w:cs="Times New Roman"/>
          <w:bCs/>
          <w:sz w:val="28"/>
          <w:szCs w:val="28"/>
          <w:lang w:val="ru-RU"/>
        </w:rPr>
        <w:t xml:space="preserve"> влажность, </w:t>
      </w:r>
      <w:r>
        <w:rPr>
          <w:rFonts w:ascii="Times New Roman" w:hAnsi="Times New Roman" w:cs="Times New Roman"/>
          <w:bCs/>
          <w:sz w:val="28"/>
          <w:szCs w:val="28"/>
          <w:vertAlign w:val="superscript"/>
          <w:lang w:val="ru-RU"/>
        </w:rPr>
        <w:t xml:space="preserve">0</w:t>
      </w:r>
      <w:r>
        <w:rPr>
          <w:rFonts w:ascii="Times New Roman" w:hAnsi="Times New Roman" w:cs="Times New Roman"/>
          <w:bCs/>
          <w:sz w:val="28"/>
          <w:szCs w:val="28"/>
          <w:lang w:val="ru-RU"/>
        </w:rPr>
        <w:t xml:space="preserve">С.</w:t>
      </w:r>
      <w:r/>
    </w:p>
    <w:p>
      <w:pPr>
        <w:ind w:firstLine="420"/>
        <w:jc w:val="both"/>
        <w:spacing w:line="360" w:lineRule="auto"/>
      </w:pPr>
      <w:r>
        <w:rPr>
          <w:rFonts w:ascii="Times New Roman" w:hAnsi="Times New Roman" w:cs="Times New Roman"/>
          <w:bCs/>
          <w:sz w:val="28"/>
          <w:szCs w:val="28"/>
          <w:lang w:val="ru-RU"/>
        </w:rPr>
        <w:t xml:space="preserve">ЭТ</w:t>
      </w:r>
      <w:r>
        <w:rPr>
          <w:rFonts w:ascii="Times New Roman" w:hAnsi="Times New Roman" w:cs="Times New Roman"/>
          <w:bCs/>
          <w:sz w:val="28"/>
          <w:szCs w:val="28"/>
          <w:vertAlign w:val="subscript"/>
          <w:lang w:val="ru-RU"/>
        </w:rPr>
        <w:t xml:space="preserve">2</w:t>
      </w:r>
      <w:r>
        <w:rPr>
          <w:rFonts w:ascii="Times New Roman" w:hAnsi="Times New Roman" w:cs="Times New Roman"/>
          <w:bCs/>
          <w:sz w:val="28"/>
          <w:szCs w:val="28"/>
          <w:lang w:val="ru-RU"/>
        </w:rPr>
        <w:t xml:space="preserve">=37-(37-Т</w:t>
      </w:r>
      <w:r>
        <w:rPr>
          <w:rFonts w:ascii="Times New Roman" w:hAnsi="Times New Roman" w:cs="Times New Roman"/>
          <w:bCs/>
          <w:sz w:val="28"/>
          <w:szCs w:val="28"/>
          <w:vertAlign w:val="subscript"/>
          <w:lang w:val="ru-RU"/>
        </w:rPr>
        <w:t xml:space="preserve">а</w:t>
      </w:r>
      <w:r>
        <w:rPr>
          <w:rFonts w:ascii="Times New Roman" w:hAnsi="Times New Roman" w:cs="Times New Roman"/>
          <w:bCs/>
          <w:sz w:val="28"/>
          <w:szCs w:val="28"/>
          <w:lang w:val="ru-RU"/>
        </w:rPr>
        <w:t xml:space="preserve">)(0,68-0,0024</w:t>
      </w:r>
      <w:r>
        <w:rPr>
          <w:rFonts w:ascii="Times New Roman" w:hAnsi="Times New Roman" w:cs="Times New Roman"/>
          <w:bCs/>
          <w:sz w:val="28"/>
          <w:szCs w:val="28"/>
        </w:rPr>
        <w:t xml:space="preserve">RH</w:t>
      </w:r>
      <w:r>
        <w:rPr>
          <w:rFonts w:ascii="Times New Roman" w:hAnsi="Times New Roman" w:cs="Times New Roman"/>
          <w:bCs/>
          <w:sz w:val="28"/>
          <w:szCs w:val="28"/>
          <w:lang w:val="ru-RU"/>
        </w:rPr>
        <w:t xml:space="preserve">+1/(1,78+1,</w:t>
      </w:r>
      <w:r>
        <w:rPr>
          <w:rFonts w:ascii="Times New Roman" w:hAnsi="Times New Roman" w:cs="Times New Roman"/>
          <w:bCs/>
          <w:sz w:val="28"/>
          <w:szCs w:val="28"/>
        </w:rPr>
        <w:t xml:space="preserve">V</w:t>
      </w:r>
      <w:r>
        <w:rPr>
          <w:rFonts w:ascii="Times New Roman" w:hAnsi="Times New Roman" w:cs="Times New Roman"/>
          <w:bCs/>
          <w:sz w:val="28"/>
          <w:szCs w:val="28"/>
          <w:vertAlign w:val="superscript"/>
          <w:lang w:val="ru-RU"/>
        </w:rPr>
        <w:t xml:space="preserve">0</w:t>
      </w:r>
      <w:r>
        <w:rPr>
          <w:rFonts w:ascii="Times New Roman" w:hAnsi="Times New Roman" w:cs="Times New Roman"/>
          <w:bCs/>
          <w:sz w:val="28"/>
          <w:szCs w:val="28"/>
          <w:vertAlign w:val="superscript"/>
          <w:lang w:val="ru-RU"/>
        </w:rPr>
        <w:t xml:space="preserve">,75</w:t>
      </w:r>
      <w:r>
        <w:rPr>
          <w:rFonts w:ascii="Times New Roman" w:hAnsi="Times New Roman" w:cs="Times New Roman"/>
          <w:bCs/>
          <w:sz w:val="28"/>
          <w:szCs w:val="28"/>
          <w:lang w:val="ru-RU"/>
        </w:rPr>
        <w:t xml:space="preserve">)-0,29</w:t>
      </w:r>
      <w:r>
        <w:rPr>
          <w:rFonts w:ascii="Times New Roman" w:hAnsi="Times New Roman" w:cs="Times New Roman"/>
          <w:bCs/>
          <w:sz w:val="28"/>
          <w:szCs w:val="28"/>
          <w:lang w:val="ru-RU"/>
        </w:rPr>
        <w:t xml:space="preserve">Т</w:t>
      </w:r>
      <w:r>
        <w:rPr>
          <w:rFonts w:ascii="Times New Roman" w:hAnsi="Times New Roman" w:cs="Times New Roman"/>
          <w:bCs/>
          <w:sz w:val="28"/>
          <w:szCs w:val="28"/>
          <w:vertAlign w:val="subscript"/>
          <w:lang w:val="ru-RU"/>
        </w:rPr>
        <w:t xml:space="preserve">а</w:t>
      </w:r>
      <w:r>
        <w:rPr>
          <w:rFonts w:ascii="Times New Roman" w:hAnsi="Times New Roman" w:cs="Times New Roman"/>
          <w:bCs/>
          <w:sz w:val="28"/>
          <w:szCs w:val="28"/>
          <w:lang w:val="ru-RU"/>
        </w:rPr>
        <w:t xml:space="preserve">(1-</w:t>
      </w:r>
      <w:r>
        <w:rPr>
          <w:rFonts w:ascii="Times New Roman" w:hAnsi="Times New Roman" w:cs="Times New Roman"/>
          <w:bCs/>
          <w:sz w:val="28"/>
          <w:szCs w:val="28"/>
        </w:rPr>
        <w:t xml:space="preserve">RH</w:t>
      </w:r>
      <w:r>
        <w:rPr>
          <w:rFonts w:ascii="Times New Roman" w:hAnsi="Times New Roman" w:cs="Times New Roman"/>
          <w:bCs/>
          <w:sz w:val="28"/>
          <w:szCs w:val="28"/>
          <w:lang w:val="ru-RU"/>
        </w:rPr>
        <w:t xml:space="preserve">/100)</w:t>
      </w:r>
      <w:r/>
    </w:p>
    <w:p>
      <w:pPr>
        <w:ind w:firstLine="420"/>
        <w:jc w:val="both"/>
        <w:spacing w:line="360" w:lineRule="auto"/>
      </w:pPr>
      <w:r>
        <w:rPr>
          <w:rFonts w:ascii="Times New Roman" w:hAnsi="Times New Roman" w:cs="Times New Roman"/>
          <w:bCs/>
          <w:sz w:val="28"/>
          <w:szCs w:val="28"/>
          <w:lang w:val="ru-RU"/>
        </w:rPr>
        <w:t xml:space="preserve">Т</w:t>
      </w:r>
      <w:r>
        <w:rPr>
          <w:rFonts w:ascii="Times New Roman" w:hAnsi="Times New Roman" w:cs="Times New Roman"/>
          <w:bCs/>
          <w:sz w:val="28"/>
          <w:szCs w:val="28"/>
          <w:vertAlign w:val="subscript"/>
          <w:lang w:val="ru-RU"/>
        </w:rPr>
        <w:t xml:space="preserve">а</w:t>
      </w:r>
      <w:r>
        <w:rPr>
          <w:rFonts w:ascii="Times New Roman" w:hAnsi="Times New Roman" w:cs="Times New Roman"/>
          <w:bCs/>
          <w:sz w:val="28"/>
          <w:szCs w:val="28"/>
          <w:lang w:val="ru-RU"/>
        </w:rPr>
        <w:t xml:space="preserve">- температура сухого термометра, </w:t>
      </w:r>
      <w:r>
        <w:rPr>
          <w:rFonts w:ascii="Times New Roman" w:hAnsi="Times New Roman" w:cs="Times New Roman"/>
          <w:bCs/>
          <w:sz w:val="28"/>
          <w:szCs w:val="28"/>
          <w:vertAlign w:val="superscript"/>
          <w:lang w:val="ru-RU"/>
        </w:rPr>
        <w:t xml:space="preserve">0</w:t>
      </w:r>
      <w:r>
        <w:rPr>
          <w:rFonts w:ascii="Times New Roman" w:hAnsi="Times New Roman" w:cs="Times New Roman"/>
          <w:bCs/>
          <w:sz w:val="28"/>
          <w:szCs w:val="28"/>
          <w:lang w:val="ru-RU"/>
        </w:rPr>
        <w:t xml:space="preserve">С,</w:t>
      </w:r>
      <w:r/>
    </w:p>
    <w:p>
      <w:pPr>
        <w:ind w:firstLine="420"/>
        <w:jc w:val="both"/>
        <w:spacing w:line="360" w:lineRule="auto"/>
      </w:pPr>
      <w:r>
        <w:rPr>
          <w:rFonts w:ascii="Times New Roman" w:hAnsi="Times New Roman" w:cs="Times New Roman"/>
          <w:bCs/>
          <w:sz w:val="28"/>
          <w:szCs w:val="28"/>
        </w:rPr>
        <w:t xml:space="preserve">RH</w:t>
      </w:r>
      <w:r>
        <w:rPr>
          <w:rFonts w:ascii="Times New Roman" w:hAnsi="Times New Roman" w:cs="Times New Roman"/>
          <w:bCs/>
          <w:sz w:val="28"/>
          <w:szCs w:val="28"/>
          <w:lang w:val="ru-RU"/>
        </w:rPr>
        <w:t xml:space="preserve">- относительная влажность, %</w:t>
      </w:r>
      <w:r/>
    </w:p>
    <w:p>
      <w:pPr>
        <w:ind w:firstLine="420"/>
        <w:jc w:val="both"/>
        <w:spacing w:line="360" w:lineRule="auto"/>
      </w:pPr>
      <w:r>
        <w:rPr>
          <w:rFonts w:ascii="Times New Roman" w:hAnsi="Times New Roman" w:cs="Times New Roman"/>
          <w:bCs/>
          <w:sz w:val="28"/>
          <w:szCs w:val="28"/>
        </w:rPr>
        <w:t xml:space="preserve">V</w:t>
      </w:r>
      <w:r>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 xml:space="preserve">скорость</w:t>
      </w:r>
      <w:r>
        <w:rPr>
          <w:rFonts w:ascii="Times New Roman" w:hAnsi="Times New Roman" w:cs="Times New Roman"/>
          <w:bCs/>
          <w:sz w:val="28"/>
          <w:szCs w:val="28"/>
          <w:lang w:val="ru-RU"/>
        </w:rPr>
        <w:t xml:space="preserve"> ветра, в м/с.</w:t>
      </w:r>
      <w:r>
        <w:rPr>
          <w:rFonts w:ascii="Tinos" w:hAnsi="Tinos" w:cs="Tinos"/>
          <w:sz w:val="28"/>
          <w:szCs w:val="28"/>
          <w:highlight w:val="none"/>
        </w:rPr>
      </w:r>
      <w:r/>
    </w:p>
    <w:p>
      <w:pPr>
        <w:ind w:firstLine="420"/>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Таблица 2. Расчеты</w:t>
      </w:r>
      <w:r>
        <w:rPr>
          <w:rFonts w:ascii="Times New Roman" w:hAnsi="Times New Roman" w:cs="Times New Roman"/>
          <w:lang w:val="ru-RU"/>
        </w:rPr>
      </w:r>
      <w:r>
        <w:rPr>
          <w:rFonts w:ascii="Times New Roman" w:hAnsi="Times New Roman" w:cs="Times New Roman"/>
          <w:lang w:val="ru-RU"/>
        </w:rPr>
      </w:r>
    </w:p>
    <w:tbl>
      <w:tblPr>
        <w:tblStyle w:val="722"/>
        <w:tblW w:w="0" w:type="auto"/>
        <w:tblLook w:val="04A0" w:firstRow="1" w:lastRow="0" w:firstColumn="1" w:lastColumn="0" w:noHBand="0" w:noVBand="1"/>
      </w:tblPr>
      <w:tblGrid>
        <w:gridCol w:w="1544"/>
        <w:gridCol w:w="1825"/>
        <w:gridCol w:w="1671"/>
        <w:gridCol w:w="1684"/>
        <w:gridCol w:w="1421"/>
        <w:gridCol w:w="1426"/>
      </w:tblGrid>
      <w:tr>
        <w:trPr>
          <w:trHeight w:val="283"/>
        </w:trPr>
        <w:tc>
          <w:tcPr>
            <w:tcW w:w="1544" w:type="dxa"/>
            <w:vMerge w:val="restart"/>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Условие (кабинет)</w:t>
            </w:r>
            <w:r>
              <w:rPr>
                <w:rFonts w:ascii="Times New Roman" w:hAnsi="Times New Roman" w:cs="Times New Roman"/>
                <w:lang w:val="ru-RU"/>
              </w:rPr>
            </w:r>
            <w:r>
              <w:rPr>
                <w:rFonts w:ascii="Times New Roman" w:hAnsi="Times New Roman" w:cs="Times New Roman"/>
                <w:lang w:val="ru-RU"/>
              </w:rPr>
            </w:r>
          </w:p>
        </w:tc>
        <w:tc>
          <w:tcPr>
            <w:gridSpan w:val="2"/>
            <w:tcW w:w="3496" w:type="dxa"/>
            <w:textDirection w:val="lrTb"/>
            <w:noWrap w:val="false"/>
          </w:tcPr>
          <w:p>
            <w:pPr>
              <w:spacing w:line="360" w:lineRule="auto"/>
              <w:rPr>
                <w:rFonts w:ascii="Times New Roman" w:hAnsi="Times New Roman" w:cs="Times New Roman"/>
              </w:rPr>
            </w:pPr>
            <w:r>
              <w:rPr>
                <w:rFonts w:ascii="Times New Roman" w:hAnsi="Times New Roman" w:cs="Times New Roman"/>
                <w:bCs/>
                <w:sz w:val="28"/>
                <w:szCs w:val="28"/>
                <w:lang w:val="ru-RU"/>
              </w:rPr>
              <w:t xml:space="preserve">Показания термометров,</w:t>
            </w:r>
            <w:r>
              <w:rPr>
                <w:rFonts w:ascii="Times New Roman" w:hAnsi="Times New Roman" w:cs="Times New Roman"/>
                <w:bCs/>
                <w:sz w:val="28"/>
                <w:szCs w:val="28"/>
                <w:vertAlign w:val="superscript"/>
                <w:lang w:val="ru-RU"/>
              </w:rPr>
              <w:t xml:space="preserve">0</w:t>
            </w:r>
            <w:r>
              <w:rPr>
                <w:rFonts w:ascii="Times New Roman" w:hAnsi="Times New Roman" w:cs="Times New Roman"/>
                <w:bCs/>
                <w:sz w:val="28"/>
                <w:szCs w:val="28"/>
              </w:rPr>
              <w:t xml:space="preserve">C</w:t>
            </w:r>
            <w:r>
              <w:rPr>
                <w:rFonts w:ascii="Times New Roman" w:hAnsi="Times New Roman" w:cs="Times New Roman"/>
                <w:bCs/>
                <w:sz w:val="28"/>
                <w:szCs w:val="28"/>
                <w:lang w:val="ru-RU"/>
              </w:rPr>
              <w:t xml:space="preserve"> </w:t>
            </w:r>
            <w:r>
              <w:rPr>
                <w:rFonts w:ascii="Times New Roman" w:hAnsi="Times New Roman" w:cs="Times New Roman"/>
              </w:rPr>
            </w:r>
            <w:r>
              <w:rPr>
                <w:rFonts w:ascii="Times New Roman" w:hAnsi="Times New Roman" w:cs="Times New Roman"/>
              </w:rPr>
            </w:r>
          </w:p>
        </w:tc>
        <w:tc>
          <w:tcPr>
            <w:tcW w:w="1684" w:type="dxa"/>
            <w:vMerge w:val="restart"/>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Оптимальна влажность</w:t>
            </w:r>
            <w:r>
              <w:rPr>
                <w:rFonts w:ascii="Times New Roman" w:hAnsi="Times New Roman" w:cs="Times New Roman"/>
                <w:lang w:val="ru-RU"/>
              </w:rPr>
            </w:r>
            <w:r>
              <w:rPr>
                <w:rFonts w:ascii="Times New Roman" w:hAnsi="Times New Roman" w:cs="Times New Roman"/>
                <w:lang w:val="ru-RU"/>
              </w:rPr>
            </w:r>
          </w:p>
        </w:tc>
        <w:tc>
          <w:tcPr>
            <w:tcW w:w="1421" w:type="dxa"/>
            <w:vMerge w:val="restart"/>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rPr>
              <w:t xml:space="preserve">V</w:t>
            </w:r>
            <w:r>
              <w:rPr>
                <w:rFonts w:ascii="Times New Roman" w:hAnsi="Times New Roman" w:cs="Times New Roman"/>
                <w:bCs/>
                <w:sz w:val="28"/>
                <w:szCs w:val="28"/>
                <w:vertAlign w:val="subscript"/>
                <w:lang w:val="ru-RU"/>
              </w:rPr>
              <w:t xml:space="preserve">в</w:t>
            </w:r>
            <w:r>
              <w:rPr>
                <w:rFonts w:ascii="Times New Roman" w:hAnsi="Times New Roman" w:cs="Times New Roman"/>
                <w:bCs/>
                <w:sz w:val="28"/>
                <w:szCs w:val="28"/>
                <w:lang w:val="ru-RU"/>
              </w:rPr>
              <w:t xml:space="preserve">, м/с</w:t>
            </w:r>
            <w:r>
              <w:rPr>
                <w:rFonts w:ascii="Times New Roman" w:hAnsi="Times New Roman" w:cs="Times New Roman"/>
                <w:lang w:val="ru-RU"/>
              </w:rPr>
            </w:r>
            <w:r>
              <w:rPr>
                <w:rFonts w:ascii="Times New Roman" w:hAnsi="Times New Roman" w:cs="Times New Roman"/>
                <w:lang w:val="ru-RU"/>
              </w:rPr>
            </w:r>
          </w:p>
        </w:tc>
        <w:tc>
          <w:tcPr>
            <w:tcW w:w="1426" w:type="dxa"/>
            <w:vMerge w:val="restart"/>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ЭТ</w:t>
            </w:r>
            <w:r>
              <w:rPr>
                <w:rFonts w:ascii="Times New Roman" w:hAnsi="Times New Roman" w:cs="Times New Roman"/>
                <w:bCs/>
                <w:sz w:val="28"/>
                <w:szCs w:val="28"/>
                <w:lang w:val="ru-RU"/>
              </w:rPr>
              <w:t xml:space="preserve">, </w:t>
            </w:r>
            <w:r>
              <w:rPr>
                <w:rFonts w:ascii="Times New Roman" w:hAnsi="Times New Roman" w:cs="Times New Roman"/>
                <w:bCs/>
                <w:sz w:val="28"/>
                <w:szCs w:val="28"/>
                <w:vertAlign w:val="superscript"/>
                <w:lang w:val="ru-RU"/>
              </w:rPr>
              <w:t xml:space="preserve">0</w:t>
            </w:r>
            <w:r>
              <w:rPr>
                <w:rFonts w:ascii="Times New Roman" w:hAnsi="Times New Roman" w:cs="Times New Roman"/>
                <w:bCs/>
                <w:sz w:val="28"/>
                <w:szCs w:val="28"/>
                <w:lang w:val="ru-RU"/>
              </w:rPr>
              <w:t xml:space="preserve">С</w:t>
            </w:r>
            <w:r>
              <w:rPr>
                <w:rFonts w:ascii="Times New Roman" w:hAnsi="Times New Roman" w:cs="Times New Roman"/>
                <w:lang w:val="ru-RU"/>
              </w:rPr>
            </w:r>
            <w:r>
              <w:rPr>
                <w:rFonts w:ascii="Times New Roman" w:hAnsi="Times New Roman" w:cs="Times New Roman"/>
                <w:lang w:val="ru-RU"/>
              </w:rPr>
            </w:r>
          </w:p>
        </w:tc>
      </w:tr>
      <w:tr>
        <w:trPr>
          <w:trHeight w:val="255"/>
        </w:trPr>
        <w:tc>
          <w:tcPr>
            <w:tcW w:w="1544" w:type="dxa"/>
            <w:vMerge w:val="continue"/>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c>
          <w:tcPr>
            <w:tcW w:w="182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Сухой</w:t>
            </w:r>
            <w:r>
              <w:rPr>
                <w:rFonts w:ascii="Times New Roman" w:hAnsi="Times New Roman" w:cs="Times New Roman"/>
                <w:lang w:val="ru-RU"/>
              </w:rPr>
            </w:r>
            <w:r>
              <w:rPr>
                <w:rFonts w:ascii="Times New Roman" w:hAnsi="Times New Roman" w:cs="Times New Roman"/>
                <w:lang w:val="ru-RU"/>
              </w:rPr>
            </w:r>
          </w:p>
        </w:tc>
        <w:tc>
          <w:tcPr>
            <w:tcW w:w="1671"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Влажный</w:t>
            </w:r>
            <w:r>
              <w:rPr>
                <w:rFonts w:ascii="Times New Roman" w:hAnsi="Times New Roman" w:cs="Times New Roman"/>
                <w:lang w:val="ru-RU"/>
              </w:rPr>
            </w:r>
            <w:r>
              <w:rPr>
                <w:rFonts w:ascii="Times New Roman" w:hAnsi="Times New Roman" w:cs="Times New Roman"/>
                <w:lang w:val="ru-RU"/>
              </w:rPr>
            </w:r>
          </w:p>
        </w:tc>
        <w:tc>
          <w:tcPr>
            <w:tcW w:w="1684" w:type="dxa"/>
            <w:vMerge w:val="continue"/>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c>
          <w:tcPr>
            <w:tcW w:w="1421" w:type="dxa"/>
            <w:vMerge w:val="continue"/>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c>
          <w:tcPr>
            <w:tcW w:w="1426" w:type="dxa"/>
            <w:vMerge w:val="continue"/>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r>
            <w:r>
              <w:rPr>
                <w:rFonts w:ascii="Times New Roman" w:hAnsi="Times New Roman" w:cs="Times New Roman"/>
                <w:lang w:val="ru-RU"/>
              </w:rPr>
            </w:r>
            <w:r>
              <w:rPr>
                <w:rFonts w:ascii="Times New Roman" w:hAnsi="Times New Roman" w:cs="Times New Roman"/>
                <w:lang w:val="ru-RU"/>
              </w:rPr>
            </w:r>
          </w:p>
        </w:tc>
      </w:tr>
      <w:tr>
        <w:trPr>
          <w:trHeight w:val="333"/>
        </w:trPr>
        <w:tc>
          <w:tcPr>
            <w:tcW w:w="154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419</w:t>
            </w:r>
            <w:r>
              <w:rPr>
                <w:rFonts w:ascii="Times New Roman" w:hAnsi="Times New Roman" w:cs="Times New Roman"/>
                <w:lang w:val="ru-RU"/>
              </w:rPr>
            </w:r>
            <w:r>
              <w:rPr>
                <w:rFonts w:ascii="Times New Roman" w:hAnsi="Times New Roman" w:cs="Times New Roman"/>
                <w:lang w:val="ru-RU"/>
              </w:rPr>
            </w:r>
          </w:p>
        </w:tc>
        <w:tc>
          <w:tcPr>
            <w:tcW w:w="182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16,8</w:t>
            </w:r>
            <w:r>
              <w:rPr>
                <w:rFonts w:ascii="Times New Roman" w:hAnsi="Times New Roman" w:cs="Times New Roman"/>
                <w:lang w:val="ru-RU"/>
              </w:rPr>
            </w:r>
            <w:r>
              <w:rPr>
                <w:rFonts w:ascii="Times New Roman" w:hAnsi="Times New Roman" w:cs="Times New Roman"/>
                <w:lang w:val="ru-RU"/>
              </w:rPr>
            </w:r>
          </w:p>
        </w:tc>
        <w:tc>
          <w:tcPr>
            <w:tcW w:w="1671"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16,4</w:t>
            </w:r>
            <w:r>
              <w:rPr>
                <w:rFonts w:ascii="Times New Roman" w:hAnsi="Times New Roman" w:cs="Times New Roman"/>
                <w:lang w:val="ru-RU"/>
              </w:rPr>
            </w:r>
            <w:r>
              <w:rPr>
                <w:rFonts w:ascii="Times New Roman" w:hAnsi="Times New Roman" w:cs="Times New Roman"/>
                <w:lang w:val="ru-RU"/>
              </w:rPr>
            </w:r>
          </w:p>
        </w:tc>
        <w:tc>
          <w:tcPr>
            <w:tcW w:w="168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94%</w:t>
            </w:r>
            <w:r>
              <w:rPr>
                <w:rFonts w:ascii="Times New Roman" w:hAnsi="Times New Roman" w:cs="Times New Roman"/>
                <w:lang w:val="ru-RU"/>
              </w:rPr>
            </w:r>
            <w:r>
              <w:rPr>
                <w:rFonts w:ascii="Times New Roman" w:hAnsi="Times New Roman" w:cs="Times New Roman"/>
                <w:lang w:val="ru-RU"/>
              </w:rPr>
            </w:r>
          </w:p>
        </w:tc>
        <w:tc>
          <w:tcPr>
            <w:tcW w:w="1421"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0,3</w:t>
            </w:r>
            <w:r>
              <w:rPr>
                <w:rFonts w:ascii="Times New Roman" w:hAnsi="Times New Roman" w:cs="Times New Roman"/>
                <w:lang w:val="ru-RU"/>
              </w:rPr>
            </w:r>
            <w:r>
              <w:rPr>
                <w:rFonts w:ascii="Times New Roman" w:hAnsi="Times New Roman" w:cs="Times New Roman"/>
                <w:lang w:val="ru-RU"/>
              </w:rPr>
            </w:r>
          </w:p>
        </w:tc>
        <w:tc>
          <w:tcPr>
            <w:tcW w:w="1426"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17,6</w:t>
            </w:r>
            <w:r>
              <w:rPr>
                <w:rFonts w:ascii="Times New Roman" w:hAnsi="Times New Roman" w:cs="Times New Roman"/>
                <w:lang w:val="ru-RU"/>
              </w:rPr>
            </w:r>
            <w:r>
              <w:rPr>
                <w:rFonts w:ascii="Times New Roman" w:hAnsi="Times New Roman" w:cs="Times New Roman"/>
                <w:lang w:val="ru-RU"/>
              </w:rPr>
            </w:r>
          </w:p>
        </w:tc>
      </w:tr>
      <w:tr>
        <w:trPr>
          <w:trHeight w:val="398"/>
        </w:trPr>
        <w:tc>
          <w:tcPr>
            <w:tcW w:w="154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509</w:t>
            </w:r>
            <w:r>
              <w:rPr>
                <w:rFonts w:ascii="Times New Roman" w:hAnsi="Times New Roman" w:cs="Times New Roman"/>
                <w:lang w:val="ru-RU"/>
              </w:rPr>
            </w:r>
            <w:r>
              <w:rPr>
                <w:rFonts w:ascii="Times New Roman" w:hAnsi="Times New Roman" w:cs="Times New Roman"/>
                <w:lang w:val="ru-RU"/>
              </w:rPr>
            </w:r>
          </w:p>
        </w:tc>
        <w:tc>
          <w:tcPr>
            <w:tcW w:w="182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16,6</w:t>
            </w:r>
            <w:r>
              <w:rPr>
                <w:rFonts w:ascii="Times New Roman" w:hAnsi="Times New Roman" w:cs="Times New Roman"/>
                <w:lang w:val="ru-RU"/>
              </w:rPr>
            </w:r>
            <w:r>
              <w:rPr>
                <w:rFonts w:ascii="Times New Roman" w:hAnsi="Times New Roman" w:cs="Times New Roman"/>
                <w:lang w:val="ru-RU"/>
              </w:rPr>
            </w:r>
          </w:p>
        </w:tc>
        <w:tc>
          <w:tcPr>
            <w:tcW w:w="1671"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14,8</w:t>
            </w:r>
            <w:r>
              <w:rPr>
                <w:rFonts w:ascii="Times New Roman" w:hAnsi="Times New Roman" w:cs="Times New Roman"/>
                <w:lang w:val="ru-RU"/>
              </w:rPr>
            </w:r>
            <w:r>
              <w:rPr>
                <w:rFonts w:ascii="Times New Roman" w:hAnsi="Times New Roman" w:cs="Times New Roman"/>
                <w:lang w:val="ru-RU"/>
              </w:rPr>
            </w:r>
          </w:p>
        </w:tc>
        <w:tc>
          <w:tcPr>
            <w:tcW w:w="168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78%</w:t>
            </w:r>
            <w:r>
              <w:rPr>
                <w:rFonts w:ascii="Times New Roman" w:hAnsi="Times New Roman" w:cs="Times New Roman"/>
                <w:lang w:val="ru-RU"/>
              </w:rPr>
            </w:r>
            <w:r>
              <w:rPr>
                <w:rFonts w:ascii="Times New Roman" w:hAnsi="Times New Roman" w:cs="Times New Roman"/>
                <w:lang w:val="ru-RU"/>
              </w:rPr>
            </w:r>
          </w:p>
        </w:tc>
        <w:tc>
          <w:tcPr>
            <w:tcW w:w="1421"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0,3</w:t>
            </w:r>
            <w:r>
              <w:rPr>
                <w:rFonts w:ascii="Times New Roman" w:hAnsi="Times New Roman" w:cs="Times New Roman"/>
                <w:lang w:val="ru-RU"/>
              </w:rPr>
            </w:r>
            <w:r>
              <w:rPr>
                <w:rFonts w:ascii="Times New Roman" w:hAnsi="Times New Roman" w:cs="Times New Roman"/>
                <w:lang w:val="ru-RU"/>
              </w:rPr>
            </w:r>
          </w:p>
        </w:tc>
        <w:tc>
          <w:tcPr>
            <w:tcW w:w="1426"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17,2</w:t>
            </w:r>
            <w:r>
              <w:rPr>
                <w:rFonts w:ascii="Times New Roman" w:hAnsi="Times New Roman" w:cs="Times New Roman"/>
                <w:lang w:val="ru-RU"/>
              </w:rPr>
            </w:r>
            <w:r>
              <w:rPr>
                <w:rFonts w:ascii="Times New Roman" w:hAnsi="Times New Roman" w:cs="Times New Roman"/>
                <w:lang w:val="ru-RU"/>
              </w:rPr>
            </w:r>
          </w:p>
        </w:tc>
      </w:tr>
      <w:tr>
        <w:trPr>
          <w:trHeight w:val="334"/>
        </w:trPr>
        <w:tc>
          <w:tcPr>
            <w:tcW w:w="154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512</w:t>
            </w:r>
            <w:r>
              <w:rPr>
                <w:rFonts w:ascii="Times New Roman" w:hAnsi="Times New Roman" w:cs="Times New Roman"/>
                <w:lang w:val="ru-RU"/>
              </w:rPr>
            </w:r>
            <w:r>
              <w:rPr>
                <w:rFonts w:ascii="Times New Roman" w:hAnsi="Times New Roman" w:cs="Times New Roman"/>
                <w:lang w:val="ru-RU"/>
              </w:rPr>
            </w:r>
          </w:p>
        </w:tc>
        <w:tc>
          <w:tcPr>
            <w:tcW w:w="182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16,4</w:t>
            </w:r>
            <w:r>
              <w:rPr>
                <w:rFonts w:ascii="Times New Roman" w:hAnsi="Times New Roman" w:cs="Times New Roman"/>
                <w:lang w:val="ru-RU"/>
              </w:rPr>
            </w:r>
            <w:r>
              <w:rPr>
                <w:rFonts w:ascii="Times New Roman" w:hAnsi="Times New Roman" w:cs="Times New Roman"/>
                <w:lang w:val="ru-RU"/>
              </w:rPr>
            </w:r>
          </w:p>
        </w:tc>
        <w:tc>
          <w:tcPr>
            <w:tcW w:w="1671"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14,4</w:t>
            </w:r>
            <w:r>
              <w:rPr>
                <w:rFonts w:ascii="Times New Roman" w:hAnsi="Times New Roman" w:cs="Times New Roman"/>
                <w:lang w:val="ru-RU"/>
              </w:rPr>
            </w:r>
            <w:r>
              <w:rPr>
                <w:rFonts w:ascii="Times New Roman" w:hAnsi="Times New Roman" w:cs="Times New Roman"/>
                <w:lang w:val="ru-RU"/>
              </w:rPr>
            </w:r>
          </w:p>
        </w:tc>
        <w:tc>
          <w:tcPr>
            <w:tcW w:w="168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78%</w:t>
            </w:r>
            <w:r>
              <w:rPr>
                <w:rFonts w:ascii="Times New Roman" w:hAnsi="Times New Roman" w:cs="Times New Roman"/>
                <w:lang w:val="ru-RU"/>
              </w:rPr>
            </w:r>
            <w:r>
              <w:rPr>
                <w:rFonts w:ascii="Times New Roman" w:hAnsi="Times New Roman" w:cs="Times New Roman"/>
                <w:lang w:val="ru-RU"/>
              </w:rPr>
            </w:r>
          </w:p>
        </w:tc>
        <w:tc>
          <w:tcPr>
            <w:tcW w:w="1421"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0,3</w:t>
            </w:r>
            <w:r>
              <w:rPr>
                <w:rFonts w:ascii="Times New Roman" w:hAnsi="Times New Roman" w:cs="Times New Roman"/>
                <w:lang w:val="ru-RU"/>
              </w:rPr>
            </w:r>
            <w:r>
              <w:rPr>
                <w:rFonts w:ascii="Times New Roman" w:hAnsi="Times New Roman" w:cs="Times New Roman"/>
                <w:lang w:val="ru-RU"/>
              </w:rPr>
            </w:r>
          </w:p>
        </w:tc>
        <w:tc>
          <w:tcPr>
            <w:tcW w:w="1426"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17</w:t>
            </w:r>
            <w:r>
              <w:rPr>
                <w:rFonts w:ascii="Times New Roman" w:hAnsi="Times New Roman" w:cs="Times New Roman"/>
                <w:lang w:val="ru-RU"/>
              </w:rPr>
            </w:r>
            <w:r>
              <w:rPr>
                <w:rFonts w:ascii="Times New Roman" w:hAnsi="Times New Roman" w:cs="Times New Roman"/>
                <w:lang w:val="ru-RU"/>
              </w:rPr>
            </w:r>
          </w:p>
        </w:tc>
      </w:tr>
      <w:tr>
        <w:trPr>
          <w:trHeight w:val="283"/>
        </w:trPr>
        <w:tc>
          <w:tcPr>
            <w:tcW w:w="154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515</w:t>
            </w:r>
            <w:r>
              <w:rPr>
                <w:rFonts w:ascii="Times New Roman" w:hAnsi="Times New Roman" w:cs="Times New Roman"/>
                <w:lang w:val="ru-RU"/>
              </w:rPr>
            </w:r>
            <w:r>
              <w:rPr>
                <w:rFonts w:ascii="Times New Roman" w:hAnsi="Times New Roman" w:cs="Times New Roman"/>
                <w:lang w:val="ru-RU"/>
              </w:rPr>
            </w:r>
          </w:p>
        </w:tc>
        <w:tc>
          <w:tcPr>
            <w:tcW w:w="1825"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17</w:t>
            </w:r>
            <w:r>
              <w:rPr>
                <w:rFonts w:ascii="Times New Roman" w:hAnsi="Times New Roman" w:cs="Times New Roman"/>
                <w:lang w:val="ru-RU"/>
              </w:rPr>
            </w:r>
            <w:r>
              <w:rPr>
                <w:rFonts w:ascii="Times New Roman" w:hAnsi="Times New Roman" w:cs="Times New Roman"/>
                <w:lang w:val="ru-RU"/>
              </w:rPr>
            </w:r>
          </w:p>
        </w:tc>
        <w:tc>
          <w:tcPr>
            <w:tcW w:w="1671"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14,2</w:t>
            </w:r>
            <w:r>
              <w:rPr>
                <w:rFonts w:ascii="Times New Roman" w:hAnsi="Times New Roman" w:cs="Times New Roman"/>
                <w:lang w:val="ru-RU"/>
              </w:rPr>
            </w:r>
            <w:r>
              <w:rPr>
                <w:rFonts w:ascii="Times New Roman" w:hAnsi="Times New Roman" w:cs="Times New Roman"/>
                <w:lang w:val="ru-RU"/>
              </w:rPr>
            </w:r>
          </w:p>
        </w:tc>
        <w:tc>
          <w:tcPr>
            <w:tcW w:w="1684"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69%</w:t>
            </w:r>
            <w:r>
              <w:rPr>
                <w:rFonts w:ascii="Times New Roman" w:hAnsi="Times New Roman" w:cs="Times New Roman"/>
                <w:lang w:val="ru-RU"/>
              </w:rPr>
            </w:r>
            <w:r>
              <w:rPr>
                <w:rFonts w:ascii="Times New Roman" w:hAnsi="Times New Roman" w:cs="Times New Roman"/>
                <w:lang w:val="ru-RU"/>
              </w:rPr>
            </w:r>
          </w:p>
        </w:tc>
        <w:tc>
          <w:tcPr>
            <w:tcW w:w="1421"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0,3</w:t>
            </w:r>
            <w:r>
              <w:rPr>
                <w:rFonts w:ascii="Times New Roman" w:hAnsi="Times New Roman" w:cs="Times New Roman"/>
                <w:lang w:val="ru-RU"/>
              </w:rPr>
            </w:r>
            <w:r>
              <w:rPr>
                <w:rFonts w:ascii="Times New Roman" w:hAnsi="Times New Roman" w:cs="Times New Roman"/>
                <w:lang w:val="ru-RU"/>
              </w:rPr>
            </w:r>
          </w:p>
        </w:tc>
        <w:tc>
          <w:tcPr>
            <w:tcW w:w="1426" w:type="dxa"/>
            <w:textDirection w:val="lrTb"/>
            <w:noWrap w:val="false"/>
          </w:tcPr>
          <w:p>
            <w:pPr>
              <w:spacing w:line="360" w:lineRule="auto"/>
              <w:rPr>
                <w:rFonts w:ascii="Times New Roman" w:hAnsi="Times New Roman" w:cs="Times New Roman"/>
                <w:lang w:val="ru-RU"/>
              </w:rPr>
            </w:pPr>
            <w:r>
              <w:rPr>
                <w:rFonts w:ascii="Times New Roman" w:hAnsi="Times New Roman" w:cs="Times New Roman"/>
                <w:bCs/>
                <w:sz w:val="28"/>
                <w:szCs w:val="28"/>
                <w:lang w:val="ru-RU"/>
              </w:rPr>
              <w:t xml:space="preserve">16,7</w:t>
            </w:r>
            <w:r>
              <w:rPr>
                <w:rFonts w:ascii="Times New Roman" w:hAnsi="Times New Roman" w:cs="Times New Roman"/>
                <w:lang w:val="ru-RU"/>
              </w:rPr>
            </w:r>
            <w:r>
              <w:rPr>
                <w:rFonts w:ascii="Times New Roman" w:hAnsi="Times New Roman" w:cs="Times New Roman"/>
                <w:lang w:val="ru-RU"/>
              </w:rPr>
            </w:r>
          </w:p>
        </w:tc>
      </w:tr>
    </w:tbl>
    <w:p>
      <w:pPr>
        <w:ind w:firstLine="708"/>
        <w:jc w:val="both"/>
        <w:spacing w:line="360" w:lineRule="auto"/>
        <w:rPr>
          <w:rFonts w:ascii="Tinos" w:hAnsi="Tinos" w:cs="Tinos"/>
          <w:sz w:val="28"/>
          <w:szCs w:val="28"/>
          <w:highlight w:val="none"/>
        </w:rPr>
      </w:pPr>
      <w:r>
        <w:rPr>
          <w:rFonts w:ascii="Tinos" w:hAnsi="Tinos" w:eastAsia="Tinos" w:cs="Tinos"/>
          <w:bCs/>
          <w:sz w:val="28"/>
          <w:szCs w:val="28"/>
          <w:highlight w:val="none"/>
          <w:lang w:val="ru-RU"/>
        </w:rPr>
      </w:r>
      <w:r>
        <w:rPr>
          <w:rFonts w:ascii="Tinos" w:hAnsi="Tinos" w:cs="Tinos"/>
          <w:sz w:val="28"/>
          <w:szCs w:val="28"/>
          <w:highlight w:val="none"/>
        </w:rPr>
      </w:r>
      <w:r>
        <w:rPr>
          <w:rFonts w:ascii="Tinos" w:hAnsi="Tinos" w:cs="Tinos"/>
          <w:sz w:val="28"/>
          <w:szCs w:val="28"/>
          <w:highlight w:val="none"/>
        </w:rPr>
      </w:r>
    </w:p>
    <w:p>
      <w:pPr>
        <w:ind w:firstLine="708"/>
        <w:jc w:val="both"/>
        <w:spacing w:line="360" w:lineRule="auto"/>
        <w:rPr>
          <w:rFonts w:ascii="Tinos" w:hAnsi="Tinos" w:eastAsia="Tinos" w:cs="Tinos"/>
          <w:sz w:val="28"/>
          <w:szCs w:val="28"/>
          <w:highlight w:val="none"/>
          <w:lang w:val="ru-RU"/>
        </w:rPr>
      </w:pPr>
      <w:r>
        <w:rPr>
          <w:rFonts w:ascii="Tinos" w:hAnsi="Tinos" w:eastAsia="Tinos" w:cs="Tinos"/>
          <w:bCs/>
          <w:sz w:val="28"/>
          <w:szCs w:val="28"/>
          <w:highlight w:val="none"/>
          <w:lang w:val="ru-RU"/>
        </w:rPr>
        <w:t xml:space="preserve">Проведя все необходимые замеры и расчеты, мы можем сказать, что показатели соответствуют нормам. Но от себя хоч</w:t>
      </w:r>
      <w:r>
        <w:rPr>
          <w:rFonts w:ascii="Tinos" w:hAnsi="Tinos" w:eastAsia="Tinos" w:cs="Tinos"/>
          <w:bCs/>
          <w:sz w:val="28"/>
          <w:szCs w:val="28"/>
          <w:highlight w:val="none"/>
          <w:lang w:val="ru-RU"/>
        </w:rPr>
        <w:t xml:space="preserve">ется добавить, что летом и осенью бывают моменты когда в корпусе очень холодно.</w:t>
      </w:r>
      <w:r>
        <w:rPr>
          <w:rFonts w:ascii="Tinos" w:hAnsi="Tinos" w:eastAsia="Tinos" w:cs="Tinos"/>
          <w:bCs/>
          <w:sz w:val="28"/>
          <w:szCs w:val="28"/>
          <w:highlight w:val="none"/>
          <w:lang w:val="ru-RU"/>
        </w:rPr>
        <w:t xml:space="preserve">  Это связано с климатическими условиями Камчатского края и ранним отключением, и поздним включением отопления для жителей края. А лето и осень на Камчатке холодное и дождливое. </w:t>
      </w:r>
      <w:r>
        <w:rPr>
          <w:rFonts w:ascii="Tinos" w:hAnsi="Tinos" w:eastAsia="Tinos" w:cs="Tinos"/>
          <w:sz w:val="28"/>
          <w:szCs w:val="28"/>
          <w:highlight w:val="none"/>
          <w:lang w:val="ru-RU"/>
        </w:rPr>
      </w:r>
      <w:r>
        <w:rPr>
          <w:rFonts w:ascii="Tinos" w:hAnsi="Tinos" w:eastAsia="Tinos" w:cs="Tinos"/>
          <w:sz w:val="28"/>
          <w:szCs w:val="28"/>
          <w:highlight w:val="none"/>
          <w:lang w:val="ru-RU"/>
        </w:rPr>
      </w:r>
    </w:p>
    <w:p>
      <w:pPr>
        <w:ind w:firstLine="708"/>
        <w:jc w:val="both"/>
        <w:spacing w:line="360" w:lineRule="auto"/>
        <w:rPr>
          <w:rFonts w:ascii="Tinos" w:hAnsi="Tinos" w:eastAsia="Tinos" w:cs="Tinos"/>
          <w:sz w:val="28"/>
          <w:szCs w:val="28"/>
          <w:highlight w:val="none"/>
          <w:lang w:val="ru-RU"/>
        </w:rPr>
      </w:pPr>
      <w:r>
        <w:rPr>
          <w:rFonts w:ascii="Tinos" w:hAnsi="Tinos" w:eastAsia="Tinos" w:cs="Tinos"/>
          <w:sz w:val="28"/>
          <w:szCs w:val="28"/>
          <w:highlight w:val="none"/>
          <w:lang w:val="ru-RU"/>
        </w:rPr>
        <w:t xml:space="preserve">В дополнение хотелось бы отметить, пока мы подготавливали данную статью, условия улучшились. Корпус был утеплен, произведен косметический ремонт. </w:t>
      </w:r>
      <w:r>
        <w:rPr>
          <w:rFonts w:ascii="Tinos" w:hAnsi="Tinos" w:eastAsia="Tinos" w:cs="Tinos"/>
          <w:sz w:val="28"/>
          <w:szCs w:val="28"/>
          <w:highlight w:val="none"/>
          <w:lang w:val="ru-RU"/>
        </w:rPr>
        <w:t xml:space="preserve">Нами было принято решение проводить необходимые замеры и расчеты  в различное время года регулярно в рамках изучения дисциплины. </w:t>
      </w:r>
      <w:r>
        <w:rPr>
          <w:rFonts w:ascii="Tinos" w:hAnsi="Tinos" w:eastAsia="Tinos" w:cs="Tinos"/>
          <w:sz w:val="28"/>
          <w:szCs w:val="28"/>
          <w:highlight w:val="none"/>
          <w:lang w:val="ru-RU"/>
        </w:rPr>
      </w:r>
      <w:r>
        <w:rPr>
          <w:rFonts w:ascii="Tinos" w:hAnsi="Tinos" w:eastAsia="Tinos" w:cs="Tinos"/>
          <w:sz w:val="28"/>
          <w:szCs w:val="28"/>
          <w:highlight w:val="none"/>
          <w:lang w:val="ru-RU"/>
        </w:rPr>
      </w:r>
      <w:r>
        <w:rPr>
          <w:rFonts w:ascii="Tinos" w:hAnsi="Tinos" w:eastAsia="Tinos" w:cs="Tinos"/>
          <w:sz w:val="28"/>
          <w:szCs w:val="28"/>
          <w:highlight w:val="none"/>
          <w:lang w:val="ru-RU"/>
        </w:rPr>
      </w:r>
      <w:r>
        <w:rPr>
          <w:rFonts w:ascii="Tinos" w:hAnsi="Tinos" w:eastAsia="Tinos" w:cs="Tinos"/>
          <w:sz w:val="28"/>
          <w:szCs w:val="28"/>
          <w:highlight w:val="none"/>
          <w:lang w:val="ru-RU"/>
        </w:rPr>
      </w:r>
      <w:r>
        <w:rPr>
          <w:rFonts w:ascii="Tinos" w:hAnsi="Tinos" w:eastAsia="Tinos" w:cs="Tinos"/>
          <w:sz w:val="28"/>
          <w:szCs w:val="28"/>
          <w:highlight w:val="none"/>
          <w:lang w:val="ru-RU"/>
        </w:rPr>
      </w:r>
      <w:r>
        <w:rPr>
          <w:rFonts w:ascii="Tinos" w:hAnsi="Tinos" w:eastAsia="Tinos" w:cs="Tinos"/>
          <w:sz w:val="28"/>
          <w:szCs w:val="28"/>
          <w:highlight w:val="none"/>
          <w:lang w:val="ru-RU"/>
        </w:rPr>
      </w:r>
    </w:p>
    <w:p>
      <w:pPr>
        <w:ind w:left="0" w:firstLine="708"/>
        <w:jc w:val="center"/>
        <w:spacing w:line="360" w:lineRule="auto"/>
        <w:rPr>
          <w:rFonts w:ascii="Times New Roman" w:hAnsi="Times New Roman" w:cs="Times New Roman"/>
          <w:b/>
          <w:bCs w:val="0"/>
          <w:i w:val="0"/>
          <w:sz w:val="28"/>
          <w:szCs w:val="28"/>
          <w:highlight w:val="none"/>
        </w:rPr>
      </w:pPr>
      <w:r>
        <w:rPr>
          <w:rFonts w:ascii="Times New Roman" w:hAnsi="Times New Roman" w:cs="Times New Roman"/>
          <w:b/>
          <w:bCs/>
          <w:i w:val="0"/>
          <w:iCs w:val="0"/>
          <w:sz w:val="28"/>
          <w:szCs w:val="28"/>
          <w:highlight w:val="none"/>
        </w:rPr>
        <w:t xml:space="preserve">Список источников</w:t>
      </w:r>
      <w:r>
        <w:rPr>
          <w:rFonts w:ascii="Times New Roman" w:hAnsi="Times New Roman" w:cs="Times New Roman"/>
          <w:b/>
          <w:bCs w:val="0"/>
          <w:i w:val="0"/>
          <w:sz w:val="28"/>
          <w:szCs w:val="28"/>
          <w:highlight w:val="none"/>
        </w:rPr>
      </w:r>
      <w:r>
        <w:rPr>
          <w:rFonts w:ascii="Times New Roman" w:hAnsi="Times New Roman" w:cs="Times New Roman"/>
          <w:b/>
          <w:bCs w:val="0"/>
          <w:i w:val="0"/>
          <w:sz w:val="28"/>
          <w:szCs w:val="28"/>
          <w:highlight w:val="none"/>
        </w:rPr>
      </w:r>
    </w:p>
    <w:p>
      <w:pPr>
        <w:pStyle w:val="870"/>
        <w:numPr>
          <w:ilvl w:val="0"/>
          <w:numId w:val="18"/>
        </w:numPr>
        <w:ind w:right="0"/>
        <w:jc w:val="both"/>
        <w:spacing w:before="0" w:after="300" w:line="36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28"/>
          <w:szCs w:val="28"/>
          <w:highlight w:val="none"/>
        </w:rPr>
        <w:t xml:space="preserve">ГОСТ 30494-96 «Здания жилые и общественные. Параметры микроклимата в помещении».</w:t>
      </w:r>
      <w:r>
        <w:rPr>
          <w:rFonts w:ascii="Times New Roman" w:hAnsi="Times New Roman" w:cs="Times New Roman"/>
          <w:sz w:val="28"/>
          <w:szCs w:val="28"/>
        </w:rPr>
      </w:r>
      <w:r>
        <w:rPr>
          <w:rFonts w:ascii="Times New Roman" w:hAnsi="Times New Roman" w:cs="Times New Roman"/>
          <w:sz w:val="28"/>
          <w:szCs w:val="28"/>
        </w:rPr>
      </w:r>
    </w:p>
    <w:p>
      <w:pPr>
        <w:pStyle w:val="870"/>
        <w:numPr>
          <w:ilvl w:val="0"/>
          <w:numId w:val="18"/>
        </w:numPr>
        <w:ind w:right="0"/>
        <w:jc w:val="both"/>
        <w:spacing w:before="0" w:after="300" w:line="36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Open Sans" w:cs="Times New Roman"/>
          <w:color w:val="000000"/>
          <w:sz w:val="28"/>
          <w:szCs w:val="28"/>
          <w:highlight w:val="none"/>
        </w:rPr>
      </w:r>
      <w:r>
        <w:rPr>
          <w:rFonts w:ascii="Times New Roman" w:hAnsi="Times New Roman" w:eastAsia="Arial" w:cs="Times New Roman"/>
          <w:color w:val="000000"/>
          <w:sz w:val="28"/>
          <w:szCs w:val="28"/>
          <w:highlight w:val="white"/>
        </w:rPr>
        <w:t xml:space="preserve">СанПиН 2.4.2.2821-10 "Санитарно-эпидемиологические требования к условиям и организации обучения в общеобразовательных учреждениях"</w:t>
      </w:r>
      <w:r>
        <w:rPr>
          <w:rFonts w:ascii="Times New Roman" w:hAnsi="Times New Roman" w:cs="Times New Roman"/>
          <w:sz w:val="28"/>
          <w:szCs w:val="28"/>
        </w:rPr>
      </w:r>
      <w:r>
        <w:rPr>
          <w:rFonts w:ascii="Times New Roman" w:hAnsi="Times New Roman" w:cs="Times New Roman"/>
          <w:sz w:val="28"/>
          <w:szCs w:val="28"/>
        </w:rPr>
      </w:r>
    </w:p>
    <w:p>
      <w:pPr>
        <w:pStyle w:val="870"/>
        <w:numPr>
          <w:ilvl w:val="0"/>
          <w:numId w:val="18"/>
        </w:numPr>
        <w:ind w:right="0"/>
        <w:jc w:val="both"/>
        <w:spacing w:before="0" w:after="300" w:line="36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Open Sans" w:cs="Times New Roman"/>
          <w:color w:val="000000"/>
          <w:sz w:val="28"/>
          <w:szCs w:val="28"/>
          <w:highlight w:val="none"/>
        </w:rPr>
        <w:t xml:space="preserve">Белов С.В. Безопасность жизнедеятельности: учебник для вузов С.В. Белов, А.В. Ильницкая, А.Ф. Козьяков. -4-е изд. испр. и доп. – М.: Высшая школа, 2004. - 616 с.</w:t>
      </w:r>
      <w:r>
        <w:rPr>
          <w:rFonts w:ascii="Times New Roman" w:hAnsi="Times New Roman" w:cs="Times New Roman"/>
          <w:sz w:val="28"/>
          <w:szCs w:val="28"/>
        </w:rPr>
      </w:r>
      <w:r>
        <w:rPr>
          <w:rFonts w:ascii="Times New Roman" w:hAnsi="Times New Roman" w:cs="Times New Roman"/>
          <w:sz w:val="28"/>
          <w:szCs w:val="28"/>
        </w:rPr>
      </w:r>
    </w:p>
    <w:p>
      <w:pPr>
        <w:pStyle w:val="870"/>
        <w:numPr>
          <w:ilvl w:val="0"/>
          <w:numId w:val="18"/>
        </w:numPr>
        <w:ind w:right="0"/>
        <w:jc w:val="both"/>
        <w:spacing w:before="0" w:after="300" w:line="360" w:lineRule="auto"/>
        <w:rPr>
          <w:rFonts w:ascii="Times New Roman" w:hAnsi="Times New Roman" w:eastAsia="Open Sans"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Open Sans" w:cs="Times New Roman"/>
          <w:color w:val="000000"/>
          <w:sz w:val="28"/>
          <w:szCs w:val="28"/>
        </w:rPr>
        <w:t xml:space="preserve">Минко В.А. Анализ состояния микроклимата в учебных аудиториях БГТУ им. В.Г. Шухова / В.А. Минко, Т.Н. Ильина, И.В. Дивиченко // Вестник БГТУ. – 2009. - №3 – С.83-88.</w:t>
      </w:r>
      <w:r>
        <w:rPr>
          <w:rFonts w:ascii="Times New Roman" w:hAnsi="Times New Roman" w:eastAsia="Open Sans" w:cs="Times New Roman"/>
          <w:color w:val="000000"/>
          <w:sz w:val="28"/>
          <w:szCs w:val="28"/>
        </w:rPr>
      </w:r>
      <w:r>
        <w:rPr>
          <w:rFonts w:ascii="Times New Roman" w:hAnsi="Times New Roman" w:eastAsia="Open Sans" w:cs="Times New Roman"/>
          <w:color w:val="000000"/>
          <w:sz w:val="28"/>
          <w:szCs w:val="28"/>
        </w:rPr>
      </w:r>
    </w:p>
    <w:p>
      <w:pPr>
        <w:ind w:left="709" w:right="0" w:firstLine="0"/>
        <w:spacing w:before="240" w:after="0" w:line="85"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0"/>
        <w:spacing w:before="240" w:after="0" w:line="85" w:lineRule="atLeast"/>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none"/>
        </w:rPr>
      </w:r>
      <w:r>
        <w:rPr>
          <w:sz w:val="24"/>
          <w:szCs w:val="24"/>
        </w:rPr>
      </w:r>
      <w:r>
        <w:rPr>
          <w:sz w:val="24"/>
          <w:szCs w:val="24"/>
        </w:rPr>
      </w:r>
    </w:p>
    <w:p>
      <w:pPr>
        <w:ind w:firstLine="708"/>
        <w:jc w:val="both"/>
        <w:spacing w:line="360" w:lineRule="auto"/>
        <w:rPr>
          <w:rFonts w:ascii="Times New Roman" w:hAnsi="Times New Roman" w:cs="Times New Roman"/>
          <w:b w:val="0"/>
          <w:bCs w:val="0"/>
          <w:i w:val="0"/>
          <w:sz w:val="28"/>
          <w:szCs w:val="28"/>
          <w:highlight w:val="none"/>
        </w:rPr>
      </w:pPr>
      <w:r>
        <w:rPr>
          <w:rFonts w:ascii="Times New Roman" w:hAnsi="Times New Roman" w:cs="Times New Roman"/>
          <w:b w:val="0"/>
          <w:bCs/>
          <w:i w:val="0"/>
          <w:iCs w:val="0"/>
          <w:sz w:val="28"/>
          <w:szCs w:val="28"/>
          <w:highlight w:val="none"/>
        </w:rPr>
      </w:r>
      <w:r>
        <w:rPr>
          <w:rFonts w:ascii="Times New Roman" w:hAnsi="Times New Roman" w:cs="Times New Roman"/>
          <w:b w:val="0"/>
          <w:bCs w:val="0"/>
          <w:i w:val="0"/>
          <w:sz w:val="28"/>
          <w:szCs w:val="28"/>
          <w:highlight w:val="none"/>
        </w:rPr>
      </w:r>
      <w:r>
        <w:rPr>
          <w:rFonts w:ascii="Times New Roman" w:hAnsi="Times New Roman" w:cs="Times New Roman"/>
          <w:b w:val="0"/>
          <w:bCs w:val="0"/>
          <w:i w:val="0"/>
          <w:sz w:val="28"/>
          <w:szCs w:val="28"/>
          <w:highlight w:val="none"/>
        </w:rPr>
      </w:r>
    </w:p>
    <w:p>
      <w:pPr>
        <w:jc w:val="both"/>
        <w:spacing w:line="360" w:lineRule="auto"/>
        <w:rPr>
          <w:rFonts w:ascii="Times New Roman" w:hAnsi="Times New Roman" w:cs="Times New Roman"/>
          <w:b w:val="0"/>
          <w:bCs/>
          <w:i/>
          <w:sz w:val="28"/>
          <w:szCs w:val="28"/>
        </w:rPr>
      </w:pPr>
      <w:r>
        <w:rPr>
          <w:rFonts w:ascii="Times New Roman" w:hAnsi="Times New Roman" w:cs="Times New Roman"/>
          <w:b w:val="0"/>
          <w:bCs w:val="0"/>
          <w:i w:val="0"/>
          <w:iCs w:val="0"/>
          <w:sz w:val="28"/>
          <w:szCs w:val="28"/>
          <w:highlight w:val="none"/>
        </w:rPr>
      </w:r>
      <w:r>
        <w:rPr>
          <w:rFonts w:ascii="Times New Roman" w:hAnsi="Times New Roman" w:cs="Times New Roman"/>
          <w:b w:val="0"/>
          <w:bCs/>
          <w:i/>
          <w:sz w:val="28"/>
          <w:szCs w:val="28"/>
        </w:rPr>
      </w:r>
      <w:r>
        <w:rPr>
          <w:rFonts w:ascii="Times New Roman" w:hAnsi="Times New Roman" w:cs="Times New Roman"/>
          <w:b w:val="0"/>
          <w:bCs/>
          <w:i/>
          <w:sz w:val="28"/>
          <w:szCs w:val="28"/>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Tinos">
    <w:panose1 w:val="020206030504050203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6">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0">
    <w:name w:val="Heading 1"/>
    <w:basedOn w:val="866"/>
    <w:next w:val="866"/>
    <w:link w:val="691"/>
    <w:uiPriority w:val="9"/>
    <w:qFormat/>
    <w:pPr>
      <w:keepLines/>
      <w:keepNext/>
      <w:spacing w:before="480" w:after="200"/>
      <w:outlineLvl w:val="0"/>
    </w:pPr>
    <w:rPr>
      <w:rFonts w:ascii="Arial" w:hAnsi="Arial" w:eastAsia="Arial" w:cs="Arial"/>
      <w:sz w:val="40"/>
      <w:szCs w:val="40"/>
    </w:rPr>
  </w:style>
  <w:style w:type="character" w:styleId="691">
    <w:name w:val="Heading 1 Char"/>
    <w:link w:val="690"/>
    <w:uiPriority w:val="9"/>
    <w:rPr>
      <w:rFonts w:ascii="Arial" w:hAnsi="Arial" w:eastAsia="Arial" w:cs="Arial"/>
      <w:sz w:val="40"/>
      <w:szCs w:val="40"/>
    </w:rPr>
  </w:style>
  <w:style w:type="paragraph" w:styleId="692">
    <w:name w:val="Heading 2"/>
    <w:basedOn w:val="866"/>
    <w:next w:val="866"/>
    <w:link w:val="693"/>
    <w:uiPriority w:val="9"/>
    <w:unhideWhenUsed/>
    <w:qFormat/>
    <w:pPr>
      <w:keepLines/>
      <w:keepNext/>
      <w:spacing w:before="360" w:after="200"/>
      <w:outlineLvl w:val="1"/>
    </w:pPr>
    <w:rPr>
      <w:rFonts w:ascii="Arial" w:hAnsi="Arial" w:eastAsia="Arial" w:cs="Arial"/>
      <w:sz w:val="34"/>
    </w:rPr>
  </w:style>
  <w:style w:type="character" w:styleId="693">
    <w:name w:val="Heading 2 Char"/>
    <w:link w:val="692"/>
    <w:uiPriority w:val="9"/>
    <w:rPr>
      <w:rFonts w:ascii="Arial" w:hAnsi="Arial" w:eastAsia="Arial" w:cs="Arial"/>
      <w:sz w:val="34"/>
    </w:rPr>
  </w:style>
  <w:style w:type="paragraph" w:styleId="694">
    <w:name w:val="Heading 3"/>
    <w:basedOn w:val="866"/>
    <w:next w:val="866"/>
    <w:link w:val="695"/>
    <w:uiPriority w:val="9"/>
    <w:unhideWhenUsed/>
    <w:qFormat/>
    <w:pPr>
      <w:keepLines/>
      <w:keepNext/>
      <w:spacing w:before="320" w:after="200"/>
      <w:outlineLvl w:val="2"/>
    </w:pPr>
    <w:rPr>
      <w:rFonts w:ascii="Arial" w:hAnsi="Arial" w:eastAsia="Arial" w:cs="Arial"/>
      <w:sz w:val="30"/>
      <w:szCs w:val="30"/>
    </w:rPr>
  </w:style>
  <w:style w:type="character" w:styleId="695">
    <w:name w:val="Heading 3 Char"/>
    <w:link w:val="694"/>
    <w:uiPriority w:val="9"/>
    <w:rPr>
      <w:rFonts w:ascii="Arial" w:hAnsi="Arial" w:eastAsia="Arial" w:cs="Arial"/>
      <w:sz w:val="30"/>
      <w:szCs w:val="30"/>
    </w:rPr>
  </w:style>
  <w:style w:type="paragraph" w:styleId="696">
    <w:name w:val="Heading 4"/>
    <w:basedOn w:val="866"/>
    <w:next w:val="866"/>
    <w:link w:val="697"/>
    <w:uiPriority w:val="9"/>
    <w:unhideWhenUsed/>
    <w:qFormat/>
    <w:pPr>
      <w:keepLines/>
      <w:keepNext/>
      <w:spacing w:before="320" w:after="200"/>
      <w:outlineLvl w:val="3"/>
    </w:pPr>
    <w:rPr>
      <w:rFonts w:ascii="Arial" w:hAnsi="Arial" w:eastAsia="Arial" w:cs="Arial"/>
      <w:b/>
      <w:bCs/>
      <w:sz w:val="26"/>
      <w:szCs w:val="26"/>
    </w:rPr>
  </w:style>
  <w:style w:type="character" w:styleId="697">
    <w:name w:val="Heading 4 Char"/>
    <w:link w:val="696"/>
    <w:uiPriority w:val="9"/>
    <w:rPr>
      <w:rFonts w:ascii="Arial" w:hAnsi="Arial" w:eastAsia="Arial" w:cs="Arial"/>
      <w:b/>
      <w:bCs/>
      <w:sz w:val="26"/>
      <w:szCs w:val="26"/>
    </w:rPr>
  </w:style>
  <w:style w:type="paragraph" w:styleId="698">
    <w:name w:val="Heading 5"/>
    <w:basedOn w:val="866"/>
    <w:next w:val="866"/>
    <w:link w:val="699"/>
    <w:uiPriority w:val="9"/>
    <w:unhideWhenUsed/>
    <w:qFormat/>
    <w:pPr>
      <w:keepLines/>
      <w:keepNext/>
      <w:spacing w:before="320" w:after="200"/>
      <w:outlineLvl w:val="4"/>
    </w:pPr>
    <w:rPr>
      <w:rFonts w:ascii="Arial" w:hAnsi="Arial" w:eastAsia="Arial" w:cs="Arial"/>
      <w:b/>
      <w:bCs/>
      <w:sz w:val="24"/>
      <w:szCs w:val="24"/>
    </w:rPr>
  </w:style>
  <w:style w:type="character" w:styleId="699">
    <w:name w:val="Heading 5 Char"/>
    <w:link w:val="698"/>
    <w:uiPriority w:val="9"/>
    <w:rPr>
      <w:rFonts w:ascii="Arial" w:hAnsi="Arial" w:eastAsia="Arial" w:cs="Arial"/>
      <w:b/>
      <w:bCs/>
      <w:sz w:val="24"/>
      <w:szCs w:val="24"/>
    </w:rPr>
  </w:style>
  <w:style w:type="paragraph" w:styleId="700">
    <w:name w:val="Heading 6"/>
    <w:basedOn w:val="866"/>
    <w:next w:val="866"/>
    <w:link w:val="701"/>
    <w:uiPriority w:val="9"/>
    <w:unhideWhenUsed/>
    <w:qFormat/>
    <w:pPr>
      <w:keepLines/>
      <w:keepNext/>
      <w:spacing w:before="320" w:after="200"/>
      <w:outlineLvl w:val="5"/>
    </w:pPr>
    <w:rPr>
      <w:rFonts w:ascii="Arial" w:hAnsi="Arial" w:eastAsia="Arial" w:cs="Arial"/>
      <w:b/>
      <w:bCs/>
      <w:sz w:val="22"/>
      <w:szCs w:val="22"/>
    </w:rPr>
  </w:style>
  <w:style w:type="character" w:styleId="701">
    <w:name w:val="Heading 6 Char"/>
    <w:link w:val="700"/>
    <w:uiPriority w:val="9"/>
    <w:rPr>
      <w:rFonts w:ascii="Arial" w:hAnsi="Arial" w:eastAsia="Arial" w:cs="Arial"/>
      <w:b/>
      <w:bCs/>
      <w:sz w:val="22"/>
      <w:szCs w:val="22"/>
    </w:rPr>
  </w:style>
  <w:style w:type="paragraph" w:styleId="702">
    <w:name w:val="Heading 7"/>
    <w:basedOn w:val="866"/>
    <w:next w:val="866"/>
    <w:link w:val="703"/>
    <w:uiPriority w:val="9"/>
    <w:unhideWhenUsed/>
    <w:qFormat/>
    <w:pPr>
      <w:keepLines/>
      <w:keepNext/>
      <w:spacing w:before="320" w:after="200"/>
      <w:outlineLvl w:val="6"/>
    </w:pPr>
    <w:rPr>
      <w:rFonts w:ascii="Arial" w:hAnsi="Arial" w:eastAsia="Arial" w:cs="Arial"/>
      <w:b/>
      <w:bCs/>
      <w:i/>
      <w:iCs/>
      <w:sz w:val="22"/>
      <w:szCs w:val="22"/>
    </w:rPr>
  </w:style>
  <w:style w:type="character" w:styleId="703">
    <w:name w:val="Heading 7 Char"/>
    <w:link w:val="702"/>
    <w:uiPriority w:val="9"/>
    <w:rPr>
      <w:rFonts w:ascii="Arial" w:hAnsi="Arial" w:eastAsia="Arial" w:cs="Arial"/>
      <w:b/>
      <w:bCs/>
      <w:i/>
      <w:iCs/>
      <w:sz w:val="22"/>
      <w:szCs w:val="22"/>
    </w:rPr>
  </w:style>
  <w:style w:type="paragraph" w:styleId="704">
    <w:name w:val="Heading 8"/>
    <w:basedOn w:val="866"/>
    <w:next w:val="866"/>
    <w:link w:val="705"/>
    <w:uiPriority w:val="9"/>
    <w:unhideWhenUsed/>
    <w:qFormat/>
    <w:pPr>
      <w:keepLines/>
      <w:keepNext/>
      <w:spacing w:before="320" w:after="200"/>
      <w:outlineLvl w:val="7"/>
    </w:pPr>
    <w:rPr>
      <w:rFonts w:ascii="Arial" w:hAnsi="Arial" w:eastAsia="Arial" w:cs="Arial"/>
      <w:i/>
      <w:iCs/>
      <w:sz w:val="22"/>
      <w:szCs w:val="22"/>
    </w:rPr>
  </w:style>
  <w:style w:type="character" w:styleId="705">
    <w:name w:val="Heading 8 Char"/>
    <w:link w:val="704"/>
    <w:uiPriority w:val="9"/>
    <w:rPr>
      <w:rFonts w:ascii="Arial" w:hAnsi="Arial" w:eastAsia="Arial" w:cs="Arial"/>
      <w:i/>
      <w:iCs/>
      <w:sz w:val="22"/>
      <w:szCs w:val="22"/>
    </w:rPr>
  </w:style>
  <w:style w:type="paragraph" w:styleId="706">
    <w:name w:val="Heading 9"/>
    <w:basedOn w:val="866"/>
    <w:next w:val="866"/>
    <w:link w:val="707"/>
    <w:uiPriority w:val="9"/>
    <w:unhideWhenUsed/>
    <w:qFormat/>
    <w:pPr>
      <w:keepLines/>
      <w:keepNext/>
      <w:spacing w:before="320" w:after="200"/>
      <w:outlineLvl w:val="8"/>
    </w:pPr>
    <w:rPr>
      <w:rFonts w:ascii="Arial" w:hAnsi="Arial" w:eastAsia="Arial" w:cs="Arial"/>
      <w:i/>
      <w:iCs/>
      <w:sz w:val="21"/>
      <w:szCs w:val="21"/>
    </w:rPr>
  </w:style>
  <w:style w:type="character" w:styleId="707">
    <w:name w:val="Heading 9 Char"/>
    <w:link w:val="706"/>
    <w:uiPriority w:val="9"/>
    <w:rPr>
      <w:rFonts w:ascii="Arial" w:hAnsi="Arial" w:eastAsia="Arial" w:cs="Arial"/>
      <w:i/>
      <w:iCs/>
      <w:sz w:val="21"/>
      <w:szCs w:val="21"/>
    </w:rPr>
  </w:style>
  <w:style w:type="paragraph" w:styleId="708">
    <w:name w:val="Title"/>
    <w:basedOn w:val="866"/>
    <w:next w:val="866"/>
    <w:link w:val="709"/>
    <w:uiPriority w:val="10"/>
    <w:qFormat/>
    <w:pPr>
      <w:contextualSpacing/>
      <w:spacing w:before="300" w:after="200"/>
    </w:pPr>
    <w:rPr>
      <w:sz w:val="48"/>
      <w:szCs w:val="48"/>
    </w:rPr>
  </w:style>
  <w:style w:type="character" w:styleId="709">
    <w:name w:val="Title Char"/>
    <w:link w:val="708"/>
    <w:uiPriority w:val="10"/>
    <w:rPr>
      <w:sz w:val="48"/>
      <w:szCs w:val="48"/>
    </w:rPr>
  </w:style>
  <w:style w:type="paragraph" w:styleId="710">
    <w:name w:val="Subtitle"/>
    <w:basedOn w:val="866"/>
    <w:next w:val="866"/>
    <w:link w:val="711"/>
    <w:uiPriority w:val="11"/>
    <w:qFormat/>
    <w:pPr>
      <w:spacing w:before="200" w:after="200"/>
    </w:pPr>
    <w:rPr>
      <w:sz w:val="24"/>
      <w:szCs w:val="24"/>
    </w:rPr>
  </w:style>
  <w:style w:type="character" w:styleId="711">
    <w:name w:val="Subtitle Char"/>
    <w:link w:val="710"/>
    <w:uiPriority w:val="11"/>
    <w:rPr>
      <w:sz w:val="24"/>
      <w:szCs w:val="24"/>
    </w:rPr>
  </w:style>
  <w:style w:type="paragraph" w:styleId="712">
    <w:name w:val="Quote"/>
    <w:basedOn w:val="866"/>
    <w:next w:val="866"/>
    <w:link w:val="713"/>
    <w:uiPriority w:val="29"/>
    <w:qFormat/>
    <w:pPr>
      <w:ind w:left="720" w:right="720"/>
    </w:pPr>
    <w:rPr>
      <w:i/>
    </w:rPr>
  </w:style>
  <w:style w:type="character" w:styleId="713">
    <w:name w:val="Quote Char"/>
    <w:link w:val="712"/>
    <w:uiPriority w:val="29"/>
    <w:rPr>
      <w:i/>
    </w:rPr>
  </w:style>
  <w:style w:type="paragraph" w:styleId="714">
    <w:name w:val="Intense Quote"/>
    <w:basedOn w:val="866"/>
    <w:next w:val="866"/>
    <w:link w:val="71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5">
    <w:name w:val="Intense Quote Char"/>
    <w:link w:val="714"/>
    <w:uiPriority w:val="30"/>
    <w:rPr>
      <w:i/>
    </w:rPr>
  </w:style>
  <w:style w:type="paragraph" w:styleId="716">
    <w:name w:val="Header"/>
    <w:basedOn w:val="866"/>
    <w:link w:val="717"/>
    <w:uiPriority w:val="99"/>
    <w:unhideWhenUsed/>
    <w:pPr>
      <w:spacing w:after="0" w:line="240" w:lineRule="auto"/>
      <w:tabs>
        <w:tab w:val="center" w:pos="7143" w:leader="none"/>
        <w:tab w:val="right" w:pos="14287" w:leader="none"/>
      </w:tabs>
    </w:pPr>
  </w:style>
  <w:style w:type="character" w:styleId="717">
    <w:name w:val="Header Char"/>
    <w:link w:val="716"/>
    <w:uiPriority w:val="99"/>
  </w:style>
  <w:style w:type="paragraph" w:styleId="718">
    <w:name w:val="Footer"/>
    <w:basedOn w:val="866"/>
    <w:link w:val="721"/>
    <w:uiPriority w:val="99"/>
    <w:unhideWhenUsed/>
    <w:pPr>
      <w:spacing w:after="0" w:line="240" w:lineRule="auto"/>
      <w:tabs>
        <w:tab w:val="center" w:pos="7143" w:leader="none"/>
        <w:tab w:val="right" w:pos="14287" w:leader="none"/>
      </w:tabs>
    </w:pPr>
  </w:style>
  <w:style w:type="character" w:styleId="719">
    <w:name w:val="Footer Char"/>
    <w:link w:val="718"/>
    <w:uiPriority w:val="99"/>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718"/>
    <w:uiPriority w:val="99"/>
  </w:style>
  <w:style w:type="table" w:styleId="722">
    <w:name w:val="Table Grid"/>
    <w:basedOn w:val="86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6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6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6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6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6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6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6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6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9">
    <w:name w:val="Grid Table 5 Dark - Accent 2"/>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3">
    <w:name w:val="Grid Table 5 Dark - Accent 6"/>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6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6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6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6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6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1">
    <w:name w:val="Grid Table 7 Colorful"/>
    <w:basedOn w:val="86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6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6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6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6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6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6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6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6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6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6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6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6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6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6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6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6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6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6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6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6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6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4">
    <w:name w:val="List Table 3 - Accent 2"/>
    <w:basedOn w:val="8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6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6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8">
    <w:name w:val="List Table 3 - Accent 6"/>
    <w:basedOn w:val="86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6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1">
    <w:name w:val="List Table 4 - Accent 2"/>
    <w:basedOn w:val="86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6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6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6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5">
    <w:name w:val="List Table 4 - Accent 6"/>
    <w:basedOn w:val="86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6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6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6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6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6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6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6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6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6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5">
    <w:name w:val="List Table 6 Colorful - Accent 2"/>
    <w:basedOn w:val="86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6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6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6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9">
    <w:name w:val="List Table 6 Colorful - Accent 6"/>
    <w:basedOn w:val="86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6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6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2">
    <w:name w:val="List Table 7 Colorful - Accent 2"/>
    <w:basedOn w:val="86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6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6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6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6">
    <w:name w:val="List Table 7 Colorful - Accent 6"/>
    <w:basedOn w:val="86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9">
    <w:name w:val="Lined - Accent 2"/>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3">
    <w:name w:val="Lined - Accent 6"/>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6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6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6">
    <w:name w:val="Bordered &amp; Lined - Accent 2"/>
    <w:basedOn w:val="86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6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6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6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0">
    <w:name w:val="Bordered &amp; Lined - Accent 6"/>
    <w:basedOn w:val="86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6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style>
  <w:style w:type="table" w:styleId="867" w:default="1">
    <w:name w:val="Normal Table"/>
    <w:uiPriority w:val="99"/>
    <w:semiHidden/>
    <w:unhideWhenUsed/>
    <w:tblPr>
      <w:tblInd w:w="0" w:type="dxa"/>
      <w:tblCellMar>
        <w:left w:w="108" w:type="dxa"/>
        <w:top w:w="0" w:type="dxa"/>
        <w:right w:w="108" w:type="dxa"/>
        <w:bottom w:w="0" w:type="dxa"/>
      </w:tblCellMar>
    </w:tblPr>
  </w:style>
  <w:style w:type="numbering" w:styleId="868" w:default="1">
    <w:name w:val="No List"/>
    <w:uiPriority w:val="99"/>
    <w:semiHidden/>
    <w:unhideWhenUsed/>
  </w:style>
  <w:style w:type="paragraph" w:styleId="869">
    <w:name w:val="No Spacing"/>
    <w:basedOn w:val="866"/>
    <w:uiPriority w:val="1"/>
    <w:qFormat/>
    <w:pPr>
      <w:spacing w:after="0" w:line="240" w:lineRule="auto"/>
    </w:pPr>
  </w:style>
  <w:style w:type="paragraph" w:styleId="870">
    <w:name w:val="List Paragraph"/>
    <w:basedOn w:val="866"/>
    <w:uiPriority w:val="34"/>
    <w:qFormat/>
    <w:pPr>
      <w:contextualSpacing/>
      <w:ind w:left="720"/>
    </w:pPr>
  </w:style>
  <w:style w:type="character" w:styleId="87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kafedra2021@mail.ru" TargetMode="External"/><Relationship Id="rId10" Type="http://schemas.openxmlformats.org/officeDocument/2006/relationships/hyperlink" Target="http://kafedra2021@mail.ru" TargetMode="External"/><Relationship Id="rId11" Type="http://schemas.openxmlformats.org/officeDocument/2006/relationships/hyperlink" Target="http://kafedra2021@mail.ru" TargetMode="External"/><Relationship Id="rId12" Type="http://schemas.openxmlformats.org/officeDocument/2006/relationships/hyperlink" Target="http://kafedra2021@mail.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18</cp:revision>
  <dcterms:modified xsi:type="dcterms:W3CDTF">2024-10-14T04:48:20Z</dcterms:modified>
</cp:coreProperties>
</file>