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71" w:rsidRDefault="004C1F78" w:rsidP="004C1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</w:t>
      </w:r>
      <w:r w:rsidR="004D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99F">
        <w:rPr>
          <w:rFonts w:ascii="Times New Roman" w:hAnsi="Times New Roman" w:cs="Times New Roman"/>
          <w:sz w:val="28"/>
          <w:szCs w:val="28"/>
        </w:rPr>
        <w:t>КАК  ЭЛЕМЕНТ  ПРАКТИКО-ОРИЕНТИРОВАННОГО  ОБУЧЕНИЯ</w:t>
      </w:r>
    </w:p>
    <w:p w:rsidR="004C1F78" w:rsidRDefault="004C1F78" w:rsidP="004C1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Немов, препода</w:t>
      </w:r>
      <w:r w:rsidR="003A309B">
        <w:rPr>
          <w:rFonts w:ascii="Times New Roman" w:hAnsi="Times New Roman" w:cs="Times New Roman"/>
          <w:sz w:val="28"/>
          <w:szCs w:val="28"/>
        </w:rPr>
        <w:t>ватель ГБПОУ</w:t>
      </w:r>
      <w:r w:rsidR="004D599F">
        <w:rPr>
          <w:rFonts w:ascii="Times New Roman" w:hAnsi="Times New Roman" w:cs="Times New Roman"/>
          <w:sz w:val="28"/>
          <w:szCs w:val="28"/>
        </w:rPr>
        <w:t xml:space="preserve"> «</w:t>
      </w:r>
      <w:r w:rsidR="003A309B">
        <w:rPr>
          <w:rFonts w:ascii="Times New Roman" w:hAnsi="Times New Roman" w:cs="Times New Roman"/>
          <w:sz w:val="28"/>
          <w:szCs w:val="28"/>
        </w:rPr>
        <w:t xml:space="preserve"> Невинномысский энер</w:t>
      </w:r>
      <w:r>
        <w:rPr>
          <w:rFonts w:ascii="Times New Roman" w:hAnsi="Times New Roman" w:cs="Times New Roman"/>
          <w:sz w:val="28"/>
          <w:szCs w:val="28"/>
        </w:rPr>
        <w:t>гетический техникум</w:t>
      </w:r>
      <w:r w:rsidR="004D599F">
        <w:rPr>
          <w:rFonts w:ascii="Times New Roman" w:hAnsi="Times New Roman" w:cs="Times New Roman"/>
          <w:sz w:val="28"/>
          <w:szCs w:val="28"/>
        </w:rPr>
        <w:t>»</w:t>
      </w:r>
    </w:p>
    <w:p w:rsidR="004C1F78" w:rsidRDefault="004C1F78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подготовки специалистов среднего звена решающее значение имеет практическое обучение. Одной из фор</w:t>
      </w:r>
      <w:r w:rsidR="003A309B">
        <w:rPr>
          <w:rFonts w:ascii="Times New Roman" w:hAnsi="Times New Roman" w:cs="Times New Roman"/>
          <w:sz w:val="28"/>
          <w:szCs w:val="28"/>
        </w:rPr>
        <w:t>м его являются лабораторные рабо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4C1F78" w:rsidRDefault="004C1F78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должны разрабатываться с максимальным приб</w:t>
      </w:r>
      <w:r w:rsidR="00F030DB">
        <w:rPr>
          <w:rFonts w:ascii="Times New Roman" w:hAnsi="Times New Roman" w:cs="Times New Roman"/>
          <w:sz w:val="28"/>
          <w:szCs w:val="28"/>
        </w:rPr>
        <w:t>лижением к практическим задачам</w:t>
      </w:r>
      <w:r>
        <w:rPr>
          <w:rFonts w:ascii="Times New Roman" w:hAnsi="Times New Roman" w:cs="Times New Roman"/>
          <w:sz w:val="28"/>
          <w:szCs w:val="28"/>
        </w:rPr>
        <w:t>, выполняемым на производстве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теоретических знаний.</w:t>
      </w:r>
    </w:p>
    <w:p w:rsidR="004C1F78" w:rsidRDefault="004C1F78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Релейная защита является важнейшей и наиболее ответственной составляющей автоматики, применяемой в современных энергетических системах. Она осуществляет автоматическую ликвидацию повреждений и аномальных режимов в электрической части энергосистем, обеспечивая их надежную работу.</w:t>
      </w:r>
    </w:p>
    <w:p w:rsidR="00F030DB" w:rsidRDefault="004D599F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30DB">
        <w:rPr>
          <w:rFonts w:ascii="Times New Roman" w:hAnsi="Times New Roman" w:cs="Times New Roman"/>
          <w:sz w:val="28"/>
          <w:szCs w:val="28"/>
        </w:rPr>
        <w:t>елейная защита приобретает все большее значение в связи с ростом мощностей электростанций, повышением напряжения электрических сетей. Происходит постепенный переход релейной защиты и автоматики на микропроцессорную базу.</w:t>
      </w:r>
    </w:p>
    <w:p w:rsidR="00F030DB" w:rsidRDefault="00F030DB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в эксплуатации находится значительная доля устройств релейной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на основе электромеханических реле.</w:t>
      </w:r>
    </w:p>
    <w:p w:rsidR="00F030DB" w:rsidRDefault="00F030DB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практическая подготовка студентов по эксплуатации, настройке релейной защиты на данной элементной базе, а также понимание принципов работы различных видов защит имеет большое значение.</w:t>
      </w:r>
    </w:p>
    <w:p w:rsidR="004C1F78" w:rsidRDefault="00F030DB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 разработаны методические указания по лабораторным работам, выполнения которых направлено на достижение поставленных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стандартных целей </w:t>
      </w:r>
      <w:r w:rsidR="00E9450E">
        <w:rPr>
          <w:rFonts w:ascii="Times New Roman" w:hAnsi="Times New Roman" w:cs="Times New Roman"/>
          <w:sz w:val="28"/>
          <w:szCs w:val="28"/>
        </w:rPr>
        <w:t>для студентов специальностей:</w:t>
      </w:r>
    </w:p>
    <w:p w:rsidR="00E9450E" w:rsidRDefault="00E9450E" w:rsidP="004C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13.02.03 «Электрические станц</w:t>
      </w:r>
      <w:r w:rsidR="003A30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сети и системы»</w:t>
      </w:r>
    </w:p>
    <w:p w:rsidR="003A309B" w:rsidRDefault="00E9450E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13.02.06 «Релейная защита и автоматизация электроэнергетических систем, отделение»</w:t>
      </w:r>
      <w:r w:rsidR="003A30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450E" w:rsidRDefault="00E9450E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лабораторных работ под поставленные цели были созданы лабораторные стенды в количестве 12 штук, по 4 стенда для каждого вида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A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работе по подгруппам бригады состоят из трех студентов, что позволяет каждому из них участвовать в процессе выполнения работы.</w:t>
      </w:r>
    </w:p>
    <w:p w:rsidR="00BC6FEA" w:rsidRDefault="00BC6FEA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методику выполнения работы на примере одной из них (Прилагается) </w:t>
      </w:r>
    </w:p>
    <w:p w:rsidR="00BC6FEA" w:rsidRDefault="00BC6FEA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преподавателем произв</w:t>
      </w:r>
      <w:r w:rsidR="004D599F">
        <w:rPr>
          <w:rFonts w:ascii="Times New Roman" w:hAnsi="Times New Roman" w:cs="Times New Roman"/>
          <w:sz w:val="28"/>
          <w:szCs w:val="28"/>
        </w:rPr>
        <w:t>одится блиц-опрос по теории</w:t>
      </w:r>
      <w:r w:rsidR="003A309B">
        <w:rPr>
          <w:rFonts w:ascii="Times New Roman" w:hAnsi="Times New Roman" w:cs="Times New Roman"/>
          <w:sz w:val="28"/>
          <w:szCs w:val="28"/>
        </w:rPr>
        <w:t xml:space="preserve"> работы, объ</w:t>
      </w:r>
      <w:r>
        <w:rPr>
          <w:rFonts w:ascii="Times New Roman" w:hAnsi="Times New Roman" w:cs="Times New Roman"/>
          <w:sz w:val="28"/>
          <w:szCs w:val="28"/>
        </w:rPr>
        <w:t xml:space="preserve">ясняется порядок и задачи ее выполнения, а так же предположительные результаты. На бланке </w:t>
      </w:r>
      <w:r w:rsidR="004D599F">
        <w:rPr>
          <w:rFonts w:ascii="Times New Roman" w:hAnsi="Times New Roman" w:cs="Times New Roman"/>
          <w:sz w:val="28"/>
          <w:szCs w:val="28"/>
        </w:rPr>
        <w:t>работы начерчена</w:t>
      </w:r>
      <w:r>
        <w:rPr>
          <w:rFonts w:ascii="Times New Roman" w:hAnsi="Times New Roman" w:cs="Times New Roman"/>
          <w:sz w:val="28"/>
          <w:szCs w:val="28"/>
        </w:rPr>
        <w:t xml:space="preserve"> поясняющая</w:t>
      </w:r>
      <w:r w:rsidR="003A309B">
        <w:rPr>
          <w:rFonts w:ascii="Times New Roman" w:hAnsi="Times New Roman" w:cs="Times New Roman"/>
          <w:sz w:val="28"/>
          <w:szCs w:val="28"/>
        </w:rPr>
        <w:t xml:space="preserve"> схема</w:t>
      </w:r>
      <w:proofErr w:type="gramStart"/>
      <w:r w:rsidR="003A309B">
        <w:rPr>
          <w:rFonts w:ascii="Times New Roman" w:hAnsi="Times New Roman" w:cs="Times New Roman"/>
          <w:sz w:val="28"/>
          <w:szCs w:val="28"/>
        </w:rPr>
        <w:t xml:space="preserve"> </w:t>
      </w:r>
      <w:r w:rsidR="004D59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599F">
        <w:rPr>
          <w:rFonts w:ascii="Times New Roman" w:hAnsi="Times New Roman" w:cs="Times New Roman"/>
          <w:sz w:val="28"/>
          <w:szCs w:val="28"/>
        </w:rPr>
        <w:t>т.е. реальная</w:t>
      </w:r>
      <w:r>
        <w:rPr>
          <w:rFonts w:ascii="Times New Roman" w:hAnsi="Times New Roman" w:cs="Times New Roman"/>
          <w:sz w:val="28"/>
          <w:szCs w:val="28"/>
        </w:rPr>
        <w:t xml:space="preserve"> схема электроустановки, на которую установлены релейные защиты.</w:t>
      </w:r>
    </w:p>
    <w:p w:rsidR="00BC6FEA" w:rsidRDefault="00BC6FEA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начерчена схема, которая имитирует реальную для сборки ее на стенде. Студенты самостоятельно собирают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преподаватель проверяет правильность сборки.  После снятия показаний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электрических величин  по </w:t>
      </w:r>
      <w:r w:rsidR="003A309B">
        <w:rPr>
          <w:rFonts w:ascii="Times New Roman" w:hAnsi="Times New Roman" w:cs="Times New Roman"/>
          <w:sz w:val="28"/>
          <w:szCs w:val="28"/>
        </w:rPr>
        <w:t>приборам студенты выполняют рас</w:t>
      </w:r>
      <w:r>
        <w:rPr>
          <w:rFonts w:ascii="Times New Roman" w:hAnsi="Times New Roman" w:cs="Times New Roman"/>
          <w:sz w:val="28"/>
          <w:szCs w:val="28"/>
        </w:rPr>
        <w:t>четную часть.</w:t>
      </w:r>
    </w:p>
    <w:p w:rsidR="00E9450E" w:rsidRDefault="00BC6FEA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рассчитанным данным производится настройка реле. Собираются токовые</w:t>
      </w:r>
      <w:r w:rsidR="003A309B">
        <w:rPr>
          <w:rFonts w:ascii="Times New Roman" w:hAnsi="Times New Roman" w:cs="Times New Roman"/>
          <w:sz w:val="28"/>
          <w:szCs w:val="28"/>
        </w:rPr>
        <w:t xml:space="preserve"> и оперативные цепи, схема включается под нагрузку, включается режим короткого замыкания и студенты должны убедиться </w:t>
      </w:r>
      <w:r w:rsidR="00E9450E">
        <w:rPr>
          <w:rFonts w:ascii="Times New Roman" w:hAnsi="Times New Roman" w:cs="Times New Roman"/>
          <w:sz w:val="28"/>
          <w:szCs w:val="28"/>
        </w:rPr>
        <w:t xml:space="preserve"> </w:t>
      </w:r>
      <w:r w:rsidR="003A309B">
        <w:rPr>
          <w:rFonts w:ascii="Times New Roman" w:hAnsi="Times New Roman" w:cs="Times New Roman"/>
          <w:sz w:val="28"/>
          <w:szCs w:val="28"/>
        </w:rPr>
        <w:t>в срабатывании релейной защиты.</w:t>
      </w:r>
    </w:p>
    <w:p w:rsidR="003A309B" w:rsidRDefault="003A309B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снимаются показания параметров цепи при коротком замыкании и рассчитываются значения коэффициентов для оценки эффективности работы релейной защиты. </w:t>
      </w:r>
    </w:p>
    <w:p w:rsidR="003A309B" w:rsidRDefault="003A309B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оформляют отчет по лабораторной работе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побригадно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защищают эту работу преподавателю. Каждая лабораторная работа отражает определенную теоретическую тему, поэтому студенты при защите работы показывают свои теоретические знания подтвержденные практическим результатом. </w:t>
      </w:r>
    </w:p>
    <w:p w:rsidR="003A309B" w:rsidRDefault="003A309B" w:rsidP="00E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 и видео представлены стенды и выполненные студентами лабораторные работы.</w:t>
      </w:r>
    </w:p>
    <w:p w:rsidR="003A309B" w:rsidRPr="004C1F78" w:rsidRDefault="003A309B" w:rsidP="00E94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309B" w:rsidRPr="004C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C2"/>
    <w:rsid w:val="001F0E71"/>
    <w:rsid w:val="003A309B"/>
    <w:rsid w:val="003F55C2"/>
    <w:rsid w:val="004C1F78"/>
    <w:rsid w:val="004D599F"/>
    <w:rsid w:val="00BC6FEA"/>
    <w:rsid w:val="00E9450E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НЭТ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2024-06-14T06:37:00Z</dcterms:created>
  <dcterms:modified xsi:type="dcterms:W3CDTF">2024-06-14T07:35:00Z</dcterms:modified>
</cp:coreProperties>
</file>