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2LTGliederung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lineRule="auto" w:line="360"/>
        <w:ind w:hanging="0" w:left="0" w:right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«ДАЕШЬ ЭФФЕКТИВНЫЕ ВОПРОСЫ!</w:t>
      </w:r>
    </w:p>
    <w:p>
      <w:pPr>
        <w:pStyle w:val="2LTGliederung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lineRule="auto" w:line="360"/>
        <w:ind w:hanging="0" w:left="0" w:right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или Успех каждого ребенка через развитие вопросительности, любознательности и  системы гибкого планирования в ДОО»</w:t>
      </w:r>
    </w:p>
    <w:p>
      <w:pPr>
        <w:pStyle w:val="2LTGliederung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lineRule="auto" w:line="360"/>
        <w:ind w:hanging="0" w:left="0"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Он взрослых изводил вопросом "Почему?"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Его прозвали "Маленький философ".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Но только он подрос, как начали ему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Преподносить ответы без вопросов.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И с этих пор он больше никому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Не задает вопросов "Почему?".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А любите ли вы задавать вопросы? Многие из Вас удивятся, разве это проблема, ведь все мы задаем вопросы по многу раз в день. От простого, что приготовить на ужин, до глобального, в чем смысл моей жизни.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Как говорил Альберт Эйнштейн «Самое главное в жизни – это не переставать задавать вопросы».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Зачем же нужны вопросы?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Психолог В. М. Снетков выделяет несколько функций вопросов: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1.Получение новой информации. (С помощью вопроса можно получить новую информацию.)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2.Уточнение имеющейся. (Правильно задав вопрос, можно уточнить уже имеющуюся информацию.)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3.Перевод разговора на другую тему. (Можно использовать вопрос для перевода разговора в другое русло.)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4. Подсказка ответа. (Правильно заданный вопрос может подсказать ответ.)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5.Демонстрация своего мнения. (Задавая вопрос, можно продемонстрировать свое мнение)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6. Оценки, позиции. (обозначить свою позицию.)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7.Настройка сознания и эмоций собеседника на определенный лад (С помощью вопросов можно настроить собеседника на нужный вам темп, лад речи.)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Вопросы сопровождают нас всю жизнь. Тогда почему одни приближают ответы, а другие способны погрести под лавиной еще больших вопросов. Много лет ученые исследовали эту проблему, оказалось дело в ЭФФЕКТИВНОСТИ. </w:t>
        <w:tab/>
        <w:t>Вопросы: «Почему? Когда и Кто?», снимают личную ответственность. А вопросы: «Что я могу? Каким образом?», выводят на первый план поступки и превращают проблемы в возможности! Позволяют посмотреть на проблему, с другой стороны. Правильно заданный вопрос приводит к прорывным идеям способным дать толчок к развитию успешности, это целое искусство и им можно овладеть.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А кто поможет? В данный момент нет системного подхода к обучению дошкольников правильно задавать вопросы. Но над этой темой работали несомненно многие. Труды гуманной педагогики Шалвы Александровича Амонашвили, исследования Выготского, вдохновляют нас на творчество, разработки Алисы Миллер позволяют по-другому осмыслить проблему.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И сегодня мы предлагаем поразмышлять, о том, какими должны быть эффективные вопросы и стоит ли учиться задавать правильные вопросы.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И первым будет вопрос ЗАЧЕМ?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Наша задача заложить в ребенке предпосылки успешности, о чем нам говорит Федеральный государственный образовательный стандарт. </w:t>
        <w:tab/>
        <w:t>Поэтому целью нашей работы становиться развитие детской любознательности, вопросительности, умение формулировать вопрос так, чтобы он стал катализатором творческих находок и успешности.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Какие же задачи мы ставим перед собой: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Развитие общения и взаимодействия ребёнка со взрослыми и сверстниками.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Становление самостоятельности, целенаправленности и саморегуляции собственных действий.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Возможно, что дети не задают вопросов потому что, они их не умеют задавать, и не знают, как правильно это делать, а порой бояться того, что их вопрос посчитают глупым. Поэтому частенько в качестве ответов могут получить совсем не то, что хотели узнать. И здесь нам многие могут возразить: ну что в этом сложного, этому и учить не нужно. Вообще, умение правильно задавать вопросы – качество, которое может пригодиться во всех сферах жизни. От того, насколько хорошо дети будут владеть приемами задавать вопросы, зависит вся их коммуникация в целом.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Говоря словами Элисон Кинг, «умеющие мыслить умеют задавать вопросы»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Вопрос направляет мышление ребенка на поиск ответа, таким образом, пробуждая потребность в познании, приобщая автора вопроса к умственному труду. Умение задавать вопросы – ключевой навык любой коммуникации.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Именно в этом заключается актуальность работы работы педагогов нашего детского сада. При помощи правильной постановки вопроса, через фантазирование, словотворчество, юмор научить детей проявлять инициативу и самостоятельность в решении жизненных задач.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Для того чтобы научить детей задавать эффективные вопросы, мы изучили много различной информации. А как известно, взрослым гораздо сложнее приобрести новые навыки, ведь синзетивный период развития вопросительности приходиться на период от 3 до 7 лет.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Но мы смогли определить для себя удобную модель, по которой научились правильно формулировать вопросы, а именно стали использовать «Ромашку Блума»</w:t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u w:val="none"/>
          <w:em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u w:val="none"/>
          <w:em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Ромашка «Блума» содержит 6 лепестков.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</w: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Простые вопросы.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Ответы (да, нет). Вопросы, ответами на которые будут какие-либо факты.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Уточняющие вопросы.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Обычно начинаются со слов: «То есть ты говоришь, что…?», «Если я правильно понял(а), то …?». Обычно задаются, чтобы уточнить подразумевающую информацию, но не названную по каким-то причинам.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Интерпретационные (объясняющие)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вопросы. Обычно начинаются со слова «Почему?». В некоторых ситуациях они могут восприниматься негативно — как принуждение к оправданию, почему ты этого не сделал? В других случаях они направлены на установление причинно-следственных связей. «Почему листья на деревьях осенью желтеют?». Если ответ на этот вопрос известен, он из интерпретационного «превращается» в простой.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Творческие вопросы.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Обычно с частицей «бы». «Как изменился бы мир, если бы все ледники растаяли? Что бы ты сделал, если бы прилетел на Марс?»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Оценочные вопросы.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Нужны для выяснения оценочных критериев каких-либо событий. «Почему умным быть лучше? Почему знание языков ценится высоко?»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Практические вопросы.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Если речь идет о связи теории и практики. «Как посадить семена цветов? Как работает пылесос?»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Научившись  правильно формулировать вопросы, в работе с детьми педагоги стали использовать кубик «Блума»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 Прием "уникален тем, что позволяет формулировать вопросы самого разного характера. На гранях кубика написаны начала вопросов: «Почему», «Объясни», «Назови», «Предложи», «Придумай», «Поделись». Бросая друг другу кубик, необходимо сформулировать вопрос к тому событию, которое проживается в группе, по той грани, на которую выпадет кубик.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Вместо стандартных вопросов можно использовать следующие: «Опиши. Сравни. Назови ассоциацию. Сделай анализ. Примени. Оцени.»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На данном этапе дети уже научились задавать правильные вопросы, вернее сказать формулировать их. И теперь используя технологию «Трёх вопросов» Л.В.Свирской, мы проживаем очень интересные события в группе.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Но всегда хочется узнать насколько эффективна твоя работа.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 Если взглянуть на парковку вопросов то мы увидим, что в октябре вопросы были односложные, например: «Почему упали листья с деревьев?», то к маю нам уже стало мало парковки вопросов, у нас уже появился лист ожидания и на нем посмотрите какие записаны вопросы: «Кто такой аксолотль?», «Почему нельзя осушить океан?», «Почему тигры полосатые?», а ведь и правда ПОЧЕМУ?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 xml:space="preserve"> </w:t>
      </w: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Выяснить уровень развития вопросительности у детей нам помогла методика М.Б. Шумаковой «Вопрошайка». Она нацелена на изучение возможностей ребенка дошкольника задавать вопросы. Поэтому мы смело может ответить на этот вопрос ЭФФЕКТИВНА.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 xml:space="preserve">Но для себя мы также выявили ряд правил, которые помогли в работе над этой проблемой.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1.Не делайте трагедии, если ребенок не может ответить на поставленный вопрос. Это нормальная ситуация — он же ребенок, он учится. Воспитатель рядом, чтобы помочь.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2.Задавайте больше творческих вопросов, на которые можно дать несколько правильных ответов и которые могут продлить диалог.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3.Рекомендуется начинать вопросы со слов: «Кстати, интересно…», которые обращены как бы ни к кому. Вы можете поделиться своими проблемами с детьми, но только настоящими, не выдуманными.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>4.Вопросы, которые начинаются со слова «Почему», да еще при соответствующей интонации, вызывают у ребёнка желание обороняться.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Итак, сегодня мы выяснили, зачем, когда и как учиться правильно задавать вопросы. Кому это нужно, кто поможет, чем начать и закончить, и где применить. Наша работа по изучению умения задавать эффективные вопросы только начата  и ждет своего продолжения….</w:t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Порохня Наталья Викторовна, заместитель заведующего по ВМР Муниципального бюджетного дошкольного образовательного учреждения «ЦРР- детский сад № 165» г. Владивосток, Приморский край.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Константинова Е.В, Захаркина О.Н., Орёл С. В., Барашкова Н.В., Саввина Е.В., Важева Н.В., Чернова А.А. воспитатели Муниципального бюджетного дошкольного образовательного учреждения «ЦРР- детский сад № 165» г. Владивосток, приморский край.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Дударева Т.В. воспитатель Муниципального бюджетного дошкольного учреждения «Детский сад № 33» г. Находка, Приморский край.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  <w:tab/>
        <w:t>Низамова Н.А. воспитатель Муниципального бюджетного дошкольного образовательного учреждения «Детский сад № 36» г. Находка, Приморский край.</w:t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2LTGliederung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lineRule="auto" w:line="360"/>
        <w:ind w:hanging="0" w:left="0" w:right="0"/>
        <w:jc w:val="center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p>
      <w:pPr>
        <w:pStyle w:val="Normal"/>
        <w:spacing w:lineRule="auto" w:line="360" w:before="0" w:after="200"/>
        <w:rPr>
          <w:rFonts w:ascii="Times New Roman" w:hAnsi="Times New Roman" w:eastAsia="Noto Sans" w:cs="Arial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pPr>
      <w:r>
        <w:rPr>
          <w:rFonts w:eastAsia="Noto Sans"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em w:val="none"/>
        </w:rPr>
      </w:r>
    </w:p>
    <w:sectPr>
      <w:type w:val="nextPage"/>
      <w:pgSz w:w="11906" w:h="16838"/>
      <w:pgMar w:left="709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f4cd1"/>
    <w:rPr>
      <w:color w:themeColor="hyperlink" w:val="0000FF"/>
      <w:u w:val="single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2LTGliederung1">
    <w:name w:val="Заглавие2~LT~Gliederung 1"/>
    <w:qFormat/>
    <w:pPr>
      <w:widowControl/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uto" w:line="240" w:before="200" w:after="0"/>
      <w:jc w:val="left"/>
    </w:pPr>
    <w:rPr>
      <w:rFonts w:ascii="Noto Sans" w:hAnsi="Noto Sans" w:eastAsia="Noto Sans" w:cs="Arial"/>
      <w:b w:val="false"/>
      <w:i w:val="false"/>
      <w:strike w:val="false"/>
      <w:dstrike w:val="false"/>
      <w:outline w:val="false"/>
      <w:shadow w:val="false"/>
      <w:color w:val="404040"/>
      <w:kern w:val="2"/>
      <w:sz w:val="36"/>
      <w:szCs w:val="24"/>
      <w:u w:val="none"/>
      <w:em w:val="none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7d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LibreOffice/7.6.6.3$Linux_X86_64 LibreOffice_project/60$Build-3</Application>
  <AppVersion>15.0000</AppVersion>
  <Pages>8</Pages>
  <Words>1165</Words>
  <Characters>7435</Characters>
  <CharactersWithSpaces>8590</CharactersWithSpaces>
  <Paragraphs>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2021-04-14T17:10:00Z</dcterms:created>
  <dc:creator>USER</dc:creator>
  <dc:description/>
  <dc:language>ru-RU</dc:language>
  <cp:lastModifiedBy/>
  <cp:lastPrinted>2024-08-26T13:15:52Z</cp:lastPrinted>
  <dcterms:modified xsi:type="dcterms:W3CDTF">2024-09-06T14:58:52Z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