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AF16" w14:textId="2D2C8063" w:rsidR="003607F5" w:rsidRDefault="00962B68" w:rsidP="003607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МАОУ «СОШ №21» города Набережные Челны Республики Татарстан</w:t>
      </w:r>
    </w:p>
    <w:p w14:paraId="1F462D09" w14:textId="39422924" w:rsidR="00962B68" w:rsidRDefault="00962B68" w:rsidP="003607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Преподаватель-организатор ОБЖ </w:t>
      </w:r>
      <w:proofErr w:type="spellStart"/>
      <w:r>
        <w:rPr>
          <w:rFonts w:ascii="Helvetica" w:hAnsi="Helvetica"/>
          <w:color w:val="333333"/>
          <w:sz w:val="21"/>
          <w:szCs w:val="21"/>
        </w:rPr>
        <w:t>Гатауллин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А.Г.</w:t>
      </w:r>
    </w:p>
    <w:p w14:paraId="6E279ADB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644A8">
        <w:rPr>
          <w:b/>
          <w:bCs/>
          <w:i/>
          <w:iCs/>
          <w:color w:val="333333"/>
        </w:rPr>
        <w:t>Современные педагогические технологии на уроках ОБЖ</w:t>
      </w:r>
    </w:p>
    <w:p w14:paraId="006CC8C9" w14:textId="77777777" w:rsidR="003607F5" w:rsidRPr="009644A8" w:rsidRDefault="009644A8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Успех с</w:t>
      </w:r>
      <w:r w:rsidR="003607F5" w:rsidRPr="009644A8">
        <w:rPr>
          <w:color w:val="333333"/>
        </w:rPr>
        <w:t>овременный урок</w:t>
      </w:r>
      <w:r>
        <w:rPr>
          <w:color w:val="333333"/>
        </w:rPr>
        <w:t>а</w:t>
      </w:r>
      <w:r w:rsidR="003607F5" w:rsidRPr="009644A8">
        <w:rPr>
          <w:color w:val="333333"/>
        </w:rPr>
        <w:t xml:space="preserve"> ОБЖ </w:t>
      </w:r>
      <w:r>
        <w:rPr>
          <w:color w:val="333333"/>
        </w:rPr>
        <w:t>зависит от</w:t>
      </w:r>
      <w:r w:rsidRPr="009644A8">
        <w:rPr>
          <w:color w:val="333333"/>
        </w:rPr>
        <w:t xml:space="preserve"> </w:t>
      </w:r>
      <w:r w:rsidR="003607F5" w:rsidRPr="009644A8">
        <w:rPr>
          <w:color w:val="333333"/>
        </w:rPr>
        <w:t>активного применения собственных тв</w:t>
      </w:r>
      <w:r>
        <w:rPr>
          <w:color w:val="333333"/>
        </w:rPr>
        <w:t>орческих наработок в его построении</w:t>
      </w:r>
      <w:r w:rsidR="003607F5" w:rsidRPr="009644A8">
        <w:rPr>
          <w:color w:val="333333"/>
        </w:rPr>
        <w:t xml:space="preserve"> и в подборе содержания учебного материала, технологии его подачи и тренинга.</w:t>
      </w:r>
    </w:p>
    <w:p w14:paraId="685F78FF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Принципиальное отличие современного урока от традиционного состоит в том, что под результатами понимаются </w:t>
      </w:r>
      <w:r w:rsidR="009644A8">
        <w:rPr>
          <w:color w:val="333333"/>
        </w:rPr>
        <w:t>умение овладеть знаниями</w:t>
      </w:r>
      <w:r w:rsidRPr="009644A8">
        <w:rPr>
          <w:color w:val="333333"/>
        </w:rPr>
        <w:t xml:space="preserve"> при помощи активных познавательных, коммуникативных операций, применять эти знания в нестандартных жизненных ситуациях. </w:t>
      </w:r>
    </w:p>
    <w:p w14:paraId="31B1AE66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Теперь преподаватель должен привить учащимся две группы новых умений:</w:t>
      </w:r>
    </w:p>
    <w:p w14:paraId="087C433E" w14:textId="77777777" w:rsidR="003607F5" w:rsidRPr="009644A8" w:rsidRDefault="003607F5" w:rsidP="003607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во-первых, это универсальные учебные действия, составляющие основу умения учиться;</w:t>
      </w:r>
    </w:p>
    <w:p w14:paraId="222C603E" w14:textId="77777777" w:rsidR="003607F5" w:rsidRPr="009644A8" w:rsidRDefault="003607F5" w:rsidP="003607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во-вторых, формировать у детей мотивацию к обучению.</w:t>
      </w:r>
    </w:p>
    <w:p w14:paraId="1B74DF47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УУД формируются с помощью различных педагогических технологий:</w:t>
      </w:r>
    </w:p>
    <w:p w14:paraId="6DA65579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1. Технология интегрирования учебных дисциплин (В.В. Сериков, В.И. </w:t>
      </w:r>
      <w:proofErr w:type="spellStart"/>
      <w:r w:rsidRPr="009644A8">
        <w:rPr>
          <w:color w:val="333333"/>
        </w:rPr>
        <w:t>Загвязинский</w:t>
      </w:r>
      <w:proofErr w:type="spellEnd"/>
      <w:r w:rsidRPr="009644A8">
        <w:rPr>
          <w:color w:val="333333"/>
        </w:rPr>
        <w:t>, Е.Ю. Сухаревская).</w:t>
      </w:r>
    </w:p>
    <w:p w14:paraId="2129E304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Целью данной технологии является интеграция содержания образования; </w:t>
      </w:r>
      <w:proofErr w:type="spellStart"/>
      <w:r w:rsidRPr="009644A8">
        <w:rPr>
          <w:color w:val="333333"/>
        </w:rPr>
        <w:t>внутрипредметная</w:t>
      </w:r>
      <w:proofErr w:type="spellEnd"/>
      <w:r w:rsidRPr="009644A8">
        <w:rPr>
          <w:color w:val="333333"/>
        </w:rPr>
        <w:t xml:space="preserve"> и межпредметная интеграция.</w:t>
      </w:r>
    </w:p>
    <w:p w14:paraId="5EF6E532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 ходе урока решаются следующие задачи: развивается научный стиль мышления учащихся, формируется комплексный подход к учебным предметам, повышается качество знаний учащихся, развиваются их творческие возможности. Технология, на мой взгляд, способствует отражению объективных связей в окружающем мире, приобщает учеников к научно-исследовательской деятельности.</w:t>
      </w:r>
    </w:p>
    <w:p w14:paraId="40C399B6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Применяю межпредметную интеграцию, например, на следующих уроках:</w:t>
      </w:r>
    </w:p>
    <w:p w14:paraId="2AECC032" w14:textId="77777777" w:rsidR="003607F5" w:rsidRPr="009644A8" w:rsidRDefault="00A35CC3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1.Урок ОБЖ </w:t>
      </w:r>
      <w:r w:rsidR="003607F5" w:rsidRPr="009644A8">
        <w:rPr>
          <w:color w:val="333333"/>
        </w:rPr>
        <w:t>и обществознания по теме «Нормативно-правовая база Российской Федерации в области обеспечения безопасности населения в чрезвычайных ситуациях», «Уголовная ответственность за террористическую деятельность», «Символы России» .</w:t>
      </w:r>
    </w:p>
    <w:p w14:paraId="57961947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2. Урок ОБЖ и географии по темам «Автономное пребывание человека в природе», «Чрезвычайные ситуации природного характера и их возможные последствия».</w:t>
      </w:r>
    </w:p>
    <w:p w14:paraId="34548DD6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3. Урок ОБЖ, биологии и физической культуры по теме «Значение двигательной активности и физической культуры для здоровья человека», «Основы здорового образа жизни»</w:t>
      </w:r>
    </w:p>
    <w:p w14:paraId="2AD22ACD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4. Урок ОБЖ, истории и информатики по теме «Боевые традиции Вооруженных Сил РФ»</w:t>
      </w:r>
    </w:p>
    <w:p w14:paraId="5BC0CF11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Результат использования технологии – увеличение процента качества знаний учащихся, выигрыш во временных затратах на усвоение материала, повышение мотивации в изучении курса ОБЖ и других дисциплин, развитие личности на базе хорошо усвоенного предметного содержания.</w:t>
      </w:r>
    </w:p>
    <w:p w14:paraId="0ED49BCA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2. Компьютерные (новые информационные) технологии обучения.</w:t>
      </w:r>
    </w:p>
    <w:p w14:paraId="0D695B58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Цель технологии – формирование умений работать с информацией, развитие коммуникативных способностей, подготовка личности «информационного поля».</w:t>
      </w:r>
    </w:p>
    <w:p w14:paraId="1DE1F2F9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lastRenderedPageBreak/>
        <w:t xml:space="preserve">Применяя </w:t>
      </w:r>
      <w:proofErr w:type="gramStart"/>
      <w:r w:rsidRPr="009644A8">
        <w:rPr>
          <w:color w:val="333333"/>
        </w:rPr>
        <w:t>данную технологию</w:t>
      </w:r>
      <w:proofErr w:type="gramEnd"/>
      <w:r w:rsidRPr="009644A8">
        <w:rPr>
          <w:color w:val="333333"/>
        </w:rPr>
        <w:t xml:space="preserve"> я решаю задачи повышения качества процесса обучения и усвоения материала, формирования информационной культуры. У обучающихся закладываются основы эстетики за счет использования компьютерной графики, мультимедийных технологий. Формируется методическая копилка презентаций по различным разделам курса ОБЖ, разработок уроков для интерактивной доски, которые активно использую на уроках. </w:t>
      </w:r>
    </w:p>
    <w:p w14:paraId="0032F02F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 результате достигаются идеальные варианты индивидуального обучения с использованием визуальных и слуховых образов, создается возможность привлечения научной и культурной информации из различных источников, ведется рабочая и отчетная документация в электронном виде, в том числе на сайте школы. Информационные технологии вносят в образовательный процесс элементы новизны, наглядности, что повышает интерес учащихся к приобретению знаний, облегчает учителю подготовку к учебно-воспитательному процессу.</w:t>
      </w:r>
    </w:p>
    <w:p w14:paraId="3D34F79E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3. И</w:t>
      </w:r>
      <w:r w:rsidR="00A35CC3">
        <w:rPr>
          <w:color w:val="333333"/>
        </w:rPr>
        <w:t>гровые технологии</w:t>
      </w:r>
    </w:p>
    <w:p w14:paraId="340C3940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Цель: развитие и формирование творческой индивидуальности человека.</w:t>
      </w:r>
    </w:p>
    <w:p w14:paraId="53FD0DBD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Применять игровые технологии можно в качестве элемента урока («Своя игра» при работе с понятиями, терминами и для закрепления, систематизации и обобщения полученных знаний по различным разделам курса ОБЖ). Например, при изучении темы «Здоровый образ жизни» на этапе введения учащимся предлагаю вспомнить русские пословицы и поговорки о здоровье. Также предлагаю разгадывать кроссворды, ребусы, загадки, это всегда активизирует мыслительные процессы, пробуждает интерес к учению. Данные технологии отлично работают и в качестве целого урока (интеллектуальная игра «Что? Где? Когда?», «Брейн ринг»).</w:t>
      </w:r>
    </w:p>
    <w:p w14:paraId="2E04DC0F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Игру можно использовать как технологию внеклассной работы: «Влияние вредных привычек на организм человека».</w:t>
      </w:r>
    </w:p>
    <w:p w14:paraId="0B7B0178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Результатом использования технологии является высокая степень запоминания материала, развитый стойкий познавательный интерес к предмету. Учащиеся активно участвуют в игровых конкурсах в рамках мероприятий «Недели здорового образа жизни», игры «Что? Где? Когда?», «Своя игра» (которые использую как часть урока), дистанционных олимпиадах. Развивается воображение, снижается психологическое напряжение.</w:t>
      </w:r>
    </w:p>
    <w:p w14:paraId="08F42027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4. Проектный метод обучения (Дж. Дьюи, Х. </w:t>
      </w:r>
      <w:proofErr w:type="spellStart"/>
      <w:r w:rsidRPr="009644A8">
        <w:rPr>
          <w:color w:val="333333"/>
        </w:rPr>
        <w:t>Килпатрик</w:t>
      </w:r>
      <w:proofErr w:type="spellEnd"/>
      <w:r w:rsidRPr="009644A8">
        <w:rPr>
          <w:color w:val="333333"/>
        </w:rPr>
        <w:t>, С.Т. Шацкий)</w:t>
      </w:r>
    </w:p>
    <w:p w14:paraId="18823D8E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Цель технологии – развитие познавательных, творческих навыков учащихся, умений самостоятельно конструировать свои знания, ориентироваться в информационном пространстве; развитие критического мышления.</w:t>
      </w:r>
    </w:p>
    <w:p w14:paraId="57802BB4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 ходе урока решаются следующие задачи: стимулируется интерес учащихся к определенной проблеме, предполагающей овладение определенной суммой знаний, и предусматривающим решение этой проблемы через проектную деятельность, формируется умение применять практически полученные знания, развивается рефлекторное и критическое мышление, развиваются навыки активного коммуникативного взаимодействия учащихся.</w:t>
      </w:r>
    </w:p>
    <w:p w14:paraId="6B197E4A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На этапах создания проекта моя деятельность заключается в следующем: из носителя готовой информации превращаюсь в организатора познавательной, исследовательской деятельности своих учеников. Помогаю учащимся в поиске источников информации, иногда сама выдаю информацию по данной теме, поддерживаю непрерывную обратную связь. На подготовительном этапе помогаю выделить цель и задачи проекта, выбрать нужные методики работы. На основном этапе составления проекта являюсь </w:t>
      </w:r>
      <w:r w:rsidRPr="009644A8">
        <w:rPr>
          <w:color w:val="333333"/>
        </w:rPr>
        <w:lastRenderedPageBreak/>
        <w:t>координатором самостоятельной работы учащихся. На заключительном этапе делаю акцент на подготовке учащихся к публичному представлению проекта.</w:t>
      </w:r>
    </w:p>
    <w:p w14:paraId="4C0EDE49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Результат:</w:t>
      </w:r>
    </w:p>
    <w:p w14:paraId="717264AB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1. В ходе проектной деятельности ученики самостоятельно (при создании индивидуального проекта) или в совместных усилиях (при групповой работе) решают проблемы, применив необходимые знания из разных областей, получают реальный и ощутимый результат.</w:t>
      </w:r>
    </w:p>
    <w:p w14:paraId="4C8CDF45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2. Повышается мотивация учащихся к обучению ОБЖ.</w:t>
      </w:r>
    </w:p>
    <w:p w14:paraId="535E2A50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3. Создана медиатека ученических проектов.</w:t>
      </w:r>
    </w:p>
    <w:p w14:paraId="5E8A2D81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4. Учащиеся, выступая с проектами на школьном уровне, приобретают опыт публичных выступлений, умение аргументировать</w:t>
      </w:r>
      <w:r w:rsidR="00A35CC3">
        <w:rPr>
          <w:color w:val="333333"/>
        </w:rPr>
        <w:t xml:space="preserve"> свою точку зрения, свое мнение</w:t>
      </w:r>
    </w:p>
    <w:p w14:paraId="7600A406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Целью использования данной технологии, как мне кажется, является развитие коммуникативных качеств личности, сотрудничества и взаимопомощи между учениками, совместное решение поставленных задач.</w:t>
      </w:r>
    </w:p>
    <w:p w14:paraId="11A1652E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 ходе групповой работы формируются навыки социального партнерства и умения:</w:t>
      </w:r>
    </w:p>
    <w:p w14:paraId="77B357DF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1.Разрешать конфликты,</w:t>
      </w:r>
    </w:p>
    <w:p w14:paraId="363EEEC3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2.Управлять поведением собственным и партнёра,</w:t>
      </w:r>
    </w:p>
    <w:p w14:paraId="275A8648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3.Точно и полно выражать свои мысли;</w:t>
      </w:r>
    </w:p>
    <w:p w14:paraId="56DE5105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4.Устанавливать и регулировать очерёдность действий;</w:t>
      </w:r>
    </w:p>
    <w:p w14:paraId="29D716FE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5.Корректно сообщать товарищу об ошибках, вступать в диалог, соблюдать простейшие нормы речевого этикета, договариваться и приходить к общему решению, сотрудничать в совместном решении задач.</w:t>
      </w:r>
    </w:p>
    <w:p w14:paraId="3B99D083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На уроках применяются различные формы обучения: групповая, парная, индивидуальная. При этом доминирующее значение имеет групповая работа в следующих формах: фронтальное исследование, направленное на достижение общей цели; работа в парах; работа в группах сменного состава; межгрупповая работа (каждая группа имеет своё задание для исследования в общей цели). Такая работа, лучше, чем фронтальная позволяет учитывать индивидуальные особенности учащихся: каждый в группе может побывать в роли лидера или помощника, или оппонента.</w:t>
      </w:r>
    </w:p>
    <w:p w14:paraId="16E0FAF3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Совместная деятельность учителя и учащихся в процессе познания, освоения учебного материала вносит в этот процесс свой особый индивидуальный вклад: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сотрудничества, приводит к увеличению степени усвоенного материала.</w:t>
      </w:r>
    </w:p>
    <w:p w14:paraId="5007E915" w14:textId="77777777"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14:paraId="5A85BC4B" w14:textId="77777777" w:rsidR="00F230C7" w:rsidRPr="009644A8" w:rsidRDefault="00F230C7">
      <w:pPr>
        <w:rPr>
          <w:rFonts w:ascii="Times New Roman" w:hAnsi="Times New Roman" w:cs="Times New Roman"/>
          <w:sz w:val="24"/>
          <w:szCs w:val="24"/>
        </w:rPr>
      </w:pPr>
    </w:p>
    <w:sectPr w:rsidR="00F230C7" w:rsidRPr="0096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EA6"/>
    <w:multiLevelType w:val="multilevel"/>
    <w:tmpl w:val="A1A2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F5"/>
    <w:rsid w:val="003607F5"/>
    <w:rsid w:val="00962B68"/>
    <w:rsid w:val="009644A8"/>
    <w:rsid w:val="00A35CC3"/>
    <w:rsid w:val="00DF35D1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D053"/>
  <w15:chartTrackingRefBased/>
  <w15:docId w15:val="{ECBF8BDB-6AFE-46FB-B9D6-CFD1CCA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Кирилл</cp:lastModifiedBy>
  <cp:revision>2</cp:revision>
  <dcterms:created xsi:type="dcterms:W3CDTF">2024-09-22T09:49:00Z</dcterms:created>
  <dcterms:modified xsi:type="dcterms:W3CDTF">2024-09-22T09:49:00Z</dcterms:modified>
</cp:coreProperties>
</file>