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360" w:lineRule="auto"/>
        <w:ind w:firstLine="0"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учреждение дополнительного образования </w:t>
      </w:r>
    </w:p>
    <w:p w14:paraId="02000000">
      <w:pPr>
        <w:spacing w:line="360" w:lineRule="auto"/>
        <w:ind w:firstLine="0"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"Жуковская детская школа искусств №2"</w:t>
      </w:r>
    </w:p>
    <w:p w14:paraId="03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04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05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06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07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08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09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0A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0B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0C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0D000000">
      <w:pPr>
        <w:spacing w:line="360" w:lineRule="auto"/>
        <w:ind w:firstLine="0" w:left="709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Методическое сообщение на тему "Тренинговые технологии в работе с хоровым коллективом"</w:t>
      </w:r>
    </w:p>
    <w:p w14:paraId="0E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0F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10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11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12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13000000">
      <w:pPr>
        <w:spacing w:line="360" w:lineRule="auto"/>
        <w:ind w:firstLine="0" w:left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Выполнила: Сушкова Екатерина Александровна. Преподаватель хоровых дисциплин, 1 квалификационной категории.</w:t>
      </w:r>
    </w:p>
    <w:p w14:paraId="14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15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16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17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18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19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1A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1B000000">
      <w:pPr>
        <w:spacing w:line="360" w:lineRule="auto"/>
        <w:ind w:firstLine="0" w:left="0"/>
        <w:jc w:val="center"/>
        <w:rPr>
          <w:rFonts w:ascii="Times New Roman" w:hAnsi="Times New Roman"/>
        </w:rPr>
      </w:pPr>
    </w:p>
    <w:p w14:paraId="1C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1D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1E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1F000000">
      <w:pPr>
        <w:spacing w:line="360" w:lineRule="auto"/>
        <w:ind w:firstLine="0" w:left="0"/>
        <w:jc w:val="center"/>
        <w:rPr>
          <w:rFonts w:ascii="Times New Roman" w:hAnsi="Times New Roman"/>
        </w:rPr>
      </w:pPr>
    </w:p>
    <w:p w14:paraId="20000000">
      <w:pPr>
        <w:spacing w:line="360" w:lineRule="auto"/>
        <w:ind w:firstLine="0" w:left="709"/>
        <w:jc w:val="center"/>
        <w:rPr>
          <w:rFonts w:ascii="Times New Roman" w:hAnsi="Times New Roman"/>
        </w:rPr>
      </w:pPr>
    </w:p>
    <w:p w14:paraId="21000000">
      <w:pPr>
        <w:spacing w:line="360" w:lineRule="auto"/>
        <w:ind w:firstLine="0"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Жуоквский, 2024</w:t>
      </w:r>
    </w:p>
    <w:p w14:paraId="22000000">
      <w:pPr>
        <w:spacing w:line="360" w:lineRule="auto"/>
        <w:ind w:firstLine="0" w:left="70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Содержание.</w:t>
      </w:r>
    </w:p>
    <w:p w14:paraId="23000000">
      <w:pPr>
        <w:numPr>
          <w:numId w:val="1"/>
        </w:numPr>
        <w:spacing w:line="36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записка.</w:t>
      </w:r>
    </w:p>
    <w:p w14:paraId="24000000">
      <w:pPr>
        <w:numPr>
          <w:numId w:val="1"/>
        </w:numPr>
        <w:spacing w:line="36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Тренинговые упражнения.</w:t>
      </w:r>
    </w:p>
    <w:p w14:paraId="25000000">
      <w:pPr>
        <w:numPr>
          <w:numId w:val="1"/>
        </w:numPr>
        <w:spacing w:line="36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Заключение.</w:t>
      </w:r>
    </w:p>
    <w:p w14:paraId="26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27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28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29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2A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2B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2C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2D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2E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2F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30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31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32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33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34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35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36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37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38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39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3A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3B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3C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3D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3E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3F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40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41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42000000">
      <w:pPr>
        <w:spacing w:line="360" w:lineRule="auto"/>
        <w:ind w:firstLine="0" w:left="709"/>
        <w:jc w:val="left"/>
        <w:rPr>
          <w:rFonts w:ascii="Times New Roman" w:hAnsi="Times New Roman"/>
        </w:rPr>
      </w:pPr>
    </w:p>
    <w:p w14:paraId="43000000">
      <w:pPr>
        <w:spacing w:line="360" w:lineRule="auto"/>
        <w:ind w:firstLine="0" w:left="0"/>
        <w:jc w:val="left"/>
        <w:rPr>
          <w:rFonts w:ascii="Times New Roman" w:hAnsi="Times New Roman"/>
        </w:rPr>
      </w:pPr>
    </w:p>
    <w:p w14:paraId="44000000">
      <w:pPr>
        <w:spacing w:line="360" w:lineRule="auto"/>
        <w:ind w:firstLine="0" w:left="0"/>
        <w:jc w:val="left"/>
        <w:rPr>
          <w:rFonts w:ascii="Times New Roman" w:hAnsi="Times New Roman"/>
        </w:rPr>
      </w:pPr>
    </w:p>
    <w:p w14:paraId="45000000">
      <w:pPr>
        <w:spacing w:line="360" w:lineRule="auto"/>
        <w:ind w:firstLine="0" w:left="0"/>
        <w:jc w:val="left"/>
        <w:rPr>
          <w:rFonts w:ascii="Times New Roman" w:hAnsi="Times New Roman"/>
        </w:rPr>
      </w:pPr>
    </w:p>
    <w:p w14:paraId="46000000">
      <w:pPr>
        <w:numPr>
          <w:numId w:val="2"/>
        </w:numPr>
        <w:spacing w:line="36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Пояснительная записка.</w:t>
      </w:r>
    </w:p>
    <w:p w14:paraId="47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Кардинальные изменения в социокультурном пространстве России актуализируют ряд важных проблем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включая психолого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педагогические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Среди них особенно важна проблема оптимизации методов обучения</w:t>
      </w:r>
      <w:r>
        <w:rPr>
          <w:rFonts w:ascii="Times New Roman" w:hAnsi="Times New Roman"/>
          <w:sz w:val="28"/>
        </w:rPr>
        <w:t>.</w:t>
      </w:r>
    </w:p>
    <w:p w14:paraId="48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 социально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экономической жизни страны влияют на мотивационно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потребностную сферу подрастающего поколения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что влечет изменения в поведенческих стратегиях педагогов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особенно в области музыкального воспитания и образования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Все чаще педагоги отходят от авторитарного подхода в пользу диалога и интерактивного взаимодействия с учащимися</w:t>
      </w:r>
      <w:r>
        <w:rPr>
          <w:rFonts w:ascii="Times New Roman" w:hAnsi="Times New Roman"/>
          <w:sz w:val="28"/>
        </w:rPr>
        <w:t>.</w:t>
      </w:r>
    </w:p>
    <w:p w14:paraId="49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современные условия образования требуют от педагога новых форм и методов работы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способствующих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 одной стороны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поддержанию традиций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 другой – модернизации форм и методов обучения</w:t>
      </w:r>
      <w:r>
        <w:rPr>
          <w:rFonts w:ascii="Times New Roman" w:hAnsi="Times New Roman"/>
          <w:sz w:val="28"/>
        </w:rPr>
        <w:t>.</w:t>
      </w:r>
    </w:p>
    <w:p w14:paraId="4A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Интерактивное обучение предполагает изменение логики образовательного процесса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не от теории к практике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 от формирования нового опыта к его теоретическому осмыслению через практическое применение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Опыт и знания участников образовательного процесса являются основой их взаимного обучения и обогащения</w:t>
      </w:r>
      <w:r>
        <w:rPr>
          <w:rFonts w:ascii="Times New Roman" w:hAnsi="Times New Roman"/>
          <w:sz w:val="28"/>
        </w:rPr>
        <w:t>.</w:t>
      </w:r>
    </w:p>
    <w:p w14:paraId="4B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Ученые выделяют основные формы интерактивного обучения в качестве способа активизации образовательного процесса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Одной из таких форм как раз и является тренинговая организация обучения</w:t>
      </w:r>
      <w:r>
        <w:rPr>
          <w:rFonts w:ascii="Times New Roman" w:hAnsi="Times New Roman"/>
          <w:sz w:val="28"/>
        </w:rPr>
        <w:t>.</w:t>
      </w:r>
    </w:p>
    <w:p w14:paraId="4C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работа предусматривает использование тренинговых технологий в хоровом коллективе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то есть с некоторым количеством лиц в группе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чем же преимущество групповой формы работы перед индивидуальной</w:t>
      </w:r>
      <w:r>
        <w:rPr>
          <w:rFonts w:ascii="Times New Roman" w:hAnsi="Times New Roman"/>
          <w:sz w:val="28"/>
        </w:rPr>
        <w:t>?</w:t>
      </w:r>
    </w:p>
    <w:p w14:paraId="4D000000">
      <w:pPr>
        <w:keepNext w:val="0"/>
        <w:keepLines w:val="0"/>
        <w:pageBreakBefore w:val="0"/>
        <w:widowControl w:val="1"/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группа может достичь большего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чем каждый ее участник в отдельности</w:t>
      </w:r>
      <w:r>
        <w:rPr>
          <w:rFonts w:ascii="Times New Roman" w:hAnsi="Times New Roman"/>
          <w:sz w:val="28"/>
        </w:rPr>
        <w:t>;</w:t>
      </w:r>
    </w:p>
    <w:p w14:paraId="4E000000">
      <w:pPr>
        <w:keepNext w:val="0"/>
        <w:keepLines w:val="0"/>
        <w:pageBreakBefore w:val="0"/>
        <w:widowControl w:val="1"/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группа подтягивает слабого до общего уровня</w:t>
      </w:r>
      <w:r>
        <w:rPr>
          <w:rFonts w:ascii="Times New Roman" w:hAnsi="Times New Roman"/>
          <w:sz w:val="28"/>
        </w:rPr>
        <w:t>;</w:t>
      </w:r>
    </w:p>
    <w:p w14:paraId="4F000000">
      <w:pPr>
        <w:keepNext w:val="0"/>
        <w:keepLines w:val="0"/>
        <w:pageBreakBefore w:val="0"/>
        <w:widowControl w:val="1"/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 группе быстрее развиваются творческие способности ее участников</w:t>
      </w:r>
      <w:r>
        <w:rPr>
          <w:rFonts w:ascii="Times New Roman" w:hAnsi="Times New Roman"/>
          <w:sz w:val="28"/>
        </w:rPr>
        <w:t>;</w:t>
      </w:r>
    </w:p>
    <w:p w14:paraId="50000000">
      <w:pPr>
        <w:keepNext w:val="0"/>
        <w:keepLines w:val="0"/>
        <w:pageBreakBefore w:val="0"/>
        <w:widowControl w:val="1"/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групповые занятия способствуют психологическому раскрепощению и снятию зажатости</w:t>
      </w:r>
      <w:r>
        <w:rPr>
          <w:rFonts w:ascii="Times New Roman" w:hAnsi="Times New Roman"/>
          <w:sz w:val="28"/>
        </w:rPr>
        <w:t>;</w:t>
      </w:r>
    </w:p>
    <w:p w14:paraId="51000000">
      <w:pPr>
        <w:keepNext w:val="0"/>
        <w:keepLines w:val="0"/>
        <w:pageBreakBefore w:val="0"/>
        <w:widowControl w:val="1"/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 процессе обучения каждый развивает свои индивидуальные навыки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но при этом помогает развиваться другим</w:t>
      </w:r>
      <w:r>
        <w:rPr>
          <w:rFonts w:ascii="Times New Roman" w:hAnsi="Times New Roman"/>
          <w:sz w:val="28"/>
        </w:rPr>
        <w:t>.</w:t>
      </w:r>
    </w:p>
    <w:p w14:paraId="52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 в настоящее время определяется как общность людей на основе общей деятельности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уровня межличностных взаимоотношений и организации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Групповая форма обучения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где определенное количество людей собирается для достижения общей цели или решения задачи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признается наиболее эффективной в последние десятилетия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Для обучения пению детей группа является наиболее подходящей для легкого освоения нового вида деятельности</w:t>
      </w:r>
      <w:r>
        <w:rPr>
          <w:rFonts w:ascii="Times New Roman" w:hAnsi="Times New Roman"/>
          <w:sz w:val="28"/>
        </w:rPr>
        <w:t>.</w:t>
      </w:r>
    </w:p>
    <w:p w14:paraId="53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Современная дидактика включает новые подходы и технологии обучения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отражающие потребности изменяющегося общества и практические достижения в образовании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Тренинг считается относительно новой формой организации учебного процесса</w:t>
      </w:r>
      <w:r>
        <w:rPr>
          <w:rFonts w:ascii="Times New Roman" w:hAnsi="Times New Roman"/>
          <w:sz w:val="28"/>
        </w:rPr>
        <w:t>.</w:t>
      </w:r>
    </w:p>
    <w:p w14:paraId="54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Существует множество определений тренинга</w:t>
      </w:r>
      <w:r>
        <w:rPr>
          <w:rFonts w:ascii="Times New Roman" w:hAnsi="Times New Roman"/>
          <w:sz w:val="28"/>
        </w:rPr>
        <w:t>.</w:t>
      </w:r>
    </w:p>
    <w:p w14:paraId="55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«Психологическом словаре» </w:t>
      </w:r>
      <w:r>
        <w:rPr>
          <w:rFonts w:ascii="Times New Roman" w:hAnsi="Times New Roman"/>
          <w:sz w:val="28"/>
        </w:rPr>
        <w:t xml:space="preserve">(1990) </w:t>
      </w:r>
      <w:r>
        <w:rPr>
          <w:rFonts w:ascii="Times New Roman" w:hAnsi="Times New Roman"/>
          <w:sz w:val="28"/>
        </w:rPr>
        <w:t> социально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психологический тренинг определяется как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область практической психологии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ориентированная на использование активных методов групповой психологической работы с целью развития компетентности в общении</w:t>
      </w:r>
      <w:r>
        <w:rPr>
          <w:rFonts w:ascii="Times New Roman" w:hAnsi="Times New Roman"/>
          <w:sz w:val="28"/>
        </w:rPr>
        <w:t xml:space="preserve">". </w:t>
      </w:r>
      <w:r>
        <w:rPr>
          <w:rFonts w:ascii="Times New Roman" w:hAnsi="Times New Roman"/>
          <w:sz w:val="28"/>
        </w:rPr>
        <w:t>Групповой психологический тренинг не ограничивается только социально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психологическими аспектами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 применяется для развития различных навыков и личностного роста</w:t>
      </w:r>
      <w:r>
        <w:rPr>
          <w:rFonts w:ascii="Times New Roman" w:hAnsi="Times New Roman"/>
          <w:sz w:val="28"/>
        </w:rPr>
        <w:t>.</w:t>
      </w:r>
    </w:p>
    <w:p w14:paraId="56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из ведущих специалистов по разработкам и проведению тренингов в нашей стране Ю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Емельянов отмечает</w:t>
      </w:r>
      <w:r>
        <w:rPr>
          <w:rFonts w:ascii="Times New Roman" w:hAnsi="Times New Roman"/>
          <w:sz w:val="28"/>
        </w:rPr>
        <w:t>: "</w:t>
      </w:r>
      <w:r>
        <w:rPr>
          <w:rFonts w:ascii="Times New Roman" w:hAnsi="Times New Roman"/>
          <w:sz w:val="28"/>
        </w:rPr>
        <w:t xml:space="preserve">При этом термин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тренинг</w:t>
      </w:r>
      <w:r>
        <w:rPr>
          <w:rFonts w:ascii="Times New Roman" w:hAnsi="Times New Roman"/>
          <w:sz w:val="28"/>
        </w:rPr>
        <w:t xml:space="preserve">", </w:t>
      </w:r>
      <w:r>
        <w:rPr>
          <w:rFonts w:ascii="Times New Roman" w:hAnsi="Times New Roman"/>
          <w:sz w:val="28"/>
        </w:rPr>
        <w:t>по нашему мнению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структуре русской психологической речи должен использоваться не для обозначения методов обучения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 для обозначения методов развития способностей к обучению или овладению любым сложным видом деятельности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частности общением</w:t>
      </w:r>
      <w:r>
        <w:rPr>
          <w:rFonts w:ascii="Times New Roman" w:hAnsi="Times New Roman"/>
          <w:sz w:val="28"/>
        </w:rPr>
        <w:t xml:space="preserve">" (2,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. 89). </w:t>
      </w:r>
      <w:r>
        <w:rPr>
          <w:rFonts w:ascii="Times New Roman" w:hAnsi="Times New Roman"/>
          <w:sz w:val="28"/>
        </w:rPr>
        <w:t>Следуя этому подходу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он предлагает четко разграничивать учебный и тренировочный аспекты в работе группы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Можно добавить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что тренинг – это не только метод развития способностей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но и метод развития разнообразных психических структур и личности в целом</w:t>
      </w:r>
      <w:r>
        <w:rPr>
          <w:rFonts w:ascii="Times New Roman" w:hAnsi="Times New Roman"/>
          <w:sz w:val="28"/>
        </w:rPr>
        <w:t>.</w:t>
      </w:r>
    </w:p>
    <w:p w14:paraId="57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Тренинг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как метод обучения и развития способностей к обучению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может успешно применяться в групповой работе преподавателя хора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Коллективность и взаимодействие участников ансамбля являются связующим звеном между работой с вокальным коллективом и тренингом</w:t>
      </w:r>
      <w:r>
        <w:rPr>
          <w:rFonts w:ascii="Times New Roman" w:hAnsi="Times New Roman"/>
          <w:sz w:val="28"/>
        </w:rPr>
        <w:t>.</w:t>
      </w:r>
    </w:p>
    <w:p w14:paraId="58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такой работы должно быть не только формирование вокальных и хоровых навыков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но и развитие самосознания и активного хорового мышления учащихся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традиционной методике обучения пению детей в ансамбле преобладает тренировка вокально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хоровых умений без акцента на самоанализ и рефлексию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что может привести к механическому повторению и отсутствию включенности учащихся в процесс</w:t>
      </w:r>
      <w:r>
        <w:rPr>
          <w:rFonts w:ascii="Times New Roman" w:hAnsi="Times New Roman"/>
          <w:sz w:val="28"/>
        </w:rPr>
        <w:t>.</w:t>
      </w:r>
    </w:p>
    <w:p w14:paraId="59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Искусство хорового пения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 одной стороны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подчеркивает коллективный характер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 другой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требует обратной связи между участниками ансамбля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преподавателем и слушателями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что делает его коммуникативным видом искусства</w:t>
      </w:r>
      <w:r>
        <w:rPr>
          <w:rFonts w:ascii="Times New Roman" w:hAnsi="Times New Roman"/>
          <w:sz w:val="28"/>
        </w:rPr>
        <w:t>.</w:t>
      </w:r>
    </w:p>
    <w:p w14:paraId="5A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Практический опыт показывает эффективность использования тренинга в работе с хором подростков в возрасте от </w:t>
      </w:r>
      <w:r>
        <w:rPr>
          <w:rFonts w:ascii="Times New Roman" w:hAnsi="Times New Roman"/>
          <w:sz w:val="28"/>
        </w:rPr>
        <w:t xml:space="preserve">12 </w:t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 xml:space="preserve">16 </w:t>
      </w:r>
      <w:r>
        <w:rPr>
          <w:rFonts w:ascii="Times New Roman" w:hAnsi="Times New Roman"/>
          <w:sz w:val="28"/>
        </w:rPr>
        <w:t>лет</w:t>
      </w:r>
      <w:r>
        <w:rPr>
          <w:rFonts w:ascii="Times New Roman" w:hAnsi="Times New Roman"/>
          <w:sz w:val="28"/>
        </w:rPr>
        <w:t>.</w:t>
      </w:r>
    </w:p>
    <w:p w14:paraId="5B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Специфическими чертами тренинга как групповой формы обучения являются</w:t>
      </w:r>
      <w:r>
        <w:rPr>
          <w:rFonts w:ascii="Times New Roman" w:hAnsi="Times New Roman"/>
          <w:sz w:val="28"/>
        </w:rPr>
        <w:t>:</w:t>
      </w:r>
    </w:p>
    <w:p w14:paraId="5C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 w:val="single"/>
        </w:rPr>
        <w:t xml:space="preserve">• </w:t>
      </w:r>
      <w:r>
        <w:rPr>
          <w:rFonts w:ascii="Times New Roman" w:hAnsi="Times New Roman"/>
          <w:sz w:val="28"/>
          <w:u w:color="000000"/>
        </w:rPr>
        <w:t>соблюдение принципов групповой работы</w:t>
      </w:r>
      <w:r>
        <w:rPr>
          <w:rFonts w:ascii="Times New Roman" w:hAnsi="Times New Roman"/>
          <w:sz w:val="28"/>
          <w:u w:color="000000"/>
        </w:rPr>
        <w:t>;</w:t>
      </w:r>
    </w:p>
    <w:p w14:paraId="5D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 w:val="single"/>
        </w:rPr>
        <w:t xml:space="preserve">• </w:t>
      </w:r>
      <w:r>
        <w:rPr>
          <w:rFonts w:ascii="Times New Roman" w:hAnsi="Times New Roman"/>
          <w:sz w:val="28"/>
          <w:u w:color="000000"/>
        </w:rPr>
        <w:t>нацеленность на помощь участникам в саморазвитии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 xml:space="preserve">которая исходит не только от ведущего </w:t>
      </w:r>
      <w:r>
        <w:rPr>
          <w:rFonts w:ascii="Times New Roman" w:hAnsi="Times New Roman"/>
          <w:sz w:val="28"/>
          <w:u w:color="000000"/>
        </w:rPr>
        <w:t>(</w:t>
      </w:r>
      <w:r>
        <w:rPr>
          <w:rFonts w:ascii="Times New Roman" w:hAnsi="Times New Roman"/>
          <w:sz w:val="28"/>
          <w:u w:color="000000"/>
        </w:rPr>
        <w:t>преподавателя</w:t>
      </w:r>
      <w:r>
        <w:rPr>
          <w:rFonts w:ascii="Times New Roman" w:hAnsi="Times New Roman"/>
          <w:sz w:val="28"/>
          <w:u w:color="000000"/>
        </w:rPr>
        <w:t xml:space="preserve">), </w:t>
      </w:r>
      <w:r>
        <w:rPr>
          <w:rFonts w:ascii="Times New Roman" w:hAnsi="Times New Roman"/>
          <w:sz w:val="28"/>
          <w:u w:color="000000"/>
        </w:rPr>
        <w:t>но и от самих участников</w:t>
      </w:r>
      <w:r>
        <w:rPr>
          <w:rFonts w:ascii="Times New Roman" w:hAnsi="Times New Roman"/>
          <w:sz w:val="28"/>
          <w:u w:color="000000"/>
        </w:rPr>
        <w:t>;</w:t>
      </w:r>
    </w:p>
    <w:p w14:paraId="5E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 w:val="single"/>
        </w:rPr>
        <w:t xml:space="preserve">• </w:t>
      </w:r>
      <w:r>
        <w:rPr>
          <w:rFonts w:ascii="Times New Roman" w:hAnsi="Times New Roman"/>
          <w:sz w:val="28"/>
          <w:u w:color="000000"/>
        </w:rPr>
        <w:t>наличие постоянной группы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регулярно собирающейся на встречи</w:t>
      </w:r>
      <w:r>
        <w:rPr>
          <w:rFonts w:ascii="Times New Roman" w:hAnsi="Times New Roman"/>
          <w:sz w:val="28"/>
          <w:u w:color="000000"/>
        </w:rPr>
        <w:t>;</w:t>
      </w:r>
    </w:p>
    <w:p w14:paraId="5F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 w:val="single"/>
        </w:rPr>
        <w:t xml:space="preserve">• </w:t>
      </w:r>
      <w:r>
        <w:rPr>
          <w:rFonts w:ascii="Times New Roman" w:hAnsi="Times New Roman"/>
          <w:sz w:val="28"/>
          <w:u w:color="000000"/>
        </w:rPr>
        <w:t>определенная пространственная организация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т</w:t>
      </w:r>
      <w:r>
        <w:rPr>
          <w:rFonts w:ascii="Times New Roman" w:hAnsi="Times New Roman"/>
          <w:sz w:val="28"/>
          <w:u w:color="000000"/>
        </w:rPr>
        <w:t xml:space="preserve">. </w:t>
      </w:r>
      <w:r>
        <w:rPr>
          <w:rFonts w:ascii="Times New Roman" w:hAnsi="Times New Roman"/>
          <w:sz w:val="28"/>
          <w:u w:color="000000"/>
        </w:rPr>
        <w:t>е</w:t>
      </w:r>
      <w:r>
        <w:rPr>
          <w:rFonts w:ascii="Times New Roman" w:hAnsi="Times New Roman"/>
          <w:sz w:val="28"/>
          <w:u w:color="000000"/>
        </w:rPr>
        <w:t xml:space="preserve">. </w:t>
      </w:r>
      <w:r>
        <w:rPr>
          <w:rFonts w:ascii="Times New Roman" w:hAnsi="Times New Roman"/>
          <w:sz w:val="28"/>
          <w:u w:color="000000"/>
        </w:rPr>
        <w:t>наличие отдельного помещения</w:t>
      </w:r>
      <w:r>
        <w:rPr>
          <w:rFonts w:ascii="Times New Roman" w:hAnsi="Times New Roman"/>
          <w:sz w:val="28"/>
          <w:u w:color="000000"/>
        </w:rPr>
        <w:t>;</w:t>
      </w:r>
    </w:p>
    <w:p w14:paraId="60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 w:val="single"/>
        </w:rPr>
        <w:t xml:space="preserve">• </w:t>
      </w:r>
      <w:r>
        <w:rPr>
          <w:rFonts w:ascii="Times New Roman" w:hAnsi="Times New Roman"/>
          <w:sz w:val="28"/>
          <w:u w:color="000000"/>
        </w:rPr>
        <w:t>акцент на взаимоотношения между участниками группы</w:t>
      </w:r>
    </w:p>
    <w:p w14:paraId="61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 w:val="single"/>
        </w:rPr>
        <w:t xml:space="preserve">• </w:t>
      </w:r>
      <w:r>
        <w:rPr>
          <w:rFonts w:ascii="Times New Roman" w:hAnsi="Times New Roman"/>
          <w:sz w:val="28"/>
          <w:u w:color="000000"/>
        </w:rPr>
        <w:t>применения активных методов групповой работы</w:t>
      </w:r>
      <w:r>
        <w:rPr>
          <w:rFonts w:ascii="Times New Roman" w:hAnsi="Times New Roman"/>
          <w:sz w:val="28"/>
          <w:u w:color="000000"/>
        </w:rPr>
        <w:t>;</w:t>
      </w:r>
    </w:p>
    <w:p w14:paraId="62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 w:val="single"/>
        </w:rPr>
        <w:t xml:space="preserve">• </w:t>
      </w:r>
      <w:r>
        <w:rPr>
          <w:rFonts w:ascii="Times New Roman" w:hAnsi="Times New Roman"/>
          <w:sz w:val="28"/>
          <w:u w:color="000000"/>
        </w:rPr>
        <w:t>атмосфера раскованности и свободы отношений между участниками</w:t>
      </w:r>
      <w:r>
        <w:rPr>
          <w:rFonts w:ascii="Times New Roman" w:hAnsi="Times New Roman"/>
          <w:sz w:val="28"/>
          <w:u w:color="000000"/>
        </w:rPr>
        <w:t>;</w:t>
      </w:r>
    </w:p>
    <w:p w14:paraId="63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 w:val="single"/>
        </w:rPr>
        <w:t xml:space="preserve">• </w:t>
      </w:r>
      <w:r>
        <w:rPr>
          <w:rFonts w:ascii="Times New Roman" w:hAnsi="Times New Roman"/>
          <w:sz w:val="28"/>
          <w:u w:color="000000"/>
        </w:rPr>
        <w:t>климат психологической безопасности</w:t>
      </w:r>
      <w:r>
        <w:rPr>
          <w:rFonts w:ascii="Times New Roman" w:hAnsi="Times New Roman"/>
          <w:sz w:val="28"/>
          <w:u w:color="000000"/>
        </w:rPr>
        <w:t>.</w:t>
      </w:r>
    </w:p>
    <w:p w14:paraId="64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Таким образом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одной из ключевых целей практически любого психологического тренинга является развитие самосознания участников</w:t>
      </w:r>
      <w:r>
        <w:rPr>
          <w:rFonts w:ascii="Times New Roman" w:hAnsi="Times New Roman"/>
          <w:sz w:val="28"/>
          <w:u w:color="000000"/>
        </w:rPr>
        <w:t xml:space="preserve">. </w:t>
      </w:r>
      <w:r>
        <w:rPr>
          <w:rFonts w:ascii="Times New Roman" w:hAnsi="Times New Roman"/>
          <w:sz w:val="28"/>
          <w:u w:color="000000"/>
        </w:rPr>
        <w:t>При этом важно учитывать не только самосознание в широком плане как часть личностного развития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но и его применение в конкретной деятельности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которой занимаются участники группы</w:t>
      </w:r>
      <w:r>
        <w:rPr>
          <w:rFonts w:ascii="Times New Roman" w:hAnsi="Times New Roman"/>
          <w:sz w:val="28"/>
          <w:u w:color="000000"/>
        </w:rPr>
        <w:t>.</w:t>
      </w:r>
    </w:p>
    <w:p w14:paraId="65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Поскольку многие тренинги направлены на преодоление ограничений и трудностей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мешающих полноценному развитию личности и ее успешной деятельности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а также на раскрытие внутренних потенциалов и расширение самосознания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тренинг является эффективным способом создания необходимых психологических условий для развития профессионального и личностного самосознания участников</w:t>
      </w:r>
      <w:r>
        <w:rPr>
          <w:rFonts w:ascii="Times New Roman" w:hAnsi="Times New Roman"/>
          <w:sz w:val="28"/>
          <w:u w:color="000000"/>
        </w:rPr>
        <w:t>.</w:t>
      </w:r>
    </w:p>
    <w:p w14:paraId="66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Изучив проблему методов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способствующих расширению самосознания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мы пришли к выводу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что групповые дискуссии и ситуационно</w:t>
      </w:r>
      <w:r>
        <w:rPr>
          <w:rFonts w:ascii="Times New Roman" w:hAnsi="Times New Roman"/>
          <w:sz w:val="28"/>
          <w:u w:color="000000"/>
        </w:rPr>
        <w:t>-</w:t>
      </w:r>
      <w:r>
        <w:rPr>
          <w:rFonts w:ascii="Times New Roman" w:hAnsi="Times New Roman"/>
          <w:sz w:val="28"/>
          <w:u w:color="000000"/>
        </w:rPr>
        <w:t>ролевые игры являются одними из наиболее удобных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конструктивных и быстродействующих форм тренинга с детьми</w:t>
      </w:r>
      <w:r>
        <w:rPr>
          <w:rFonts w:ascii="Times New Roman" w:hAnsi="Times New Roman"/>
          <w:sz w:val="28"/>
          <w:u w:color="000000"/>
        </w:rPr>
        <w:t>.</w:t>
      </w:r>
    </w:p>
    <w:p w14:paraId="67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Использование игровых методов в тренинге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по мнению многих исследователей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является очень продуктивным</w:t>
      </w:r>
      <w:r>
        <w:rPr>
          <w:rFonts w:ascii="Times New Roman" w:hAnsi="Times New Roman"/>
          <w:sz w:val="28"/>
          <w:u w:color="000000"/>
        </w:rPr>
        <w:t xml:space="preserve">. </w:t>
      </w:r>
      <w:r>
        <w:rPr>
          <w:rFonts w:ascii="Times New Roman" w:hAnsi="Times New Roman"/>
          <w:sz w:val="28"/>
          <w:u w:color="000000"/>
        </w:rPr>
        <w:t>Игры помогают участникам преодолеть скованность и напряженность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 xml:space="preserve">способствуют безболезненному снятию </w:t>
      </w:r>
      <w:r>
        <w:rPr>
          <w:rFonts w:ascii="Times New Roman" w:hAnsi="Times New Roman"/>
          <w:sz w:val="28"/>
          <w:u w:color="000000"/>
        </w:rPr>
        <w:t>"</w:t>
      </w:r>
      <w:r>
        <w:rPr>
          <w:rFonts w:ascii="Times New Roman" w:hAnsi="Times New Roman"/>
          <w:sz w:val="28"/>
          <w:u w:color="000000"/>
        </w:rPr>
        <w:t>психологической защиты</w:t>
      </w:r>
      <w:r>
        <w:rPr>
          <w:rFonts w:ascii="Times New Roman" w:hAnsi="Times New Roman"/>
          <w:sz w:val="28"/>
          <w:u w:color="000000"/>
        </w:rPr>
        <w:t xml:space="preserve">". </w:t>
      </w:r>
      <w:r>
        <w:rPr>
          <w:rFonts w:ascii="Times New Roman" w:hAnsi="Times New Roman"/>
          <w:sz w:val="28"/>
          <w:u w:color="000000"/>
        </w:rPr>
        <w:t>Благодаря играм усиливается процесс обучения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а также создаются условия для самораскрытия и обнаружения творческих потенциалов человека</w:t>
      </w:r>
      <w:r>
        <w:rPr>
          <w:rFonts w:ascii="Times New Roman" w:hAnsi="Times New Roman"/>
          <w:sz w:val="28"/>
          <w:u w:color="000000"/>
        </w:rPr>
        <w:t>.</w:t>
      </w:r>
    </w:p>
    <w:p w14:paraId="68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</w:p>
    <w:p w14:paraId="69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6A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6B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6C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6D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6E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6F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70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71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72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73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74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75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76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77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78000000">
      <w:pPr>
        <w:spacing w:line="360" w:lineRule="auto"/>
        <w:ind w:firstLine="0" w:left="0"/>
        <w:jc w:val="left"/>
        <w:rPr>
          <w:rFonts w:ascii="Times New Roman" w:hAnsi="Times New Roman"/>
          <w:sz w:val="28"/>
        </w:rPr>
      </w:pPr>
    </w:p>
    <w:p w14:paraId="79000000">
      <w:pPr>
        <w:numPr>
          <w:numId w:val="2"/>
        </w:numPr>
        <w:spacing w:line="36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Т</w:t>
      </w:r>
      <w:r>
        <w:rPr>
          <w:rFonts w:ascii="Times New Roman" w:hAnsi="Times New Roman"/>
          <w:b w:val="1"/>
          <w:sz w:val="32"/>
        </w:rPr>
        <w:t>ренинговые упражнения</w:t>
      </w:r>
    </w:p>
    <w:p w14:paraId="7A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Начинаем с маленькой зарядки и позитивного настроя на занятие. Поднять максимально вверх плечи, серьезно нахмуриться, задержаться, выбросить плохое настроение с выдохом, улыбнуться и настроиться на урок.</w:t>
      </w:r>
    </w:p>
    <w:p w14:paraId="7B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Упражнения на развитие чувства ритма:</w:t>
      </w:r>
    </w:p>
    <w:p w14:paraId="7C000000">
      <w:pPr>
        <w:numPr>
          <w:ilvl w:val="0"/>
          <w:numId w:val="3"/>
        </w:num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Певцы хора выполняют упражнение все вместе, одновременно хлопая и проговаривая ритмический рисунок без остановок: </w:t>
      </w:r>
      <w:r>
        <w:rPr>
          <w:rFonts w:ascii="Times New Roman" w:hAnsi="Times New Roman"/>
          <w:color w:val="000000"/>
          <w:spacing w:val="0"/>
          <w:sz w:val="28"/>
        </w:rPr>
        <w:t>Бах(четверть) – Моцарт (2 восьмые) – Бетховен (триоль) – Йозеф Гайдн (4 восьмые) – "Ё"ган Себастьян (2 восьмые и триоли)</w:t>
      </w:r>
    </w:p>
    <w:p w14:paraId="7D000000">
      <w:pPr>
        <w:numPr>
          <w:ilvl w:val="0"/>
          <w:numId w:val="3"/>
        </w:num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становятся в круг. Руководитель задает темп, хлопая в ладоши. Первый ученик подхватывает преподавателя и передает хлопок по кругу. Задача в том, чтобы хлопки были в едином темпе. Далее упражнение усложняется: учащиеся передают хлопки не по кругу, а в любом порядке друг другу. Для этого необходимо не отвлекаться и внимательно следить за передачей.</w:t>
      </w:r>
    </w:p>
    <w:p w14:paraId="7E000000">
      <w:pPr>
        <w:numPr>
          <w:ilvl w:val="0"/>
          <w:numId w:val="3"/>
        </w:num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"Деление ритмических единиц". Каждую четвертную ноту ученик должен уметь по команде разложить на два шага (дуоли), на три (триоли), на четыре (квартоли) и т.д. Выполнение этого упражнения проходит эффективнее при ощущении телесного равновесия (ощущения центра тяжести тела) и ослабления лишнего напряжения. Ученики маршируют четверти. По команде "Хоп" – синкопы. Либо: ученики маршируют четверти, по команде "два", "три" и т.д. исполняют дуоли, триоли и т.д. (шагами). </w:t>
      </w:r>
    </w:p>
    <w:p w14:paraId="7F000000">
      <w:pPr>
        <w:numPr>
          <w:ilvl w:val="0"/>
          <w:numId w:val="3"/>
        </w:num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Ученики шага.т на месте на синкопах и руками отбивают нормативный метр; на "Хоп" руки продалжают свое движение, в то время как ноги исполняют синкопы вдвое-вчетверо быстрее. Другая вариация – по команде "Хоп" поменять все наоборот: в руках синкопы, в ногах нормативный метр. </w:t>
      </w:r>
    </w:p>
    <w:p w14:paraId="80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</w:p>
    <w:p w14:paraId="81000000">
      <w:pPr>
        <w:spacing w:line="360" w:lineRule="auto"/>
        <w:ind w:firstLine="567" w:left="567"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>Тренинговые упражнения на развитие вокально-хоровых навыков.</w:t>
      </w:r>
    </w:p>
    <w:p w14:paraId="82000000">
      <w:pPr>
        <w:numPr>
          <w:ilvl w:val="0"/>
          <w:numId w:val="4"/>
        </w:num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Дыхательное упражнение. Певцы хора делают вдох через нос на счет 1-2-3-4, далее задерживают дыхание на счет 1-2-3-4, добирают воздух на счет 1-2-3-4, снова задерживают (1-2-3-4) и выдыхают, контролируя поток воздуха на счет от 1 до 8.</w:t>
      </w:r>
    </w:p>
    <w:p w14:paraId="83000000">
      <w:pPr>
        <w:numPr>
          <w:ilvl w:val="0"/>
          <w:numId w:val="4"/>
        </w:num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Абдт "Вокализ №1".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Певцы хора поют и в паузах надувают шарик. Поют фразу «фа-ми» — дуют в реальный воздушный шарик, снова берут дыхание, и поют «соль-фа». Затем, добравшись до верхней точки фрагмента — ноты «до», продолжают вокализировать и начинают равными дозами выпускать воздух их шарика. К концу вокализа шарик сдувается полностью. Можно исполь</w:t>
      </w:r>
      <w:r>
        <w:rPr>
          <w:rFonts w:ascii="Times New Roman" w:hAnsi="Times New Roman"/>
          <w:sz w:val="28"/>
        </w:rPr>
        <w:t>зовать различные вокализы или отрывки из хоровых произведений.</w:t>
      </w:r>
    </w:p>
    <w:p w14:paraId="84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выполнения следующих упражнений необходимо, чтобы учащиеся были свободных от физических и психологических зажимов. </w:t>
      </w:r>
    </w:p>
    <w:p w14:paraId="85000000">
      <w:pPr>
        <w:numPr>
          <w:ilvl w:val="0"/>
          <w:numId w:val="5"/>
        </w:num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Ученики говорят слово "Нет и одновременно вращают головой в стороны т медленного темпа к более быстрому.</w:t>
      </w:r>
    </w:p>
    <w:p w14:paraId="86000000">
      <w:pPr>
        <w:numPr>
          <w:ilvl w:val="0"/>
          <w:numId w:val="5"/>
        </w:num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Ученики поют простейшее упражнение (например, заполняют вверх и вниз терцию «до-ре-ми-ре-до» от любой удобной тональности) и ходят по классу. Музыкальный размер для начала самый простой, на 2/4. Темп и ритм музыки и движений идентичны.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Педагог проверяет отсутствие физических зажимов в плечевом поясе, на лице, в руках и ногах, а также отсутствие самого опасного зажима: «Я пою, значит должен стоять и петь»</w:t>
      </w:r>
      <w:r>
        <w:rPr>
          <w:rFonts w:ascii="Times New Roman" w:hAnsi="Times New Roman"/>
          <w:sz w:val="28"/>
        </w:rPr>
        <w:t>.</w:t>
      </w:r>
    </w:p>
    <w:p w14:paraId="87000000">
      <w:pPr>
        <w:numPr>
          <w:ilvl w:val="0"/>
          <w:numId w:val="5"/>
        </w:num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 аналогичном музыкальном материале учащиеся совершают простейшие физические действия. Садятся, ложатся, меняют направление движения.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Здесь необходимо особое внимание уделить соответствию качества звучания каждого студента конкретным физическим действиям. Изменение положения тела не должно влиять на звучание голоса.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«Нет» толчкам и рывкам и в звуке, и в пластике. И в то же самое время нельзя допускать «отсутствующего взгляда», рапида в простых физических движениях.</w:t>
      </w:r>
    </w:p>
    <w:p w14:paraId="88000000">
      <w:pPr>
        <w:numPr>
          <w:ilvl w:val="0"/>
          <w:numId w:val="5"/>
        </w:numPr>
        <w:spacing w:after="165" w:before="90" w:line="360" w:lineRule="auto"/>
        <w:ind w:firstLine="567" w:left="567" w:right="48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Двое встают друг против друга. Педагог предлагает им петь по очереди одну и ту же последовательность нот (допустим, всё ту же заполненную квинту) всякий раз поднимаясь/опускаясь на 1/2 тона вверх. Чувства всё так же сначала усиливаются, а потом затихают. Как правило, первый раз я предлагаю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начать ссориться: реплика первого наталкивается на непонимание, безразличие или сарказм другого — первый ему отвечает... накал такой беседы возрастает от тональности к тональности. Если в какой-то момент у партнёров возникает непреодолимое желание физического действия (например, хочется толкнуть, замахнуться) — это значит, что упражнение выполняется правильно.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Цель этого, на первый взгляд, простого упражнения состоит в пробуждении к подлинному действию, к реальному взаимодействию с партнёрами. Необходимо добиться подлинного взаимодействия между партнёрами. Пока его нет — нет смысла и двигаться дальше</w:t>
      </w:r>
    </w:p>
    <w:p w14:paraId="89000000">
      <w:pPr>
        <w:spacing w:line="360" w:lineRule="auto"/>
        <w:ind w:firstLine="567" w:left="567"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>Упражнение на эмоциональность, раскрепощенность и развитие первоначальных актерских навыков:</w:t>
      </w:r>
    </w:p>
    <w:p w14:paraId="8A000000">
      <w:pPr>
        <w:numPr>
          <w:ilvl w:val="0"/>
          <w:numId w:val="6"/>
        </w:numPr>
        <w:spacing w:after="165" w:before="90" w:line="360" w:lineRule="auto"/>
        <w:ind w:firstLine="567" w:left="567" w:right="48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Каждый ученик берет стул и ходит по классу Если места в помещении не хватает, можно разделиться на несколько групп и выполнять упражнение по очереди. Преподаватель задает действие, учащиеся должны его выполнить. Например, пошел дождь (кто-то уркывается стулом как зонтом, кто-то радостно бежит по лужам и т.д), ты получил двойку, ты влюбился, танцуешь вальс и т.д. </w:t>
      </w:r>
    </w:p>
    <w:p w14:paraId="8B000000">
      <w:pPr>
        <w:numPr>
          <w:ilvl w:val="0"/>
          <w:numId w:val="6"/>
        </w:numPr>
        <w:spacing w:after="165" w:before="90" w:line="360" w:lineRule="auto"/>
        <w:ind w:firstLine="567" w:left="567" w:right="48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Ученики встают в свободном порядке. Преподаватель называют смешную фамилию, а учащиеся должны изобразить, как ходит человек с такой фамилией. (Например, Горбатов, Спичкин, Улыбакин, Колючкоедов и т.д.).</w:t>
      </w:r>
    </w:p>
    <w:p w14:paraId="8C000000">
      <w:pPr>
        <w:numPr>
          <w:ilvl w:val="0"/>
          <w:numId w:val="6"/>
        </w:numPr>
        <w:spacing w:after="165" w:before="90" w:line="360" w:lineRule="auto"/>
        <w:ind w:firstLine="567" w:left="567" w:right="48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Выходят 3 ученика, желающих поучаствовать.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Для выполнения упражнения составляется цепочка действий, которые учащиеся должны обыграть и показать все, что придумывает преподаватель. Например: Некто пишет письмо. Обдумывает, как начать. Нашел начало. Начинает писать серьезное письмо. Отвлекается на летящую муху. Отмахивается от нее. Начинает писать снова. Вспомнил о грустном. Отвлекается на муху. Начинает писать о грустном. Замечает муху на столе. Осторожно поднимает руку, чтобы ее прихлопнуть. Бьет, но муха улетает. Хочет писать, но в голову пришла веселая мысль. Смеется. Пишет что-то веселое. Подписывается.</w:t>
      </w:r>
      <w:r>
        <w:rPr>
          <w:rFonts w:ascii="Times New Roman" w:hAnsi="Times New Roman"/>
          <w:color w:val="000000"/>
          <w:spacing w:val="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Теперь, выполняющему эту цепочку действий дается задание. Этому человеку 90 лет (1 ученик), 15 лет (2 ученик), 40 лет (3 ученик). Этот человек брезгливый, неряшливый, не- уклюжий, изящный, стремительный, медлительный и т. д. Это человек вспыльчивый, угрюмый, веселый, неуверенный, ироничный, страстный, влюбленный, униженный и т. д.</w:t>
      </w:r>
    </w:p>
    <w:p w14:paraId="8D000000">
      <w:pPr>
        <w:numPr>
          <w:ilvl w:val="0"/>
          <w:numId w:val="6"/>
        </w:numPr>
        <w:spacing w:after="0" w:before="0" w:line="360" w:lineRule="auto"/>
        <w:ind w:firstLine="567" w:left="567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Поющий стоит за ширмой, но он виден остальным участникам тренинга. Он пропевает тот или иной музыкальный отрывок.</w:t>
      </w:r>
      <w:r>
        <w:rPr>
          <w:rFonts w:ascii="Times New Roman" w:hAnsi="Times New Roman"/>
          <w:color w:val="000000"/>
          <w:spacing w:val="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Второй вокалист, находящийся по другую сторону ширмы, показывает его пение. То есть показывает предполагаемые, не видимые для него движения, мимику поющего.</w:t>
      </w:r>
      <w:r>
        <w:rPr>
          <w:rFonts w:ascii="Times New Roman" w:hAnsi="Times New Roman"/>
          <w:color w:val="000000"/>
          <w:spacing w:val="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Педагог следит за этим актёрским наблюдением. Его цель добиться от «иллюстратора» максимального соответствия пластики показывающего пластике поющего.</w:t>
      </w:r>
      <w:r>
        <w:rPr>
          <w:rFonts w:ascii="Times New Roman" w:hAnsi="Times New Roman"/>
          <w:color w:val="000000"/>
          <w:spacing w:val="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Когда эта цель достигнута, вокалист, прежде только показывавший пение товарища, пропевает тот же фрагмент сам, сохраняя пластику, мимику «наблюдаемого».</w:t>
      </w:r>
      <w:r>
        <w:rPr>
          <w:rFonts w:ascii="Times New Roman" w:hAnsi="Times New Roman"/>
          <w:color w:val="000000"/>
          <w:spacing w:val="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Педагог вместе с вокалистами анализируют: что в пластике, жесте, мимике выражает музыку, а что есть жест-паразит, жест, выдающий несовершенство вокализации, эмоциональный нажим, сценическую фальшь.</w:t>
      </w:r>
      <w:r>
        <w:rPr>
          <w:rFonts w:ascii="Times New Roman" w:hAnsi="Times New Roman"/>
          <w:color w:val="000000"/>
          <w:spacing w:val="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По окончании упражнения «поющий» и «показывающий» меняются местами. Упражнение повторяется ими в зеркальном порядке</w:t>
      </w:r>
      <w:r>
        <w:rPr>
          <w:rFonts w:ascii="Times New Roman" w:hAnsi="Times New Roman"/>
          <w:color w:val="000000"/>
          <w:spacing w:val="0"/>
          <w:sz w:val="28"/>
        </w:rPr>
        <w:t>.</w:t>
      </w:r>
    </w:p>
    <w:p w14:paraId="8E000000">
      <w:pPr>
        <w:spacing w:after="165" w:before="90" w:line="360" w:lineRule="auto"/>
        <w:ind w:right="480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8F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90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91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92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93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94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95000000">
      <w:pPr>
        <w:spacing w:line="360" w:lineRule="auto"/>
        <w:ind w:firstLine="0" w:left="709"/>
        <w:jc w:val="left"/>
        <w:rPr>
          <w:rFonts w:ascii="Times New Roman" w:hAnsi="Times New Roman"/>
          <w:sz w:val="28"/>
        </w:rPr>
      </w:pPr>
    </w:p>
    <w:p w14:paraId="96000000">
      <w:pPr>
        <w:spacing w:line="360" w:lineRule="auto"/>
        <w:ind w:firstLine="0" w:left="709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Заключение.</w:t>
      </w:r>
    </w:p>
    <w:p w14:paraId="97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Тренинг – это только часть работы с вокальным ансамблем</w:t>
      </w:r>
      <w:r>
        <w:rPr>
          <w:rFonts w:ascii="Times New Roman" w:hAnsi="Times New Roman"/>
          <w:sz w:val="28"/>
          <w:u w:color="000000"/>
        </w:rPr>
        <w:t xml:space="preserve">. </w:t>
      </w:r>
      <w:r>
        <w:rPr>
          <w:rFonts w:ascii="Times New Roman" w:hAnsi="Times New Roman"/>
          <w:sz w:val="28"/>
          <w:u w:color="000000"/>
        </w:rPr>
        <w:t>Безусловно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тренинг не может заменить традиционных форм индивидуальной и групповой работы с вокалистами</w:t>
      </w:r>
      <w:r>
        <w:rPr>
          <w:rFonts w:ascii="Times New Roman" w:hAnsi="Times New Roman"/>
          <w:sz w:val="28"/>
          <w:u w:color="000000"/>
        </w:rPr>
        <w:t xml:space="preserve">. </w:t>
      </w:r>
      <w:r>
        <w:rPr>
          <w:rFonts w:ascii="Times New Roman" w:hAnsi="Times New Roman"/>
          <w:sz w:val="28"/>
          <w:u w:color="000000"/>
        </w:rPr>
        <w:t>Формирование вокальных навыков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работа над воплощением музыкальных произведений проводятся на традиционных уроках</w:t>
      </w:r>
      <w:r>
        <w:rPr>
          <w:rFonts w:ascii="Times New Roman" w:hAnsi="Times New Roman"/>
          <w:sz w:val="28"/>
          <w:u w:color="000000"/>
        </w:rPr>
        <w:t>.</w:t>
      </w:r>
    </w:p>
    <w:p w14:paraId="98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Тренинг</w:t>
      </w:r>
      <w:r>
        <w:rPr>
          <w:rFonts w:ascii="Times New Roman" w:hAnsi="Times New Roman"/>
          <w:sz w:val="28"/>
          <w:u w:color="000000"/>
        </w:rPr>
        <w:t>(</w:t>
      </w:r>
      <w:r>
        <w:rPr>
          <w:rFonts w:ascii="Times New Roman" w:hAnsi="Times New Roman"/>
          <w:sz w:val="28"/>
          <w:u w:color="000000"/>
        </w:rPr>
        <w:t>интерактивное занятие</w:t>
      </w:r>
      <w:r>
        <w:rPr>
          <w:rFonts w:ascii="Times New Roman" w:hAnsi="Times New Roman"/>
          <w:sz w:val="28"/>
          <w:u w:color="000000"/>
        </w:rPr>
        <w:t xml:space="preserve">) </w:t>
      </w:r>
      <w:r>
        <w:rPr>
          <w:rFonts w:ascii="Times New Roman" w:hAnsi="Times New Roman"/>
          <w:sz w:val="28"/>
          <w:u w:color="000000"/>
        </w:rPr>
        <w:t>– это не частое событие</w:t>
      </w:r>
      <w:r>
        <w:rPr>
          <w:rFonts w:ascii="Times New Roman" w:hAnsi="Times New Roman"/>
          <w:sz w:val="28"/>
          <w:u w:color="000000"/>
        </w:rPr>
        <w:t xml:space="preserve">.  </w:t>
      </w:r>
      <w:r>
        <w:rPr>
          <w:rFonts w:ascii="Times New Roman" w:hAnsi="Times New Roman"/>
          <w:sz w:val="28"/>
          <w:u w:color="000000"/>
        </w:rPr>
        <w:t>Мы проводим его в каникулярное время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 xml:space="preserve">реже </w:t>
      </w:r>
      <w:r>
        <w:rPr>
          <w:rFonts w:ascii="Times New Roman" w:hAnsi="Times New Roman"/>
          <w:sz w:val="28"/>
          <w:u w:color="000000"/>
        </w:rPr>
        <w:t xml:space="preserve">-  </w:t>
      </w:r>
      <w:r>
        <w:rPr>
          <w:rFonts w:ascii="Times New Roman" w:hAnsi="Times New Roman"/>
          <w:sz w:val="28"/>
          <w:u w:color="000000"/>
        </w:rPr>
        <w:t>в самом начале основного занятия</w:t>
      </w:r>
      <w:r>
        <w:rPr>
          <w:rFonts w:ascii="Times New Roman" w:hAnsi="Times New Roman"/>
          <w:sz w:val="28"/>
          <w:u w:color="000000"/>
        </w:rPr>
        <w:t>.</w:t>
      </w:r>
    </w:p>
    <w:p w14:paraId="99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 Были Отмечены очень важные результаты в результате использования интерактивных занятий</w:t>
      </w:r>
      <w:r>
        <w:rPr>
          <w:rFonts w:ascii="Times New Roman" w:hAnsi="Times New Roman"/>
          <w:sz w:val="28"/>
          <w:u w:color="000000"/>
        </w:rPr>
        <w:t xml:space="preserve">: </w:t>
      </w:r>
      <w:r>
        <w:rPr>
          <w:rFonts w:ascii="Times New Roman" w:hAnsi="Times New Roman"/>
          <w:sz w:val="28"/>
          <w:u w:color="000000"/>
        </w:rPr>
        <w:t>осознанный подход учащихся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улучшение концентрации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повышение ответственности и формирование взаимоподдержки в коллективе</w:t>
      </w:r>
      <w:r>
        <w:rPr>
          <w:rFonts w:ascii="Times New Roman" w:hAnsi="Times New Roman"/>
          <w:sz w:val="28"/>
          <w:u w:color="000000"/>
        </w:rPr>
        <w:t xml:space="preserve">. </w:t>
      </w:r>
      <w:r>
        <w:rPr>
          <w:rFonts w:ascii="Times New Roman" w:hAnsi="Times New Roman"/>
          <w:sz w:val="28"/>
          <w:u w:color="000000"/>
        </w:rPr>
        <w:t>Это подчеркивает значимость интерактивного обучения для развития личности детей и подростков</w:t>
      </w:r>
      <w:r>
        <w:rPr>
          <w:rFonts w:ascii="Times New Roman" w:hAnsi="Times New Roman"/>
          <w:sz w:val="28"/>
          <w:u w:color="000000"/>
        </w:rPr>
        <w:t>.</w:t>
      </w:r>
    </w:p>
    <w:p w14:paraId="9A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Интерактивное обучение сегодня необходимо в обучении детей</w:t>
      </w:r>
      <w:r>
        <w:rPr>
          <w:rFonts w:ascii="Times New Roman" w:hAnsi="Times New Roman"/>
          <w:sz w:val="28"/>
          <w:u w:color="000000"/>
        </w:rPr>
        <w:t xml:space="preserve">. </w:t>
      </w:r>
      <w:r>
        <w:rPr>
          <w:rFonts w:ascii="Times New Roman" w:hAnsi="Times New Roman"/>
          <w:sz w:val="28"/>
          <w:u w:color="000000"/>
        </w:rPr>
        <w:t>Личность детей – подростков еще полностью не сформирована</w:t>
      </w:r>
      <w:r>
        <w:rPr>
          <w:rFonts w:ascii="Times New Roman" w:hAnsi="Times New Roman"/>
          <w:sz w:val="28"/>
          <w:u w:color="000000"/>
        </w:rPr>
        <w:t xml:space="preserve">. </w:t>
      </w:r>
      <w:r>
        <w:rPr>
          <w:rFonts w:ascii="Times New Roman" w:hAnsi="Times New Roman"/>
          <w:sz w:val="28"/>
          <w:u w:color="000000"/>
        </w:rPr>
        <w:t>Интерактивное обучение способствует становлению личности подростков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формируя самосознание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самоидентификацию учащихся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развивает коммуникативные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лидерские качества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так необходимые в современном мире</w:t>
      </w:r>
      <w:r>
        <w:rPr>
          <w:rFonts w:ascii="Times New Roman" w:hAnsi="Times New Roman"/>
          <w:sz w:val="28"/>
          <w:u w:color="000000"/>
        </w:rPr>
        <w:t xml:space="preserve">. </w:t>
      </w:r>
      <w:r>
        <w:rPr>
          <w:rFonts w:ascii="Times New Roman" w:hAnsi="Times New Roman"/>
          <w:sz w:val="28"/>
          <w:u w:color="000000"/>
        </w:rPr>
        <w:t>Преподавание через искусство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в данном случае вокальное и использование тренинга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помогает формированию зрелой личности и развитию коммуникативных и лидерских качеств</w:t>
      </w:r>
      <w:r>
        <w:rPr>
          <w:rFonts w:ascii="Times New Roman" w:hAnsi="Times New Roman"/>
          <w:sz w:val="28"/>
          <w:u w:color="000000"/>
        </w:rPr>
        <w:t xml:space="preserve">. </w:t>
      </w:r>
      <w:r>
        <w:rPr>
          <w:rFonts w:ascii="Times New Roman" w:hAnsi="Times New Roman"/>
          <w:sz w:val="28"/>
          <w:u w:color="000000"/>
        </w:rPr>
        <w:t>Важно создавать атмосферу комфорта на занятиях</w:t>
      </w:r>
      <w:r>
        <w:rPr>
          <w:rFonts w:ascii="Times New Roman" w:hAnsi="Times New Roman"/>
          <w:sz w:val="28"/>
          <w:u w:color="000000"/>
        </w:rPr>
        <w:t xml:space="preserve">, </w:t>
      </w:r>
      <w:r>
        <w:rPr>
          <w:rFonts w:ascii="Times New Roman" w:hAnsi="Times New Roman"/>
          <w:sz w:val="28"/>
          <w:u w:color="000000"/>
        </w:rPr>
        <w:t>чтобы стимулировать активность учащихся и развивать их творческий подход к обучению</w:t>
      </w:r>
      <w:r>
        <w:rPr>
          <w:rFonts w:ascii="Times New Roman" w:hAnsi="Times New Roman"/>
          <w:sz w:val="28"/>
          <w:u w:color="000000"/>
        </w:rPr>
        <w:t>.</w:t>
      </w:r>
    </w:p>
    <w:p w14:paraId="9B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 </w:t>
      </w:r>
    </w:p>
    <w:p w14:paraId="9C000000">
      <w:pPr>
        <w:keepNext w:val="0"/>
        <w:keepLines w:val="0"/>
        <w:pageBreakBefore w:val="0"/>
        <w:widowControl w:val="1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7280" w:val="left"/>
          <w:tab w:leader="none" w:pos="7840" w:val="left"/>
          <w:tab w:leader="none" w:pos="8400" w:val="left"/>
          <w:tab w:leader="none" w:pos="8960" w:val="left"/>
          <w:tab w:leader="none" w:pos="9520" w:val="left"/>
        </w:tabs>
        <w:spacing w:after="0" w:before="0" w:line="360" w:lineRule="auto"/>
        <w:ind w:firstLine="567" w:left="567" w:right="0"/>
        <w:jc w:val="both"/>
        <w:outlineLvl w:val="8"/>
        <w:rPr>
          <w:rFonts w:ascii="Times New Roman" w:hAnsi="Times New Roman"/>
          <w:sz w:val="28"/>
        </w:rPr>
      </w:pPr>
    </w:p>
    <w:p w14:paraId="9D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decimal"/>
      <w:lvlText w:val="%3."/>
      <w:pPr>
        <w:ind w:hanging="360" w:left="2160"/>
      </w:pPr>
    </w:lvl>
    <w:lvl w:ilvl="3">
      <w:start w:val="1"/>
      <w:numFmt w:val="upperRoman"/>
      <w:lvlText w:val="%4."/>
      <w:lvlJc w:val="right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decimal"/>
      <w:lvlText w:val="%6."/>
      <w:pPr>
        <w:ind w:hanging="360" w:left="4320"/>
      </w:pPr>
    </w:lvl>
    <w:lvl w:ilvl="6">
      <w:start w:val="1"/>
      <w:numFmt w:val="upperRoman"/>
      <w:lvlText w:val="%7."/>
      <w:lvlJc w:val="right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decimal"/>
      <w:lvlText w:val="%9."/>
      <w:pPr>
        <w:ind w:hanging="360" w:left="6480"/>
      </w:pPr>
    </w:lvl>
  </w:abstractNum>
  <w:abstractNum w:abstractNumId="1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decimal"/>
      <w:lvlText w:val="%3."/>
      <w:pPr>
        <w:ind w:hanging="360" w:left="2160"/>
      </w:pPr>
    </w:lvl>
    <w:lvl w:ilvl="3">
      <w:start w:val="1"/>
      <w:numFmt w:val="upperRoman"/>
      <w:lvlText w:val="%4."/>
      <w:lvlJc w:val="right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decimal"/>
      <w:lvlText w:val="%6."/>
      <w:pPr>
        <w:ind w:hanging="360" w:left="4320"/>
      </w:pPr>
    </w:lvl>
    <w:lvl w:ilvl="6">
      <w:start w:val="1"/>
      <w:numFmt w:val="upperRoman"/>
      <w:lvlText w:val="%7."/>
      <w:lvlJc w:val="right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decimal"/>
      <w:lvlText w:val="%9.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2024-06-19T19:41:11Z</dcterms:modified>
</cp:coreProperties>
</file>