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68" w:rsidRPr="00FE1C68" w:rsidRDefault="00FE1C68" w:rsidP="001D4B53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FE1C68">
        <w:rPr>
          <w:rFonts w:eastAsia="Times New Roman" w:cs="Times New Roman"/>
          <w:b/>
          <w:szCs w:val="24"/>
          <w:lang w:eastAsia="ru-RU"/>
        </w:rPr>
        <w:t>Муниципальное бюджетное дошкольное образовательное бюджетное учреждение детский сад № 9 МО г. Горячий Ключ</w:t>
      </w: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 w:val="40"/>
          <w:szCs w:val="40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 w:val="40"/>
          <w:szCs w:val="40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 w:val="40"/>
          <w:szCs w:val="40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 w:val="40"/>
          <w:szCs w:val="40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 w:val="40"/>
          <w:szCs w:val="40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 w:val="40"/>
          <w:szCs w:val="40"/>
          <w:lang w:eastAsia="ru-RU"/>
        </w:rPr>
      </w:pPr>
    </w:p>
    <w:p w:rsidR="00FE1C68" w:rsidRPr="00FE1C68" w:rsidRDefault="00FE1C68" w:rsidP="00FE1C68">
      <w:pPr>
        <w:jc w:val="center"/>
        <w:rPr>
          <w:b/>
          <w:sz w:val="32"/>
          <w:szCs w:val="32"/>
        </w:rPr>
      </w:pPr>
      <w:r w:rsidRPr="00FE1C68">
        <w:rPr>
          <w:b/>
          <w:sz w:val="32"/>
          <w:szCs w:val="32"/>
        </w:rPr>
        <w:t>Конспект мастер-класса для педагогов по применению нейроигр и нейропсихологических упражнений в работе с детьми</w:t>
      </w:r>
      <w:r>
        <w:rPr>
          <w:b/>
          <w:sz w:val="32"/>
          <w:szCs w:val="32"/>
        </w:rPr>
        <w:t>.</w:t>
      </w:r>
    </w:p>
    <w:p w:rsidR="00FE1C68" w:rsidRPr="00FE1C68" w:rsidRDefault="00FE1C68" w:rsidP="00FE1C68">
      <w:pPr>
        <w:rPr>
          <w:rFonts w:eastAsia="Times New Roman" w:cs="Times New Roman"/>
          <w:b/>
          <w:sz w:val="40"/>
          <w:szCs w:val="40"/>
          <w:lang w:eastAsia="ru-RU"/>
        </w:rPr>
      </w:pPr>
    </w:p>
    <w:p w:rsidR="00FE1C68" w:rsidRPr="00FE1C68" w:rsidRDefault="00FE1C68" w:rsidP="00FE1C68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FE1C68" w:rsidRPr="00FE1C68" w:rsidRDefault="00FE1C68" w:rsidP="00FE1C68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  <w:r w:rsidRPr="00FE1C68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</w:t>
      </w:r>
    </w:p>
    <w:p w:rsidR="00FE1C68" w:rsidRPr="00FE1C68" w:rsidRDefault="00FE1C68" w:rsidP="00FE1C68">
      <w:pPr>
        <w:jc w:val="right"/>
        <w:rPr>
          <w:rFonts w:eastAsia="Times New Roman" w:cs="Times New Roman"/>
          <w:b/>
          <w:szCs w:val="24"/>
          <w:lang w:eastAsia="ru-RU"/>
        </w:rPr>
      </w:pPr>
      <w:r w:rsidRPr="00FE1C68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</w:t>
      </w:r>
      <w:r>
        <w:rPr>
          <w:rFonts w:eastAsia="Times New Roman" w:cs="Times New Roman"/>
          <w:b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szCs w:val="24"/>
          <w:lang w:eastAsia="ru-RU"/>
        </w:rPr>
        <w:t>Воспитатель логопедической группы:</w:t>
      </w:r>
      <w:r w:rsidRPr="00FE1C68">
        <w:rPr>
          <w:rFonts w:eastAsia="Times New Roman" w:cs="Times New Roman"/>
          <w:szCs w:val="24"/>
          <w:lang w:eastAsia="ru-RU"/>
        </w:rPr>
        <w:t xml:space="preserve">  Горбунова Н.И.</w:t>
      </w:r>
    </w:p>
    <w:p w:rsidR="00FE1C68" w:rsidRPr="00FE1C68" w:rsidRDefault="00FE1C68" w:rsidP="00FE1C68">
      <w:pPr>
        <w:rPr>
          <w:rFonts w:eastAsia="Times New Roman" w:cs="Times New Roman"/>
          <w:szCs w:val="24"/>
          <w:lang w:eastAsia="ru-RU"/>
        </w:rPr>
      </w:pPr>
      <w:r w:rsidRPr="00FE1C68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  <w:r w:rsidRPr="00FE1C68">
        <w:rPr>
          <w:rFonts w:eastAsia="Times New Roman" w:cs="Times New Roman"/>
          <w:b/>
          <w:szCs w:val="24"/>
          <w:lang w:eastAsia="ru-RU"/>
        </w:rPr>
        <w:t xml:space="preserve">                      </w:t>
      </w: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b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szCs w:val="24"/>
          <w:lang w:eastAsia="ru-RU"/>
        </w:rPr>
      </w:pPr>
      <w:r w:rsidRPr="00FE1C68">
        <w:rPr>
          <w:rFonts w:eastAsia="Times New Roman" w:cs="Times New Roman"/>
          <w:szCs w:val="24"/>
          <w:lang w:eastAsia="ru-RU"/>
        </w:rPr>
        <w:t xml:space="preserve">                                                               </w:t>
      </w:r>
    </w:p>
    <w:p w:rsidR="00FE1C68" w:rsidRPr="00FE1C68" w:rsidRDefault="00FE1C68" w:rsidP="00FE1C68">
      <w:pPr>
        <w:rPr>
          <w:rFonts w:eastAsia="Times New Roman" w:cs="Times New Roman"/>
          <w:szCs w:val="24"/>
          <w:lang w:eastAsia="ru-RU"/>
        </w:rPr>
      </w:pPr>
    </w:p>
    <w:p w:rsidR="00FE1C68" w:rsidRPr="00FE1C68" w:rsidRDefault="00FE1C68" w:rsidP="00FE1C68">
      <w:pPr>
        <w:rPr>
          <w:rFonts w:eastAsia="Times New Roman" w:cs="Times New Roman"/>
          <w:szCs w:val="24"/>
          <w:lang w:eastAsia="ru-RU"/>
        </w:rPr>
      </w:pPr>
      <w:r w:rsidRPr="00FE1C68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</w:t>
      </w:r>
    </w:p>
    <w:p w:rsidR="00FE1C68" w:rsidRPr="00FE1C68" w:rsidRDefault="00FE1C68" w:rsidP="00FE1C68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2024г.</w:t>
      </w:r>
    </w:p>
    <w:p w:rsidR="00FE1C68" w:rsidRPr="00FE1C68" w:rsidRDefault="00FE1C68" w:rsidP="00FE1C68">
      <w:pPr>
        <w:jc w:val="center"/>
        <w:rPr>
          <w:rFonts w:eastAsia="Times New Roman" w:cs="Times New Roman"/>
          <w:szCs w:val="24"/>
          <w:lang w:eastAsia="ru-RU"/>
        </w:rPr>
      </w:pPr>
    </w:p>
    <w:p w:rsidR="00CB27C5" w:rsidRPr="00FE1C68" w:rsidRDefault="00CB27C5" w:rsidP="00CB27C5">
      <w:pPr>
        <w:rPr>
          <w:b/>
          <w:sz w:val="32"/>
          <w:szCs w:val="32"/>
        </w:rPr>
      </w:pPr>
      <w:r w:rsidRPr="00FE1C68">
        <w:rPr>
          <w:b/>
          <w:sz w:val="32"/>
          <w:szCs w:val="32"/>
        </w:rPr>
        <w:t xml:space="preserve">Конспект мастер-класса для педагогов по применению нейроигр и </w:t>
      </w:r>
      <w:r w:rsidR="00FE1C68" w:rsidRPr="00FE1C68">
        <w:rPr>
          <w:b/>
          <w:sz w:val="32"/>
          <w:szCs w:val="32"/>
        </w:rPr>
        <w:t>нейропсихологических</w:t>
      </w:r>
      <w:r w:rsidRPr="00FE1C68">
        <w:rPr>
          <w:b/>
          <w:sz w:val="32"/>
          <w:szCs w:val="32"/>
        </w:rPr>
        <w:t xml:space="preserve"> упражнений в работе с детьми</w:t>
      </w:r>
    </w:p>
    <w:p w:rsidR="00CB27C5" w:rsidRDefault="00CB27C5" w:rsidP="00CB27C5">
      <w:r w:rsidRPr="00E03316">
        <w:rPr>
          <w:b/>
        </w:rPr>
        <w:t>Цель:</w:t>
      </w:r>
      <w:r>
        <w:t xml:space="preserve"> повышение уровня знаний педагогов по использованию нейроигр, применение которых возможно в образовательном процессе ДОУ, распространение нетрадиционных методов и форм в работе с детьми.</w:t>
      </w:r>
    </w:p>
    <w:p w:rsidR="00CB27C5" w:rsidRPr="00E03316" w:rsidRDefault="00CB27C5" w:rsidP="00CB27C5">
      <w:pPr>
        <w:rPr>
          <w:b/>
        </w:rPr>
      </w:pPr>
      <w:r w:rsidRPr="00E03316">
        <w:rPr>
          <w:b/>
        </w:rPr>
        <w:t xml:space="preserve">Задачи: </w:t>
      </w:r>
    </w:p>
    <w:p w:rsidR="00CB27C5" w:rsidRDefault="00CB27C5" w:rsidP="00CB27C5">
      <w:r>
        <w:t>1.</w:t>
      </w:r>
      <w:r>
        <w:tab/>
        <w:t>Познакомить участников мастер-класса с эффективными нейроиграми, способствующими умственному и физическому развитию дошкольников;</w:t>
      </w:r>
    </w:p>
    <w:p w:rsidR="00CB27C5" w:rsidRDefault="00CB27C5" w:rsidP="00CB27C5">
      <w:r>
        <w:t>2.</w:t>
      </w:r>
      <w:r>
        <w:tab/>
        <w:t xml:space="preserve">Вовлечь педагогов в </w:t>
      </w:r>
      <w:proofErr w:type="gramStart"/>
      <w:r>
        <w:t>совестную игровую деятельность</w:t>
      </w:r>
      <w:proofErr w:type="gramEnd"/>
      <w:r>
        <w:t>, вызывая интерес к данной проблеме;</w:t>
      </w:r>
    </w:p>
    <w:p w:rsidR="00CB27C5" w:rsidRDefault="00CB27C5" w:rsidP="00CB27C5">
      <w:r>
        <w:t>3.</w:t>
      </w:r>
      <w:r>
        <w:tab/>
        <w:t>Активизировать самостоятельную работу педагогов, дать им возможность заимствовать элементы педагогического опыта для улучшения собственного;</w:t>
      </w:r>
    </w:p>
    <w:p w:rsidR="00CB27C5" w:rsidRDefault="00CB27C5" w:rsidP="00CB27C5">
      <w:r>
        <w:t>4.</w:t>
      </w:r>
      <w:r>
        <w:tab/>
        <w:t>Побуждать педагогов использовать в своей работе новые формы и методы работы, воспитывать положительный эмоциональный настрой и интерес к занятию.</w:t>
      </w:r>
    </w:p>
    <w:p w:rsidR="00CB27C5" w:rsidRDefault="00CB27C5" w:rsidP="00CB27C5">
      <w:r>
        <w:t>Практическая значимость: данный мастер-класс может быть интересен и полезен педагогам, воспитателям, работающим с детьми дошкольного возраста для развития социально-коммуникативных навыков и основных психических процессов.</w:t>
      </w:r>
    </w:p>
    <w:p w:rsidR="00CB27C5" w:rsidRPr="00E03316" w:rsidRDefault="00CB27C5" w:rsidP="00CB27C5">
      <w:pPr>
        <w:rPr>
          <w:b/>
        </w:rPr>
      </w:pPr>
      <w:r w:rsidRPr="00E03316">
        <w:rPr>
          <w:b/>
        </w:rPr>
        <w:t xml:space="preserve">Прогнозируемый результат мастер-класса: </w:t>
      </w:r>
    </w:p>
    <w:p w:rsidR="00CB27C5" w:rsidRDefault="00CB27C5" w:rsidP="00CB27C5">
      <w:r>
        <w:t>•</w:t>
      </w:r>
      <w:r>
        <w:tab/>
        <w:t xml:space="preserve">Получение воспитателями представления о методике проведения и выполнения кинезиологических упражнений; </w:t>
      </w:r>
    </w:p>
    <w:p w:rsidR="00CB27C5" w:rsidRDefault="00CB27C5" w:rsidP="00CB27C5">
      <w:r>
        <w:t>•</w:t>
      </w:r>
      <w:r>
        <w:tab/>
        <w:t>Ознакомление педагогов с разнообразием нейропсихологических игр разной направленности;</w:t>
      </w:r>
    </w:p>
    <w:p w:rsidR="00CB27C5" w:rsidRDefault="00CB27C5" w:rsidP="00CB27C5">
      <w:r>
        <w:t>•</w:t>
      </w:r>
      <w:r>
        <w:tab/>
        <w:t>Внедрение в образовательный процесс методов и приёмов нейроигр для активации психологических процессов и развития социально-коммуникативных навыков у дошкольников.</w:t>
      </w:r>
    </w:p>
    <w:p w:rsidR="00CB27C5" w:rsidRDefault="00CB27C5" w:rsidP="00CB27C5">
      <w:r w:rsidRPr="00E03316">
        <w:rPr>
          <w:b/>
        </w:rPr>
        <w:t xml:space="preserve">Методы и приёмы: </w:t>
      </w:r>
      <w:r>
        <w:t>упражнения, воспроизведение действий по показу ведущего м</w:t>
      </w:r>
      <w:r w:rsidR="00AD3A5E">
        <w:t>астер-класса, игровой метод, видеозапись</w:t>
      </w:r>
      <w:r>
        <w:t>.</w:t>
      </w:r>
    </w:p>
    <w:p w:rsidR="00CB27C5" w:rsidRDefault="00CB27C5" w:rsidP="00CB27C5">
      <w:proofErr w:type="gramStart"/>
      <w:r>
        <w:t>Материалы и оборудован</w:t>
      </w:r>
      <w:r w:rsidR="00B91DF1">
        <w:t>ие: экран, проектор, видеозапись</w:t>
      </w:r>
      <w:r>
        <w:t xml:space="preserve">, карты-схемы, </w:t>
      </w:r>
      <w:r w:rsidR="00AD3A5E">
        <w:t>игровые поля «Ножки-ручки», мяч.</w:t>
      </w:r>
      <w:proofErr w:type="gramEnd"/>
    </w:p>
    <w:p w:rsidR="00CB27C5" w:rsidRPr="00E03316" w:rsidRDefault="00CB27C5" w:rsidP="00CB27C5">
      <w:pPr>
        <w:rPr>
          <w:b/>
        </w:rPr>
      </w:pPr>
      <w:r w:rsidRPr="00E03316">
        <w:rPr>
          <w:b/>
        </w:rPr>
        <w:t xml:space="preserve">План проведения мастер-класса: </w:t>
      </w:r>
    </w:p>
    <w:p w:rsidR="00CB27C5" w:rsidRDefault="00CB27C5" w:rsidP="00CB27C5">
      <w:r>
        <w:t>1 этап. Приветствие. Вводное слово педагога-мастера. Вхождение в тему.</w:t>
      </w:r>
    </w:p>
    <w:p w:rsidR="00CB27C5" w:rsidRDefault="00CB27C5" w:rsidP="00CB27C5">
      <w:r>
        <w:t>2 этап. Практическ</w:t>
      </w:r>
      <w:r w:rsidR="00B91DF1">
        <w:t>ий</w:t>
      </w:r>
      <w:r w:rsidR="00B61AB4">
        <w:t>. Р</w:t>
      </w:r>
      <w:r w:rsidR="00B61AB4" w:rsidRPr="00B61AB4">
        <w:t>аз</w:t>
      </w:r>
      <w:r w:rsidR="00B61AB4">
        <w:t xml:space="preserve">минка «Кулачок, ладошка, ребро». Упражнения </w:t>
      </w:r>
      <w:r w:rsidR="00B91DF1">
        <w:t xml:space="preserve">«Ножки-ладошки», </w:t>
      </w:r>
      <w:r w:rsidR="00E03316">
        <w:t xml:space="preserve">игра с мячом </w:t>
      </w:r>
      <w:r w:rsidR="00B91DF1">
        <w:t>«</w:t>
      </w:r>
      <w:r w:rsidR="00E03316">
        <w:t>Доскажи</w:t>
      </w:r>
      <w:r>
        <w:t>».</w:t>
      </w:r>
    </w:p>
    <w:p w:rsidR="00CB27C5" w:rsidRDefault="00CB27C5" w:rsidP="00CB27C5">
      <w:r>
        <w:t>3 этап. Подведение итогов. Рефлексия.</w:t>
      </w:r>
    </w:p>
    <w:p w:rsidR="00CB27C5" w:rsidRDefault="00CB27C5" w:rsidP="00CB27C5"/>
    <w:p w:rsidR="00CB27C5" w:rsidRPr="00E03316" w:rsidRDefault="00CB27C5" w:rsidP="00CB27C5">
      <w:pPr>
        <w:rPr>
          <w:b/>
        </w:rPr>
      </w:pPr>
      <w:r w:rsidRPr="00E03316">
        <w:rPr>
          <w:b/>
        </w:rPr>
        <w:t>1 этап. Вводный.</w:t>
      </w:r>
    </w:p>
    <w:p w:rsidR="00FB3B9A" w:rsidRDefault="00CB27C5" w:rsidP="00CB27C5">
      <w:r>
        <w:t>Добрый день, уважаемые коллеги! Сегодня мы будем рады поделиться с вами своим опытом работы и проведем небольшой мастер-класс по теме «Нейропсихологические игры как средство развития социально-коммуникативных и познавательных навыков у дошкольников».</w:t>
      </w:r>
    </w:p>
    <w:p w:rsidR="00CB27C5" w:rsidRDefault="00CB27C5" w:rsidP="00CB27C5">
      <w:r w:rsidRPr="00CB27C5">
        <w:t>Нейропсихологические игры – это специальные игровые комплексы, способствующие развитию психических процессов: памяти, внимания, мышления, развитию зрительно-моторной пространственной координации, активизация речи. В работе педагога они помогают не только скорректировать некие нарушения в развитии ребенка, но и разнообразить досуг, заинтересовать дошкольников к выполнению заданий. Разнообразие нейроигр позволяет развивать и усовершенствовать не только психические процессы, но и благодаря интеграции в разные образовательные области закреплять уже имеющиеся знания по</w:t>
      </w:r>
      <w:r w:rsidR="00E03316">
        <w:t xml:space="preserve"> развитию речи, </w:t>
      </w:r>
      <w:r w:rsidRPr="00CB27C5">
        <w:t xml:space="preserve"> математике, предметному и социальному окружению и другие.</w:t>
      </w:r>
    </w:p>
    <w:p w:rsidR="00CB27C5" w:rsidRDefault="00CB27C5" w:rsidP="00CB27C5">
      <w:r>
        <w:t xml:space="preserve">Ведущим видом деятельности детей дошкольного возраста является игра. А нейроигры являются доступным средством позволяющим создать новые нейронные связи и улучшить работу головного </w:t>
      </w:r>
      <w:r>
        <w:lastRenderedPageBreak/>
        <w:t>мозга, отвечающего за развитие психических процессов и интеллекта. Если обратиться к строению головного мозга мы видим, что правое полушарие мозга человека отвечает за творческое мышление. Эти люди более чувствительные, а также склонны полагаться на свою интуицию в принятии решений. Левое полушарие отвечает за логическое мышление. Ведущая его роль означает наличие у человека более сильных аналитических способностей. А так же лингвистических наклонностей.</w:t>
      </w:r>
    </w:p>
    <w:p w:rsidR="00CB27C5" w:rsidRDefault="00CB27C5" w:rsidP="00CB27C5">
      <w:r>
        <w:t xml:space="preserve">А вам интересно узнать, какое у вас ведущее полушарие? Для </w:t>
      </w:r>
      <w:r w:rsidR="000A0E24">
        <w:t>этого мы предлагаем вам пройти 4</w:t>
      </w:r>
      <w:r>
        <w:t xml:space="preserve"> легких теста, для которых вам необходимо запомнить определенную последовательность букв. Для начала предлагаю вам сцепить руки в замок, посмотреть большой палец какой из рук оказался сверху. Если палец левой руки, то следует запомнить букву Л, если правой – то П. </w:t>
      </w:r>
    </w:p>
    <w:p w:rsidR="00CB27C5" w:rsidRDefault="00CB27C5" w:rsidP="00CB27C5">
      <w:r>
        <w:t xml:space="preserve">Теперь давайте представим, что мы целимся в мишень. Прицелились? Какой глаз вы закрыли? И соответственно, если при закрытом правом глазе запоминаем букву </w:t>
      </w:r>
      <w:proofErr w:type="gramStart"/>
      <w:r>
        <w:t>П</w:t>
      </w:r>
      <w:proofErr w:type="gramEnd"/>
      <w:r>
        <w:t xml:space="preserve">, при  закрытом левом глазе букву Л. Сейчас сложите руки на груди, так называемой позе «Наполеона». Какая же рука оказалась сверху? Запоминаем! </w:t>
      </w:r>
    </w:p>
    <w:p w:rsidR="00CB27C5" w:rsidRDefault="00CB27C5" w:rsidP="00CB27C5">
      <w:r>
        <w:t xml:space="preserve">Предлагаем поаплодировать друг другу. Вы молодцы! Но какая же рука была активнее? Запоминаем для себя соответствующую букву. И что же в итоге у нас получилось? Если больше букв </w:t>
      </w:r>
      <w:proofErr w:type="gramStart"/>
      <w:r>
        <w:t>П</w:t>
      </w:r>
      <w:proofErr w:type="gramEnd"/>
      <w:r>
        <w:t xml:space="preserve"> – то правое, если Л – то левое. Ну, а для того, чтобы наши полушария работали в полном объеме, предлагаем вам поиграть в нейроигры. </w:t>
      </w:r>
    </w:p>
    <w:p w:rsidR="00CB27C5" w:rsidRPr="00E03316" w:rsidRDefault="00CB27C5" w:rsidP="00CB27C5">
      <w:pPr>
        <w:rPr>
          <w:b/>
        </w:rPr>
      </w:pPr>
      <w:r w:rsidRPr="00E03316">
        <w:rPr>
          <w:b/>
        </w:rPr>
        <w:t>2 этап. Практический.</w:t>
      </w:r>
    </w:p>
    <w:p w:rsidR="00CB27C5" w:rsidRPr="000A0E24" w:rsidRDefault="00CB27C5" w:rsidP="00CB27C5">
      <w:pPr>
        <w:rPr>
          <w:b/>
        </w:rPr>
      </w:pPr>
      <w:r w:rsidRPr="000A0E24">
        <w:rPr>
          <w:b/>
        </w:rPr>
        <w:t xml:space="preserve">Задание </w:t>
      </w:r>
      <w:r w:rsidR="00B61AB4" w:rsidRPr="000A0E24">
        <w:rPr>
          <w:b/>
        </w:rPr>
        <w:t>1 – разминка «Кулачок, ладошка, ребро</w:t>
      </w:r>
      <w:r w:rsidRPr="000A0E24">
        <w:rPr>
          <w:b/>
        </w:rPr>
        <w:t>».</w:t>
      </w:r>
    </w:p>
    <w:p w:rsidR="00B61AB4" w:rsidRDefault="00B61AB4" w:rsidP="00B61AB4">
      <w:r w:rsidRPr="000A0E24">
        <w:rPr>
          <w:b/>
        </w:rPr>
        <w:t>Цель:</w:t>
      </w:r>
      <w:r>
        <w:t xml:space="preserve"> развитие всех блоков головного мозга. </w:t>
      </w:r>
    </w:p>
    <w:p w:rsidR="00B61AB4" w:rsidRDefault="00B61AB4" w:rsidP="00B61AB4">
      <w:r w:rsidRPr="000A0E24">
        <w:rPr>
          <w:b/>
        </w:rPr>
        <w:t>Задачи:</w:t>
      </w:r>
      <w:r>
        <w:t xml:space="preserve"> Развивать концентрацию и распределение внимания, произвольное внимание; р</w:t>
      </w:r>
      <w:r w:rsidR="000A0E24">
        <w:t xml:space="preserve">азвивать координацию; </w:t>
      </w:r>
      <w:r>
        <w:t>межполу</w:t>
      </w:r>
      <w:r w:rsidR="000A0E24">
        <w:t xml:space="preserve">шарное взаимодействие; </w:t>
      </w:r>
      <w:r>
        <w:t xml:space="preserve"> самоконтроль. </w:t>
      </w:r>
    </w:p>
    <w:p w:rsidR="00B61AB4" w:rsidRPr="000A0E24" w:rsidRDefault="00B61AB4" w:rsidP="00B61AB4">
      <w:pPr>
        <w:rPr>
          <w:b/>
        </w:rPr>
      </w:pPr>
      <w:r w:rsidRPr="000A0E24">
        <w:rPr>
          <w:b/>
        </w:rPr>
        <w:t>Выполнение:</w:t>
      </w:r>
    </w:p>
    <w:p w:rsidR="00B61AB4" w:rsidRDefault="00B61AB4" w:rsidP="00B61AB4">
      <w:r>
        <w:t>Ребенку показывается четыре положения руки на плоскости стола в соответствии с геометрическими фигурами, последовательно сменяющие друг друга. Ладонь на плоскости, ладонь сжата в кулак (две позиции кулака на плоскости</w:t>
      </w:r>
      <w:proofErr w:type="gramStart"/>
      <w:r>
        <w:t xml:space="preserve"> ,</w:t>
      </w:r>
      <w:proofErr w:type="gramEnd"/>
      <w:r>
        <w:t xml:space="preserve"> ладонь ребром, ладонь выпрямлена на плоскости стола. Для каждой позиции ладони на плоскости используется определенная геометрическая форма в цвете.</w:t>
      </w:r>
    </w:p>
    <w:p w:rsidR="00B61AB4" w:rsidRDefault="00B61AB4" w:rsidP="00B61AB4">
      <w:r>
        <w:t>Сначала ребенок выполняет движения вместе с педагогом, затем самостоятельно. Упражнение выполняется сначала правой рукой, затем левой, затем обеими руками вместе. При затруднении выполнения педагог предлагает ребенку помочь себе командами (</w:t>
      </w:r>
      <w:r w:rsidR="00091E64">
        <w:t xml:space="preserve">проговаривая </w:t>
      </w:r>
      <w:r>
        <w:t>«кулак-ребро-ладонь»</w:t>
      </w:r>
      <w:r w:rsidR="00E44DA3">
        <w:t>)</w:t>
      </w:r>
      <w:r>
        <w:t>, произносимыми вслух или про себя. При усвоении методики игры, можно усложнять задачу, меняя цветные формы местами.</w:t>
      </w:r>
    </w:p>
    <w:p w:rsidR="00B61AB4" w:rsidRPr="001452E3" w:rsidRDefault="00B61AB4" w:rsidP="00B61AB4">
      <w:pPr>
        <w:rPr>
          <w:b/>
        </w:rPr>
      </w:pPr>
      <w:r w:rsidRPr="001452E3">
        <w:rPr>
          <w:b/>
        </w:rPr>
        <w:t xml:space="preserve">Задание 2 - </w:t>
      </w:r>
      <w:r w:rsidR="00EB4C21" w:rsidRPr="001452E3">
        <w:rPr>
          <w:b/>
        </w:rPr>
        <w:t>Упражнения «Ножки-ладошки»</w:t>
      </w:r>
    </w:p>
    <w:p w:rsidR="00CD7918" w:rsidRDefault="00CD7918" w:rsidP="00CD7918">
      <w:r>
        <w:t>Игр</w:t>
      </w:r>
      <w:proofErr w:type="gramStart"/>
      <w:r>
        <w:t>а-</w:t>
      </w:r>
      <w:proofErr w:type="gramEnd"/>
      <w:r>
        <w:t xml:space="preserve"> упражнение  </w:t>
      </w:r>
      <w:r w:rsidRPr="00CD7918">
        <w:t>«Ножки-ладошки»</w:t>
      </w:r>
      <w:r>
        <w:t xml:space="preserve"> является игрой малой подвижности и используется как самостоятельная форма работы по физическому воспитанию так и как разминка во время занятий</w:t>
      </w:r>
      <w:r w:rsidR="006D63ED">
        <w:t xml:space="preserve"> </w:t>
      </w:r>
      <w:r>
        <w:t>для детей с</w:t>
      </w:r>
      <w:r w:rsidR="006D63ED">
        <w:t>таршего дошкольного возраста.</w:t>
      </w:r>
    </w:p>
    <w:p w:rsidR="00CD7918" w:rsidRDefault="006D63ED" w:rsidP="00CD7918">
      <w:proofErr w:type="gramStart"/>
      <w:r w:rsidRPr="001452E3">
        <w:rPr>
          <w:b/>
        </w:rPr>
        <w:t>Цель:</w:t>
      </w:r>
      <w:r>
        <w:t xml:space="preserve"> </w:t>
      </w:r>
      <w:r w:rsidR="00CD7918">
        <w:t xml:space="preserve">формирование и </w:t>
      </w:r>
      <w:r>
        <w:t xml:space="preserve">закрепление двигательных умений; развитие внимательности, </w:t>
      </w:r>
      <w:r w:rsidR="00CD7918">
        <w:t>сообразительности, ловкости, быстроты реакции</w:t>
      </w:r>
      <w:r>
        <w:t xml:space="preserve">; </w:t>
      </w:r>
      <w:r w:rsidR="00CD7918">
        <w:t>развивает межполушарное взаимодействие, баланс, ориентировку в пространстве</w:t>
      </w:r>
      <w:r>
        <w:t xml:space="preserve">; </w:t>
      </w:r>
      <w:r w:rsidR="00CD7918">
        <w:t xml:space="preserve">снятие общего утомления, развивает гибкость и подвижность, </w:t>
      </w:r>
      <w:r>
        <w:t>координацию движений рук и ног.</w:t>
      </w:r>
      <w:proofErr w:type="gramEnd"/>
    </w:p>
    <w:p w:rsidR="00B61AB4" w:rsidRDefault="00CD7918" w:rsidP="00CB27C5">
      <w:r>
        <w:t xml:space="preserve">Игра представлена в виде дорожки </w:t>
      </w:r>
      <w:r w:rsidR="006D63ED">
        <w:t xml:space="preserve">длинною 3 метра </w:t>
      </w:r>
      <w:r>
        <w:t>со следами рук и ног</w:t>
      </w:r>
      <w:r w:rsidR="006D63ED">
        <w:t xml:space="preserve"> для ходьбы в заданном порядке. </w:t>
      </w:r>
      <w:r>
        <w:t>Дети сами берут дорожку, раскладывают ее и проходят. Эта игра очень нравится детям, пользуется о</w:t>
      </w:r>
      <w:r w:rsidR="006D63ED">
        <w:t>громной популярностью.</w:t>
      </w:r>
    </w:p>
    <w:p w:rsidR="00CB27C5" w:rsidRPr="001452E3" w:rsidRDefault="00CB27C5" w:rsidP="00CB27C5">
      <w:pPr>
        <w:rPr>
          <w:b/>
        </w:rPr>
      </w:pPr>
      <w:r w:rsidRPr="001452E3">
        <w:rPr>
          <w:b/>
        </w:rPr>
        <w:t xml:space="preserve">Задание 3 – </w:t>
      </w:r>
      <w:r w:rsidR="006D63ED" w:rsidRPr="001452E3">
        <w:rPr>
          <w:b/>
        </w:rPr>
        <w:t xml:space="preserve">игра с мячом «Доскажи» </w:t>
      </w:r>
    </w:p>
    <w:p w:rsidR="00CC77E5" w:rsidRDefault="00CC77E5" w:rsidP="00CB27C5">
      <w:r>
        <w:t>Данную игру можно использовать на итоговом занятии любой лексической темы.</w:t>
      </w:r>
    </w:p>
    <w:p w:rsidR="00CC77E5" w:rsidRDefault="00CC77E5" w:rsidP="00CC77E5">
      <w:r w:rsidRPr="001452E3">
        <w:rPr>
          <w:b/>
        </w:rPr>
        <w:t>Цель:</w:t>
      </w:r>
      <w:r>
        <w:t xml:space="preserve">  развивать общую и мелкую моторику, ориентировку в пространстве, произвольное внимание  </w:t>
      </w:r>
    </w:p>
    <w:p w:rsidR="00CC77E5" w:rsidRDefault="00CC77E5" w:rsidP="00CC77E5">
      <w:r w:rsidRPr="001452E3">
        <w:rPr>
          <w:b/>
        </w:rPr>
        <w:lastRenderedPageBreak/>
        <w:t>Задачи:</w:t>
      </w:r>
      <w:r>
        <w:t xml:space="preserve"> развивать концентрацию и распределение внимания, произвольное внима</w:t>
      </w:r>
      <w:r w:rsidR="001452E3">
        <w:t>ние; развивать память; координацию; самоконтроль;</w:t>
      </w:r>
      <w:r>
        <w:t xml:space="preserve"> внимание зрительно-пространственных и моторных навыков, контроля рук. </w:t>
      </w:r>
    </w:p>
    <w:p w:rsidR="00CC77E5" w:rsidRPr="001452E3" w:rsidRDefault="00CC77E5" w:rsidP="00CC77E5">
      <w:pPr>
        <w:rPr>
          <w:b/>
        </w:rPr>
      </w:pPr>
      <w:r w:rsidRPr="001452E3">
        <w:rPr>
          <w:b/>
        </w:rPr>
        <w:t>Ход игры:</w:t>
      </w:r>
    </w:p>
    <w:p w:rsidR="00CC77E5" w:rsidRDefault="00CC77E5" w:rsidP="00CC77E5">
      <w:r>
        <w:t xml:space="preserve">Взрослый произносит слово и кидает мяч, а ребенок ловит мяч и называет слово, связанное со словом взрослого, например: взрослый говорит: «Небо», а ребенок отвечает: «Облако» – и кидает мяч следующему ребенку. </w:t>
      </w:r>
    </w:p>
    <w:p w:rsidR="00CC77E5" w:rsidRDefault="00CC77E5" w:rsidP="00CC77E5">
      <w:r>
        <w:t xml:space="preserve">Дети и взрослый кидают друг другу большой мяч с разных расстояний и ловят двумя руками. Сначала лучше кидать в руки, потом немного правее, левее, выше, ниже. Дети должны уметь кидать мяч, подавая его двумя руками снизу, сверху, по воздуху или ударяя об пол. Надо стараться не прижимать мяч к себе, а ловить его только руками. </w:t>
      </w:r>
    </w:p>
    <w:p w:rsidR="006D63ED" w:rsidRDefault="00CC77E5" w:rsidP="00CC77E5">
      <w:r>
        <w:t>На следующем этапе игры, дети ловят мяч двумя руками, а кидают одной рукой, то правой, то левой (по команде педагога). Сначала педагог может использовать речевую инструкцию (правая и левая рука), затем обозначение хлопками, например, 1 хлопок – правая рука, 2 хлопка – левая рука.</w:t>
      </w:r>
    </w:p>
    <w:p w:rsidR="00CC77E5" w:rsidRDefault="00CC77E5" w:rsidP="00CC77E5"/>
    <w:p w:rsidR="00CB27C5" w:rsidRPr="00CC77E5" w:rsidRDefault="00CB27C5" w:rsidP="00CB27C5">
      <w:pPr>
        <w:rPr>
          <w:b/>
        </w:rPr>
      </w:pPr>
      <w:r w:rsidRPr="00CC77E5">
        <w:rPr>
          <w:b/>
        </w:rPr>
        <w:t>3 этап. Подведение итогов. Рефлексия.</w:t>
      </w:r>
    </w:p>
    <w:p w:rsidR="00CB27C5" w:rsidRDefault="00CB27C5" w:rsidP="00CB27C5">
      <w:r>
        <w:t xml:space="preserve">Уважаемые коллеги, сегодня мы продемонстрировали вам вариативность использования в своей работе нейропсихологических методов и приёмов для развития и коррекции основных психических процессов, которые вы тоже можете с успехом использовать в своем работе. Регулярное использование нейроигр в режимных моментах и самостоятельной деятельности оказывает положительное </w:t>
      </w:r>
      <w:r w:rsidR="00CC77E5">
        <w:t>влияние</w:t>
      </w:r>
      <w:r>
        <w:t xml:space="preserve"> на процесс обучения, развитие интеллекта, улучшение состояния физического, психического и эмоционального здоровья и социальной адаптации детей.</w:t>
      </w:r>
    </w:p>
    <w:p w:rsidR="00CB27C5" w:rsidRDefault="00CB27C5" w:rsidP="00CB27C5">
      <w:r>
        <w:t xml:space="preserve">Поднимите вверх большой палец (класс) – если вам было </w:t>
      </w:r>
      <w:proofErr w:type="gramStart"/>
      <w:r>
        <w:t>интересно</w:t>
      </w:r>
      <w:proofErr w:type="gramEnd"/>
      <w:r>
        <w:t xml:space="preserve"> и вы будете использовать в своей практике. Жест «Виват» (указательный и средний палец направлены вверх) – если вы уже используете данные методы и приёмы в своей практике. Жест сжатых в кулак пальцев – для вас было не достаточно информативно.</w:t>
      </w:r>
    </w:p>
    <w:p w:rsidR="00CB27C5" w:rsidRDefault="00CB27C5" w:rsidP="00CB27C5">
      <w:r>
        <w:t xml:space="preserve">В завершении мы хотим вам пожелать, чтоб лучшим отдыхом для вас была работа, а лучшим днем был день «сегодня»! </w:t>
      </w:r>
    </w:p>
    <w:p w:rsidR="00CB27C5" w:rsidRPr="00E44DA3" w:rsidRDefault="00CB27C5" w:rsidP="00CC77E5">
      <w:pPr>
        <w:jc w:val="center"/>
        <w:rPr>
          <w:b/>
        </w:rPr>
      </w:pPr>
      <w:r w:rsidRPr="00E44DA3">
        <w:rPr>
          <w:b/>
        </w:rPr>
        <w:t>Спасибо за внимание!</w:t>
      </w:r>
    </w:p>
    <w:sectPr w:rsidR="00CB27C5" w:rsidRPr="00E44DA3" w:rsidSect="000E44A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2A"/>
    <w:rsid w:val="00037FC3"/>
    <w:rsid w:val="00091E64"/>
    <w:rsid w:val="000A0E24"/>
    <w:rsid w:val="000E44A5"/>
    <w:rsid w:val="001452E3"/>
    <w:rsid w:val="001D4B53"/>
    <w:rsid w:val="006D63ED"/>
    <w:rsid w:val="00AD3A5E"/>
    <w:rsid w:val="00B06FB6"/>
    <w:rsid w:val="00B61AB4"/>
    <w:rsid w:val="00B91DF1"/>
    <w:rsid w:val="00CB27C5"/>
    <w:rsid w:val="00CC77E5"/>
    <w:rsid w:val="00CD7918"/>
    <w:rsid w:val="00D0762A"/>
    <w:rsid w:val="00DF39F2"/>
    <w:rsid w:val="00E03316"/>
    <w:rsid w:val="00E44DA3"/>
    <w:rsid w:val="00EB33EC"/>
    <w:rsid w:val="00EB4C21"/>
    <w:rsid w:val="00FB3B9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2024-01-24T15:50:00Z</dcterms:created>
  <dcterms:modified xsi:type="dcterms:W3CDTF">2024-02-09T05:54:00Z</dcterms:modified>
</cp:coreProperties>
</file>