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4DCDC" w14:textId="77777777" w:rsidR="00D3183E" w:rsidRDefault="00D3183E" w:rsidP="00D318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9B143EB" w14:textId="77777777" w:rsidR="00D3183E" w:rsidRPr="00D3183E" w:rsidRDefault="00D3183E" w:rsidP="00D3183E">
      <w:pPr>
        <w:spacing w:after="0" w:line="36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83E">
        <w:rPr>
          <w:rFonts w:ascii="Times New Roman" w:eastAsia="Calibri" w:hAnsi="Times New Roman" w:cs="Times New Roman"/>
          <w:sz w:val="28"/>
          <w:szCs w:val="28"/>
        </w:rPr>
        <w:t>УДК 34</w:t>
      </w:r>
    </w:p>
    <w:p w14:paraId="70874631" w14:textId="7B79B2CD" w:rsidR="00D3183E" w:rsidRPr="00D3183E" w:rsidRDefault="00D3183E" w:rsidP="00D3183E">
      <w:pPr>
        <w:wordWrap w:val="0"/>
        <w:spacing w:after="0" w:line="360" w:lineRule="auto"/>
        <w:ind w:firstLineChars="125" w:firstLine="35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3183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Бронникова О</w:t>
      </w:r>
      <w:r w:rsidRPr="00D3183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 </w:t>
      </w:r>
      <w:r w:rsidRPr="00D3183E">
        <w:rPr>
          <w:rFonts w:ascii="Times New Roman" w:eastAsia="Calibri" w:hAnsi="Times New Roman" w:cs="Times New Roman"/>
          <w:b/>
          <w:sz w:val="28"/>
          <w:szCs w:val="28"/>
        </w:rPr>
        <w:t xml:space="preserve">-преподаватель ПЦК правовых дисциплин </w:t>
      </w:r>
    </w:p>
    <w:p w14:paraId="109CAC02" w14:textId="77777777" w:rsidR="00D3183E" w:rsidRPr="00D3183E" w:rsidRDefault="00D3183E" w:rsidP="00D3183E">
      <w:pPr>
        <w:tabs>
          <w:tab w:val="left" w:pos="4111"/>
        </w:tabs>
        <w:spacing w:after="160" w:line="300" w:lineRule="exact"/>
        <w:ind w:left="41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3183E">
        <w:rPr>
          <w:rFonts w:ascii="Times New Roman" w:eastAsia="Calibri" w:hAnsi="Times New Roman" w:cs="Times New Roman"/>
          <w:b/>
          <w:sz w:val="28"/>
          <w:szCs w:val="28"/>
        </w:rPr>
        <w:t>Канбекова</w:t>
      </w:r>
      <w:proofErr w:type="spellEnd"/>
      <w:r w:rsidRPr="00D3183E">
        <w:rPr>
          <w:rFonts w:ascii="Times New Roman" w:eastAsia="Calibri" w:hAnsi="Times New Roman" w:cs="Times New Roman"/>
          <w:b/>
          <w:sz w:val="28"/>
          <w:szCs w:val="28"/>
        </w:rPr>
        <w:t xml:space="preserve"> Р.Р. - студентка 1 курса специальности 40.02.01 «Право и организация социального обеспечения» Уфимского филиала Финансового университета при Правительстве Российской Федерации (Россия, г. Уфа)</w:t>
      </w:r>
    </w:p>
    <w:p w14:paraId="657F72E9" w14:textId="77777777" w:rsidR="00D3183E" w:rsidRPr="00D3183E" w:rsidRDefault="00D3183E" w:rsidP="00D3183E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06C826" w14:textId="7AD6048F" w:rsidR="00FE3C0F" w:rsidRDefault="00FE3C0F" w:rsidP="00FE3C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и правовые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аспекты</w:t>
      </w:r>
      <w:r w:rsidRPr="00582B4E">
        <w:rPr>
          <w:rFonts w:ascii="Times New Roman" w:hAnsi="Times New Roman" w:cs="Times New Roman"/>
          <w:b/>
          <w:sz w:val="28"/>
          <w:szCs w:val="28"/>
        </w:rPr>
        <w:t xml:space="preserve">  деятельности</w:t>
      </w:r>
      <w:proofErr w:type="gramEnd"/>
      <w:r w:rsidRPr="00582B4E">
        <w:rPr>
          <w:rFonts w:ascii="Times New Roman" w:hAnsi="Times New Roman" w:cs="Times New Roman"/>
          <w:b/>
          <w:sz w:val="28"/>
          <w:szCs w:val="28"/>
        </w:rPr>
        <w:t xml:space="preserve"> сотрудников комиссии по делам несовершеннолетних и защите их прав</w:t>
      </w:r>
    </w:p>
    <w:p w14:paraId="1EDAD8F3" w14:textId="63742010" w:rsidR="004529F3" w:rsidRPr="0011194B" w:rsidRDefault="0011194B" w:rsidP="001119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11194B">
        <w:rPr>
          <w:rFonts w:ascii="Times New Roman" w:hAnsi="Times New Roman" w:cs="Times New Roman"/>
          <w:bCs/>
          <w:sz w:val="28"/>
          <w:szCs w:val="28"/>
        </w:rPr>
        <w:t>Профилактика безнадзорности и правонарушений среди несовершеннолетних - актуальная проблема, требующая комплексного подхода. Рост преступности среди детей связан с неблагоприятными жизненными обстоятельствами, отсутствием родительской опеки и влиянием окружения.  Важно формировать у подростков правильные ценности, создавать условия для реализации их потенциала и обеспечивать позитивную социализацию.</w:t>
      </w:r>
      <w:r w:rsidRPr="00111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94B">
        <w:rPr>
          <w:rFonts w:ascii="Times New Roman" w:hAnsi="Times New Roman" w:cs="Times New Roman"/>
          <w:bCs/>
          <w:sz w:val="28"/>
          <w:szCs w:val="28"/>
        </w:rPr>
        <w:t>Ключевую роль играет комиссия по делам несовершеннолетних. Необходимо изучить ее функции и структуру, правовое регулирование деятельности сотрудников, а также типы правонарушений среди несовершеннолетних. Для эффективной профилактики нужно создавать безопасные пространства для детей, а также альтернативу колониям и закрытым учреждениям для подростков, совершивших правонарушения.</w:t>
      </w:r>
    </w:p>
    <w:p w14:paraId="75C58649" w14:textId="193F80ED" w:rsidR="00A57BE4" w:rsidRPr="00FE3C0F" w:rsidRDefault="006101F2" w:rsidP="001119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0F">
        <w:rPr>
          <w:rFonts w:ascii="Times New Roman" w:hAnsi="Times New Roman" w:cs="Times New Roman"/>
          <w:b/>
          <w:sz w:val="28"/>
          <w:szCs w:val="28"/>
        </w:rPr>
        <w:t>Ф</w:t>
      </w:r>
      <w:r w:rsidR="0011194B">
        <w:rPr>
          <w:rFonts w:ascii="Times New Roman" w:hAnsi="Times New Roman" w:cs="Times New Roman"/>
          <w:b/>
          <w:sz w:val="28"/>
          <w:szCs w:val="28"/>
        </w:rPr>
        <w:t>УНКЦИИ И СТРУКТУРА КОМИССИИ ПО ДЕЛАМ НЕСОВЕРШЕННОЛЕТНИХ И ЗАЩИТЕ ИХ ПРАВ В РОССИЙСКОЙ ФЕДЕРАЦИИ</w:t>
      </w:r>
    </w:p>
    <w:p w14:paraId="35BD8A44" w14:textId="77777777" w:rsidR="00582B4E" w:rsidRDefault="00582B4E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4E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(сокращенное название – </w:t>
      </w:r>
      <w:proofErr w:type="spellStart"/>
      <w:r w:rsidRPr="00582B4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82B4E">
        <w:rPr>
          <w:rFonts w:ascii="Times New Roman" w:hAnsi="Times New Roman" w:cs="Times New Roman"/>
          <w:sz w:val="28"/>
          <w:szCs w:val="28"/>
        </w:rPr>
        <w:t xml:space="preserve">) — российский специализированный государственный орган, призванный координировать деятельность всех государственных органов </w:t>
      </w:r>
      <w:r w:rsidRPr="00582B4E">
        <w:rPr>
          <w:rFonts w:ascii="Times New Roman" w:hAnsi="Times New Roman" w:cs="Times New Roman"/>
          <w:sz w:val="28"/>
          <w:szCs w:val="28"/>
        </w:rPr>
        <w:lastRenderedPageBreak/>
        <w:t>и общественных организаций, осуществляющих защиту прав и законных интересов несовершеннолетних.</w:t>
      </w:r>
    </w:p>
    <w:p w14:paraId="436E3456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КДН и ЗП создаются высшими исполнительными органами государственной власти субъекта Российской Федерации согласно ч.1 ст.11 ФЗ от 24.06.1999 № 120-ФЗ.6</w:t>
      </w:r>
    </w:p>
    <w:p w14:paraId="75DA94B7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Таким образом, систему КДН и ЗП составляют:</w:t>
      </w:r>
    </w:p>
    <w:p w14:paraId="5D8829A3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а) правительственная комиссия по делам несовершеннолетних и защите их прав – является координационным органом, образованным для обеспечения единого государственного подхода к решению проблем защиты прав и законных интересов несовершеннолетних. Правовое регулирование деятельности органа регламентировано постановлением от 06.05.2006 № 272 «О Правительственной комиссии по делам несовершеннолетних и защите их прав».  </w:t>
      </w:r>
    </w:p>
    <w:p w14:paraId="4BB2477A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116CF76D" w14:textId="77777777" w:rsidR="006101F2" w:rsidRPr="00E67286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координация деятельности федеральных органов исполнительной власти и органов исполнительной власти субъектов Российской Федерации, связанной с обеспечением исполнения законодательства Российской Федерации в сфере профилактики безнадзорности и правонарушений несовершеннолетних, защиты их прав;</w:t>
      </w:r>
    </w:p>
    <w:p w14:paraId="1C5CDDDA" w14:textId="77777777" w:rsidR="006101F2" w:rsidRPr="00E67286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выработка согласованных подходов к решению основных вопросов, касающихся приоритетных направлений деятельности, связанной с профилактикой безнадзорности и правонарушений несовершеннолетних, защитой их прав;</w:t>
      </w:r>
    </w:p>
    <w:p w14:paraId="31B7B216" w14:textId="77777777" w:rsidR="006101F2" w:rsidRPr="00E67286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организация проведения на федеральном уровне межведомственных мероприятий, направленных на решение проблем, связанных с профилактикой безнадзорности и правонарушений несовершеннолетних, а также с защитой их прав.</w:t>
      </w:r>
    </w:p>
    <w:p w14:paraId="6F37D12D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Комиссия образуется в составе председателя, 3 заместителей председателя, членов Комиссии и ответственного секретаря. Состав Комиссии утверждается Правительством Российской Федерации.</w:t>
      </w:r>
    </w:p>
    <w:p w14:paraId="4B60ADB9" w14:textId="77777777" w:rsidR="006101F2" w:rsidRPr="00E67286" w:rsidRDefault="006101F2" w:rsidP="00111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lastRenderedPageBreak/>
        <w:t xml:space="preserve">Состав Правительственной комиссии по делам несовершеннолетних и защите их прав утвержден распоряжением Правительства от 06.04.2022 № 766-р.  </w:t>
      </w:r>
    </w:p>
    <w:p w14:paraId="208F566A" w14:textId="2E28E1E7" w:rsidR="00165333" w:rsidRPr="00E67286" w:rsidRDefault="006101F2" w:rsidP="00111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       В состав Правительственной комиссии входят лица, указанные в таблице 1.1.</w:t>
      </w:r>
    </w:p>
    <w:p w14:paraId="35F2D33C" w14:textId="77777777" w:rsidR="006101F2" w:rsidRPr="00E67286" w:rsidRDefault="006101F2" w:rsidP="00111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Таблица 1.1 – Состав Правительственной комиссии по делам несо</w:t>
      </w:r>
      <w:r>
        <w:rPr>
          <w:rFonts w:ascii="Times New Roman" w:hAnsi="Times New Roman" w:cs="Times New Roman"/>
          <w:sz w:val="28"/>
          <w:szCs w:val="28"/>
        </w:rPr>
        <w:t>вершеннолетних и защите их прав</w:t>
      </w:r>
    </w:p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6101F2" w14:paraId="01411D80" w14:textId="77777777" w:rsidTr="006443BC">
        <w:tc>
          <w:tcPr>
            <w:tcW w:w="2122" w:type="dxa"/>
          </w:tcPr>
          <w:p w14:paraId="3F9E7D83" w14:textId="77777777" w:rsidR="006101F2" w:rsidRPr="00184F36" w:rsidRDefault="006101F2" w:rsidP="0011194B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bookmarkStart w:id="0" w:name="_Hlk102904725"/>
            <w:r w:rsidRPr="00184F3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654" w:type="dxa"/>
          </w:tcPr>
          <w:p w14:paraId="3E41E6D4" w14:textId="77777777" w:rsidR="006101F2" w:rsidRPr="00184F36" w:rsidRDefault="006101F2" w:rsidP="0011194B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6101F2" w14:paraId="5FE305C6" w14:textId="77777777" w:rsidTr="006443BC">
        <w:trPr>
          <w:trHeight w:val="473"/>
        </w:trPr>
        <w:tc>
          <w:tcPr>
            <w:tcW w:w="2122" w:type="dxa"/>
          </w:tcPr>
          <w:p w14:paraId="3A1559BE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Голикова Т.А.</w:t>
            </w:r>
          </w:p>
        </w:tc>
        <w:tc>
          <w:tcPr>
            <w:tcW w:w="7654" w:type="dxa"/>
          </w:tcPr>
          <w:p w14:paraId="6020A83D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Российской Федерации (председатель Комиссии).</w:t>
            </w:r>
          </w:p>
        </w:tc>
      </w:tr>
      <w:tr w:rsidR="006101F2" w14:paraId="7A6768FD" w14:textId="77777777" w:rsidTr="006443BC">
        <w:trPr>
          <w:trHeight w:val="541"/>
        </w:trPr>
        <w:tc>
          <w:tcPr>
            <w:tcW w:w="2122" w:type="dxa"/>
          </w:tcPr>
          <w:p w14:paraId="23616010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Горовой А.В.</w:t>
            </w:r>
          </w:p>
        </w:tc>
        <w:tc>
          <w:tcPr>
            <w:tcW w:w="7654" w:type="dxa"/>
          </w:tcPr>
          <w:p w14:paraId="69AF0533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Первый заместитель Министра внутренних дел Российской Федерации (заместитель председателя Комиссии).</w:t>
            </w:r>
          </w:p>
        </w:tc>
      </w:tr>
      <w:tr w:rsidR="006101F2" w14:paraId="2AA05DDC" w14:textId="77777777" w:rsidTr="006443BC">
        <w:trPr>
          <w:trHeight w:val="535"/>
        </w:trPr>
        <w:tc>
          <w:tcPr>
            <w:tcW w:w="2122" w:type="dxa"/>
          </w:tcPr>
          <w:p w14:paraId="6C33AE97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Кравцов С.C.</w:t>
            </w:r>
          </w:p>
        </w:tc>
        <w:tc>
          <w:tcPr>
            <w:tcW w:w="7654" w:type="dxa"/>
          </w:tcPr>
          <w:p w14:paraId="15BDBA4A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Министр просвещения Российской Федерации (заместитель председателя Комиссии).</w:t>
            </w:r>
          </w:p>
        </w:tc>
      </w:tr>
      <w:tr w:rsidR="006101F2" w14:paraId="25412D74" w14:textId="77777777" w:rsidTr="006443BC">
        <w:trPr>
          <w:trHeight w:val="767"/>
        </w:trPr>
        <w:tc>
          <w:tcPr>
            <w:tcW w:w="2122" w:type="dxa"/>
          </w:tcPr>
          <w:p w14:paraId="653D8481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Рожкова Е.А.</w:t>
            </w:r>
          </w:p>
        </w:tc>
        <w:tc>
          <w:tcPr>
            <w:tcW w:w="7654" w:type="dxa"/>
          </w:tcPr>
          <w:p w14:paraId="041142ED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Руководитель Секретариата Заместителя Председателя Правительства Российской Федерации Голиковой Т.А. (заместитель председателя Комиссии).</w:t>
            </w:r>
          </w:p>
        </w:tc>
      </w:tr>
      <w:tr w:rsidR="006101F2" w14:paraId="09F1D053" w14:textId="77777777" w:rsidTr="006443BC">
        <w:trPr>
          <w:trHeight w:val="638"/>
        </w:trPr>
        <w:tc>
          <w:tcPr>
            <w:tcW w:w="2122" w:type="dxa"/>
          </w:tcPr>
          <w:p w14:paraId="50798D30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36">
              <w:rPr>
                <w:rFonts w:ascii="Times New Roman" w:hAnsi="Times New Roman"/>
                <w:sz w:val="24"/>
                <w:szCs w:val="24"/>
              </w:rPr>
              <w:t>Фальковская</w:t>
            </w:r>
            <w:proofErr w:type="spellEnd"/>
            <w:r w:rsidRPr="00184F36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7654" w:type="dxa"/>
          </w:tcPr>
          <w:p w14:paraId="622A404E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184F3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84F36">
              <w:rPr>
                <w:rFonts w:ascii="Times New Roman" w:hAnsi="Times New Roman"/>
                <w:sz w:val="24"/>
                <w:szCs w:val="24"/>
              </w:rPr>
              <w:t xml:space="preserve"> России (ответственный секретарь Комиссии).</w:t>
            </w:r>
          </w:p>
        </w:tc>
      </w:tr>
      <w:tr w:rsidR="006101F2" w14:paraId="32106E3E" w14:textId="77777777" w:rsidTr="006443BC">
        <w:trPr>
          <w:trHeight w:val="278"/>
        </w:trPr>
        <w:tc>
          <w:tcPr>
            <w:tcW w:w="9776" w:type="dxa"/>
            <w:gridSpan w:val="2"/>
          </w:tcPr>
          <w:p w14:paraId="1CD1A76B" w14:textId="77777777" w:rsidR="006101F2" w:rsidRPr="00D64399" w:rsidRDefault="006101F2" w:rsidP="001119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4399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6101F2" w14:paraId="2B049AFF" w14:textId="77777777" w:rsidTr="006443BC">
        <w:trPr>
          <w:trHeight w:val="230"/>
        </w:trPr>
        <w:tc>
          <w:tcPr>
            <w:tcW w:w="2122" w:type="dxa"/>
          </w:tcPr>
          <w:p w14:paraId="3B62071B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Алханов А.Д.</w:t>
            </w:r>
          </w:p>
        </w:tc>
        <w:tc>
          <w:tcPr>
            <w:tcW w:w="7654" w:type="dxa"/>
          </w:tcPr>
          <w:p w14:paraId="3AB774B2" w14:textId="77777777" w:rsidR="006101F2" w:rsidRPr="00D64399" w:rsidRDefault="006101F2" w:rsidP="001119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4399">
              <w:rPr>
                <w:rFonts w:ascii="Times New Roman" w:hAnsi="Times New Roman"/>
                <w:sz w:val="24"/>
                <w:szCs w:val="24"/>
              </w:rPr>
              <w:t>Заместитель Министра юстиции Российской Федерации.</w:t>
            </w:r>
          </w:p>
        </w:tc>
      </w:tr>
      <w:tr w:rsidR="006101F2" w14:paraId="3C177E26" w14:textId="77777777" w:rsidTr="006443BC">
        <w:trPr>
          <w:trHeight w:val="233"/>
        </w:trPr>
        <w:tc>
          <w:tcPr>
            <w:tcW w:w="2122" w:type="dxa"/>
          </w:tcPr>
          <w:p w14:paraId="6ABAE34E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36">
              <w:rPr>
                <w:rFonts w:ascii="Times New Roman" w:hAnsi="Times New Roman"/>
                <w:sz w:val="24"/>
                <w:szCs w:val="24"/>
              </w:rPr>
              <w:t>Байсултанов</w:t>
            </w:r>
            <w:proofErr w:type="spellEnd"/>
            <w:r w:rsidRPr="00184F36">
              <w:rPr>
                <w:rFonts w:ascii="Times New Roman" w:hAnsi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7654" w:type="dxa"/>
          </w:tcPr>
          <w:p w14:paraId="1EAF09CB" w14:textId="77777777" w:rsidR="006101F2" w:rsidRPr="00D64399" w:rsidRDefault="006101F2" w:rsidP="001119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4399">
              <w:rPr>
                <w:rFonts w:ascii="Times New Roman" w:hAnsi="Times New Roman"/>
                <w:sz w:val="24"/>
                <w:szCs w:val="24"/>
              </w:rPr>
              <w:t>Заместитель Министра спорта Российской Федерации.</w:t>
            </w:r>
          </w:p>
        </w:tc>
      </w:tr>
      <w:tr w:rsidR="006101F2" w14:paraId="050E1EF3" w14:textId="77777777" w:rsidTr="006443BC">
        <w:trPr>
          <w:trHeight w:val="521"/>
        </w:trPr>
        <w:tc>
          <w:tcPr>
            <w:tcW w:w="2122" w:type="dxa"/>
          </w:tcPr>
          <w:p w14:paraId="6C4F43A1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36">
              <w:rPr>
                <w:rFonts w:ascii="Times New Roman" w:hAnsi="Times New Roman"/>
                <w:sz w:val="24"/>
                <w:szCs w:val="24"/>
              </w:rPr>
              <w:t>Бояринев</w:t>
            </w:r>
            <w:proofErr w:type="spellEnd"/>
            <w:r w:rsidRPr="00184F3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654" w:type="dxa"/>
          </w:tcPr>
          <w:p w14:paraId="37E270CC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Заместитель директора Федеральной службы исполнения наказаний и другие.</w:t>
            </w:r>
          </w:p>
        </w:tc>
      </w:tr>
    </w:tbl>
    <w:bookmarkEnd w:id="0"/>
    <w:p w14:paraId="09C605C8" w14:textId="77777777" w:rsidR="006101F2" w:rsidRDefault="006101F2" w:rsidP="0011194B">
      <w:pPr>
        <w:pStyle w:val="a4"/>
        <w:widowControl w:val="0"/>
        <w:tabs>
          <w:tab w:val="left" w:pos="2566"/>
        </w:tabs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CD8714C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б) комиссии,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(комиссии субъектов Российской Федерации).</w:t>
      </w:r>
    </w:p>
    <w:p w14:paraId="667F2774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Например, к данной категории относится КДН и ЗП при Правительстве Республики Башкортостан. Деятельность органа урегулирована как федеральным, так и региональным законодательством. Одним из основных правовых актов является Положение о КДН и ЗП при Правительстве РБ, утвержденное Постановлением Правительства РБ от 05.06.2008 № 186. В рамках своей деятельности указанный орган:</w:t>
      </w:r>
    </w:p>
    <w:p w14:paraId="37198BD8" w14:textId="77777777" w:rsidR="006101F2" w:rsidRPr="00D64399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64399">
        <w:rPr>
          <w:rFonts w:ascii="Times New Roman" w:hAnsi="Times New Roman" w:cs="Times New Roman"/>
          <w:sz w:val="28"/>
          <w:szCs w:val="28"/>
        </w:rP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</w:p>
    <w:p w14:paraId="6A16BD3A" w14:textId="77777777" w:rsidR="006101F2" w:rsidRPr="00D64399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64399">
        <w:rPr>
          <w:rFonts w:ascii="Times New Roman" w:hAnsi="Times New Roman" w:cs="Times New Roman"/>
          <w:sz w:val="28"/>
          <w:szCs w:val="28"/>
        </w:rPr>
        <w:lastRenderedPageBreak/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14:paraId="05663929" w14:textId="77777777" w:rsidR="006101F2" w:rsidRPr="00D64399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4399">
        <w:rPr>
          <w:rFonts w:ascii="Times New Roman" w:hAnsi="Times New Roman" w:cs="Times New Roman"/>
          <w:sz w:val="28"/>
          <w:szCs w:val="28"/>
        </w:rPr>
        <w:t>разрабатывает и вносит в Правительство Республики Башкортостан предложения по осуществлению мероприятий в области защиты прав несовершеннолетних, профилактики их безнадзорности и правонарушений.</w:t>
      </w:r>
    </w:p>
    <w:p w14:paraId="3DAB7A44" w14:textId="77777777" w:rsidR="006101F2" w:rsidRPr="00E67286" w:rsidRDefault="006101F2" w:rsidP="00111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заместитель (заместители) председателя, ответственный секретарь и члены Комиссии. Состав Комиссии утверждается Правительством Республики Башкортостан. </w:t>
      </w:r>
    </w:p>
    <w:p w14:paraId="767E4829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Башкортостан от 29.12.2014 № 634 (с изм. от 24.03.2022) в состав комиссии входят лица, указанные в таблице 1.2 22 </w:t>
      </w:r>
    </w:p>
    <w:p w14:paraId="08C7868D" w14:textId="77777777" w:rsidR="006101F2" w:rsidRPr="0004285F" w:rsidRDefault="006101F2" w:rsidP="00111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Таблица 1.2 – Состав КДН и ЗП при Правительстве Республики Башкортостан</w:t>
      </w:r>
    </w:p>
    <w:tbl>
      <w:tblPr>
        <w:tblStyle w:val="a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37"/>
        <w:gridCol w:w="7361"/>
      </w:tblGrid>
      <w:tr w:rsidR="006101F2" w14:paraId="62932514" w14:textId="77777777" w:rsidTr="006443BC">
        <w:tc>
          <w:tcPr>
            <w:tcW w:w="2137" w:type="dxa"/>
          </w:tcPr>
          <w:p w14:paraId="69817489" w14:textId="77777777" w:rsidR="006101F2" w:rsidRPr="00184F36" w:rsidRDefault="006101F2" w:rsidP="0011194B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bookmarkStart w:id="1" w:name="_Hlk102905165"/>
            <w:r w:rsidRPr="00184F3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361" w:type="dxa"/>
          </w:tcPr>
          <w:p w14:paraId="26609725" w14:textId="77777777" w:rsidR="006101F2" w:rsidRPr="00184F36" w:rsidRDefault="006101F2" w:rsidP="0011194B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6101F2" w14:paraId="7B680366" w14:textId="77777777" w:rsidTr="006443BC">
        <w:trPr>
          <w:trHeight w:val="797"/>
        </w:trPr>
        <w:tc>
          <w:tcPr>
            <w:tcW w:w="2137" w:type="dxa"/>
          </w:tcPr>
          <w:p w14:paraId="42026AC6" w14:textId="77777777" w:rsidR="006101F2" w:rsidRPr="00001400" w:rsidRDefault="006101F2" w:rsidP="001119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Игтисамова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Л.З</w:t>
            </w:r>
            <w:r w:rsidRPr="00001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</w:tcPr>
          <w:p w14:paraId="71C70717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Заместитель Премьер-министра Правительства Республики Башкор</w:t>
            </w:r>
            <w:r>
              <w:rPr>
                <w:rFonts w:ascii="Times New Roman" w:hAnsi="Times New Roman"/>
                <w:sz w:val="24"/>
                <w:szCs w:val="24"/>
              </w:rPr>
              <w:t>тостан - министр финансов</w:t>
            </w:r>
            <w:r w:rsidRPr="00184F36"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Башкортостан, председатель Комиссии.</w:t>
            </w:r>
          </w:p>
        </w:tc>
      </w:tr>
      <w:tr w:rsidR="006101F2" w14:paraId="1DB3A0F9" w14:textId="77777777" w:rsidTr="006443BC">
        <w:trPr>
          <w:trHeight w:val="525"/>
        </w:trPr>
        <w:tc>
          <w:tcPr>
            <w:tcW w:w="2137" w:type="dxa"/>
          </w:tcPr>
          <w:p w14:paraId="60575E9B" w14:textId="77777777" w:rsidR="006101F2" w:rsidRPr="00001400" w:rsidRDefault="006101F2" w:rsidP="001119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1400">
              <w:rPr>
                <w:rFonts w:ascii="Times New Roman" w:hAnsi="Times New Roman"/>
                <w:sz w:val="24"/>
                <w:szCs w:val="24"/>
              </w:rPr>
              <w:t>Хажин А.В.</w:t>
            </w:r>
          </w:p>
        </w:tc>
        <w:tc>
          <w:tcPr>
            <w:tcW w:w="7361" w:type="dxa"/>
          </w:tcPr>
          <w:p w14:paraId="12D55892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Министр образования и науки Республики Башкортостан, заместитель председателя Комиссии.</w:t>
            </w:r>
          </w:p>
        </w:tc>
      </w:tr>
      <w:tr w:rsidR="006101F2" w14:paraId="35A3A189" w14:textId="77777777" w:rsidTr="006443BC">
        <w:trPr>
          <w:trHeight w:val="837"/>
        </w:trPr>
        <w:tc>
          <w:tcPr>
            <w:tcW w:w="2137" w:type="dxa"/>
          </w:tcPr>
          <w:p w14:paraId="0F333253" w14:textId="77777777" w:rsidR="006101F2" w:rsidRPr="00184F36" w:rsidRDefault="006101F2" w:rsidP="0011194B">
            <w:pPr>
              <w:pStyle w:val="a4"/>
              <w:widowControl w:val="0"/>
              <w:ind w:left="0" w:firstLine="2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Ганиев И.Ф.</w:t>
            </w:r>
          </w:p>
        </w:tc>
        <w:tc>
          <w:tcPr>
            <w:tcW w:w="7361" w:type="dxa"/>
          </w:tcPr>
          <w:p w14:paraId="3A1E40AB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Заведующий отделом по делам несовершеннолетних и защите их прав департамента здравоохранения и труда Правительства Республики Башкортостан, заместитель председателя Комиссии.</w:t>
            </w:r>
          </w:p>
        </w:tc>
      </w:tr>
      <w:tr w:rsidR="006101F2" w14:paraId="663BEB4D" w14:textId="77777777" w:rsidTr="006443BC">
        <w:trPr>
          <w:trHeight w:val="837"/>
        </w:trPr>
        <w:tc>
          <w:tcPr>
            <w:tcW w:w="2137" w:type="dxa"/>
          </w:tcPr>
          <w:p w14:paraId="6178CE33" w14:textId="77777777" w:rsidR="006101F2" w:rsidRPr="00184F36" w:rsidRDefault="006101F2" w:rsidP="0011194B">
            <w:pPr>
              <w:pStyle w:val="a4"/>
              <w:widowControl w:val="0"/>
              <w:ind w:left="0" w:firstLine="2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Мельникова А.Р.</w:t>
            </w:r>
          </w:p>
        </w:tc>
        <w:tc>
          <w:tcPr>
            <w:tcW w:w="7361" w:type="dxa"/>
          </w:tcPr>
          <w:p w14:paraId="728B54AA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по делам несовершеннолетних и защите их прав департамента здравоохранения и труда Правительства Республики Башкортостан, ответственный секретарь комиссии.</w:t>
            </w:r>
          </w:p>
        </w:tc>
      </w:tr>
      <w:tr w:rsidR="006101F2" w14:paraId="6B8051FC" w14:textId="77777777" w:rsidTr="006443BC">
        <w:trPr>
          <w:trHeight w:val="302"/>
        </w:trPr>
        <w:tc>
          <w:tcPr>
            <w:tcW w:w="9498" w:type="dxa"/>
            <w:gridSpan w:val="2"/>
          </w:tcPr>
          <w:p w14:paraId="23BED865" w14:textId="77777777" w:rsidR="006101F2" w:rsidRPr="00001400" w:rsidRDefault="006101F2" w:rsidP="001119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1400">
              <w:rPr>
                <w:rFonts w:ascii="Times New Roman" w:hAnsi="Times New Roman"/>
                <w:sz w:val="24"/>
                <w:szCs w:val="24"/>
              </w:rPr>
              <w:t>Члены республиканской комиссии:</w:t>
            </w:r>
          </w:p>
        </w:tc>
      </w:tr>
      <w:tr w:rsidR="006101F2" w14:paraId="466834A7" w14:textId="77777777" w:rsidTr="006443BC">
        <w:trPr>
          <w:trHeight w:val="837"/>
        </w:trPr>
        <w:tc>
          <w:tcPr>
            <w:tcW w:w="2137" w:type="dxa"/>
          </w:tcPr>
          <w:p w14:paraId="34D632B3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36">
              <w:rPr>
                <w:rFonts w:ascii="Times New Roman" w:hAnsi="Times New Roman"/>
                <w:sz w:val="24"/>
                <w:szCs w:val="24"/>
              </w:rPr>
              <w:t>Аднагулов</w:t>
            </w:r>
            <w:proofErr w:type="spellEnd"/>
            <w:r w:rsidRPr="00184F36"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7361" w:type="dxa"/>
          </w:tcPr>
          <w:p w14:paraId="1863C423" w14:textId="77777777" w:rsidR="006101F2" w:rsidRPr="00184F36" w:rsidRDefault="006101F2" w:rsidP="0011194B">
            <w:pPr>
              <w:pStyle w:val="a4"/>
              <w:widowControl w:val="0"/>
              <w:tabs>
                <w:tab w:val="left" w:pos="453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Серафимовского специального учебно-воспитательного общеобразовательного учреждения закрытого типа.</w:t>
            </w:r>
          </w:p>
        </w:tc>
      </w:tr>
      <w:bookmarkEnd w:id="1"/>
      <w:tr w:rsidR="006101F2" w:rsidRPr="00184F36" w14:paraId="56F7B9B1" w14:textId="77777777" w:rsidTr="006443BC">
        <w:trPr>
          <w:trHeight w:val="570"/>
        </w:trPr>
        <w:tc>
          <w:tcPr>
            <w:tcW w:w="2137" w:type="dxa"/>
          </w:tcPr>
          <w:p w14:paraId="26B8BE84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Газизов М.А.</w:t>
            </w:r>
          </w:p>
        </w:tc>
        <w:tc>
          <w:tcPr>
            <w:tcW w:w="7361" w:type="dxa"/>
          </w:tcPr>
          <w:p w14:paraId="18718B3F" w14:textId="77777777" w:rsidR="006101F2" w:rsidRPr="00184F36" w:rsidRDefault="006101F2" w:rsidP="0011194B">
            <w:pPr>
              <w:pStyle w:val="a4"/>
              <w:widowControl w:val="0"/>
              <w:tabs>
                <w:tab w:val="left" w:pos="453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Заместитель руководителя Агентства по печати и средствам массовой информации Республики Башкортостан.</w:t>
            </w:r>
          </w:p>
        </w:tc>
      </w:tr>
      <w:tr w:rsidR="006101F2" w:rsidRPr="00184F36" w14:paraId="592070EA" w14:textId="77777777" w:rsidTr="006443BC">
        <w:trPr>
          <w:trHeight w:val="550"/>
        </w:trPr>
        <w:tc>
          <w:tcPr>
            <w:tcW w:w="2137" w:type="dxa"/>
          </w:tcPr>
          <w:p w14:paraId="789B91EA" w14:textId="77777777" w:rsidR="006101F2" w:rsidRPr="00184F36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Гайдук Я.А.</w:t>
            </w:r>
          </w:p>
        </w:tc>
        <w:tc>
          <w:tcPr>
            <w:tcW w:w="7361" w:type="dxa"/>
          </w:tcPr>
          <w:p w14:paraId="0339BD51" w14:textId="77777777" w:rsidR="006101F2" w:rsidRPr="00184F36" w:rsidRDefault="006101F2" w:rsidP="0011194B">
            <w:pPr>
              <w:pStyle w:val="a4"/>
              <w:widowControl w:val="0"/>
              <w:tabs>
                <w:tab w:val="left" w:pos="453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4F36">
              <w:rPr>
                <w:rFonts w:ascii="Times New Roman" w:hAnsi="Times New Roman"/>
                <w:sz w:val="24"/>
                <w:szCs w:val="24"/>
              </w:rPr>
              <w:t>Председатель Государственного комитета Республики Башкортостан по молодежной политике и многие другие.</w:t>
            </w:r>
          </w:p>
        </w:tc>
      </w:tr>
    </w:tbl>
    <w:p w14:paraId="4C98AC75" w14:textId="77777777" w:rsidR="006101F2" w:rsidRPr="00E67286" w:rsidRDefault="006101F2" w:rsidP="00111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CE11E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</w:t>
      </w:r>
      <w:r w:rsidRPr="00E67286">
        <w:rPr>
          <w:rFonts w:ascii="Times New Roman" w:hAnsi="Times New Roman" w:cs="Times New Roman"/>
          <w:sz w:val="28"/>
          <w:szCs w:val="28"/>
        </w:rPr>
        <w:lastRenderedPageBreak/>
        <w:t>опыт работы с несовершеннолетними, депутаты соответствующих представительных органов, другие заинтересованные лица.</w:t>
      </w:r>
    </w:p>
    <w:p w14:paraId="26F502DB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207B65ED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Премьер-министра Правительства Республики Башкортостан, курирующий вопросы гуманитарной и (или) социальной сферы.</w:t>
      </w:r>
    </w:p>
    <w:p w14:paraId="3901EAD2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в) комиссии, созданные органами местного самоуправления и осуществляющие деятельность на территории муниципальных образований субъектов Российской Федерации, – районные (городские), районные комиссии в городах (муниципальные комиссии).</w:t>
      </w:r>
    </w:p>
    <w:p w14:paraId="199A5D32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В состав районных (городских), районных в городах комиссий могут входить представители органов и учреждений, входящих в систему профилактики безнадзорности и правонарушений несовершеннолетних, иных органов и учреждений, организаций, а также общественных объединений, деятельность которых связана с осуществлением мер по профилактике безнадзорности и правонарушений несовершеннолетних.</w:t>
      </w:r>
    </w:p>
    <w:p w14:paraId="51F61803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Заседания указанной комиссии проводятся по мере необходимости, но не реже одного раза в квартал. Заседание считается правомочным, если на нем присутствует более половины ее членов. </w:t>
      </w:r>
    </w:p>
    <w:p w14:paraId="6904048D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голосов.</w:t>
      </w:r>
    </w:p>
    <w:p w14:paraId="5A2F90C7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Таким образом, районные (городские), районные в городах комиссии создаются при администрации района или города, где осуществляется их непосредственная деяте</w:t>
      </w:r>
      <w:r>
        <w:rPr>
          <w:rFonts w:ascii="Times New Roman" w:hAnsi="Times New Roman" w:cs="Times New Roman"/>
          <w:sz w:val="28"/>
          <w:szCs w:val="28"/>
        </w:rPr>
        <w:t>льность. Например, на территории</w:t>
      </w:r>
      <w:r w:rsidRPr="00E67286">
        <w:rPr>
          <w:rFonts w:ascii="Times New Roman" w:hAnsi="Times New Roman" w:cs="Times New Roman"/>
          <w:sz w:val="28"/>
          <w:szCs w:val="28"/>
        </w:rPr>
        <w:t xml:space="preserve"> ГО г. Уфа предполагает деление на 7 районов, в каждом из которых действует КДН и ЗП.</w:t>
      </w:r>
    </w:p>
    <w:p w14:paraId="6DD21049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В других городах Республики Башкортостан, меньших по площади и количеству жителей, ко</w:t>
      </w:r>
      <w:r>
        <w:rPr>
          <w:rFonts w:ascii="Times New Roman" w:hAnsi="Times New Roman" w:cs="Times New Roman"/>
          <w:sz w:val="28"/>
          <w:szCs w:val="28"/>
        </w:rPr>
        <w:t xml:space="preserve">миссии, как правило, работают </w:t>
      </w:r>
      <w:r w:rsidRPr="00E67286">
        <w:rPr>
          <w:rFonts w:ascii="Times New Roman" w:hAnsi="Times New Roman" w:cs="Times New Roman"/>
          <w:sz w:val="28"/>
          <w:szCs w:val="28"/>
        </w:rPr>
        <w:t>в здании органа местного самоуправления.</w:t>
      </w:r>
    </w:p>
    <w:p w14:paraId="2EC7B33C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Например, на территории МР Туймазинский район Республики Башкортостан осуществляет свою деятельность КДН и ЗП при Администрации </w:t>
      </w:r>
      <w:r w:rsidRPr="00E67286">
        <w:rPr>
          <w:rFonts w:ascii="Times New Roman" w:hAnsi="Times New Roman" w:cs="Times New Roman"/>
          <w:sz w:val="28"/>
          <w:szCs w:val="28"/>
        </w:rPr>
        <w:lastRenderedPageBreak/>
        <w:t>МР Туймазинский район Республики Башкортостан. Комиссия работает на основании Положения о КДН и ЗП, утвержденном постановлением Администрации МР Туймазинский район РБ от 24.03.2020 № 355. В рамках своей деятельности орган:</w:t>
      </w:r>
    </w:p>
    <w:p w14:paraId="3E33E23C" w14:textId="77777777" w:rsidR="006101F2" w:rsidRPr="00004137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137">
        <w:rPr>
          <w:rFonts w:ascii="Times New Roman" w:hAnsi="Times New Roman" w:cs="Times New Roman"/>
          <w:sz w:val="28"/>
          <w:szCs w:val="28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14:paraId="677ADEAD" w14:textId="77777777" w:rsidR="006101F2" w:rsidRPr="00004137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137">
        <w:rPr>
          <w:rFonts w:ascii="Times New Roman" w:hAnsi="Times New Roman" w:cs="Times New Roman"/>
          <w:sz w:val="28"/>
          <w:szCs w:val="28"/>
        </w:rPr>
        <w:t>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положении;</w:t>
      </w:r>
    </w:p>
    <w:p w14:paraId="6FBD8C9B" w14:textId="77777777" w:rsidR="006101F2" w:rsidRPr="00004137" w:rsidRDefault="006101F2" w:rsidP="0011194B">
      <w:pPr>
        <w:pStyle w:val="a4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137">
        <w:rPr>
          <w:rFonts w:ascii="Times New Roman" w:hAnsi="Times New Roman" w:cs="Times New Roman"/>
          <w:sz w:val="28"/>
          <w:szCs w:val="28"/>
        </w:rPr>
        <w:t>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типа.</w:t>
      </w:r>
    </w:p>
    <w:p w14:paraId="55C7F684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ответственный секретарь комиссии и члены комиссии. Состав комиссии утверждается главой Администрации муниципального района Туймазинский район РБ.</w:t>
      </w:r>
    </w:p>
    <w:p w14:paraId="7349087B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В качестве председателя комиссии назначается заместитель главы Администрации по социальным вопросам муниципального района Туймазинский район Республики Башкортостан.</w:t>
      </w:r>
    </w:p>
    <w:p w14:paraId="53D7516A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065B3DBB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</w:t>
      </w:r>
      <w:r w:rsidRPr="00E67286">
        <w:rPr>
          <w:rFonts w:ascii="Times New Roman" w:hAnsi="Times New Roman" w:cs="Times New Roman"/>
          <w:sz w:val="28"/>
          <w:szCs w:val="28"/>
        </w:rPr>
        <w:lastRenderedPageBreak/>
        <w:t>опыт работы с несовершеннолетними, депутаты соответствующих представительных органов, другие заинтересованные лица.</w:t>
      </w:r>
    </w:p>
    <w:p w14:paraId="408A18D8" w14:textId="2B2B109B" w:rsidR="00951428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МР Туймазинский район Республики Башкортостан от 16.05.2019 № 641 в состав комиссии входят </w:t>
      </w:r>
      <w:r w:rsidR="00165333">
        <w:rPr>
          <w:rFonts w:ascii="Times New Roman" w:hAnsi="Times New Roman" w:cs="Times New Roman"/>
          <w:sz w:val="28"/>
          <w:szCs w:val="28"/>
        </w:rPr>
        <w:t>лица, указанные в таблице 1.3</w:t>
      </w:r>
    </w:p>
    <w:p w14:paraId="0CE7DC28" w14:textId="77777777" w:rsidR="006101F2" w:rsidRPr="00E67286" w:rsidRDefault="006101F2" w:rsidP="00111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>Таблица 1.3 – Состав КДН и ЗП при Администрации МР Туймазинский район Республики Башкортостан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6101F2" w14:paraId="185F5E9A" w14:textId="77777777" w:rsidTr="006443BC">
        <w:tc>
          <w:tcPr>
            <w:tcW w:w="1980" w:type="dxa"/>
          </w:tcPr>
          <w:p w14:paraId="35F59B29" w14:textId="77777777" w:rsidR="006101F2" w:rsidRPr="00150D30" w:rsidRDefault="006101F2" w:rsidP="0011194B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654" w:type="dxa"/>
          </w:tcPr>
          <w:p w14:paraId="2A4E4950" w14:textId="77777777" w:rsidR="006101F2" w:rsidRPr="00150D30" w:rsidRDefault="006101F2" w:rsidP="0011194B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6101F2" w14:paraId="59F6C669" w14:textId="77777777" w:rsidTr="006443BC">
        <w:trPr>
          <w:trHeight w:val="851"/>
        </w:trPr>
        <w:tc>
          <w:tcPr>
            <w:tcW w:w="1980" w:type="dxa"/>
          </w:tcPr>
          <w:p w14:paraId="1DBCF9F0" w14:textId="77777777" w:rsidR="006101F2" w:rsidRPr="00150D30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D30">
              <w:rPr>
                <w:rFonts w:ascii="Times New Roman" w:hAnsi="Times New Roman"/>
                <w:sz w:val="24"/>
                <w:szCs w:val="24"/>
              </w:rPr>
              <w:t>Подоприхин</w:t>
            </w:r>
            <w:proofErr w:type="spellEnd"/>
            <w:r w:rsidRPr="00150D3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654" w:type="dxa"/>
          </w:tcPr>
          <w:p w14:paraId="75CD244E" w14:textId="77777777" w:rsidR="006101F2" w:rsidRPr="00150D30" w:rsidRDefault="006101F2" w:rsidP="0011194B">
            <w:pPr>
              <w:pStyle w:val="a4"/>
              <w:widowControl w:val="0"/>
              <w:tabs>
                <w:tab w:val="left" w:pos="314"/>
              </w:tabs>
              <w:ind w:left="0" w:firstLine="3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МР Туймазинский район РБ, председатель КДН и ЗП при Администрации МР Туймазинский район РБ.</w:t>
            </w:r>
          </w:p>
        </w:tc>
      </w:tr>
      <w:tr w:rsidR="006101F2" w14:paraId="29BCB784" w14:textId="77777777" w:rsidTr="006443BC">
        <w:trPr>
          <w:trHeight w:val="410"/>
        </w:trPr>
        <w:tc>
          <w:tcPr>
            <w:tcW w:w="1980" w:type="dxa"/>
          </w:tcPr>
          <w:p w14:paraId="6B269092" w14:textId="77777777" w:rsidR="006101F2" w:rsidRPr="00150D30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Заварзин В.В.</w:t>
            </w:r>
          </w:p>
        </w:tc>
        <w:tc>
          <w:tcPr>
            <w:tcW w:w="7654" w:type="dxa"/>
          </w:tcPr>
          <w:p w14:paraId="4185167E" w14:textId="77777777" w:rsidR="006101F2" w:rsidRPr="00150D30" w:rsidRDefault="006101F2" w:rsidP="0011194B">
            <w:pPr>
              <w:pStyle w:val="a4"/>
              <w:widowControl w:val="0"/>
              <w:tabs>
                <w:tab w:val="left" w:pos="314"/>
              </w:tabs>
              <w:ind w:left="0" w:firstLine="3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Заместитель председателя КДН и ЗП при Администрации МР Туймазинский район РБ.</w:t>
            </w:r>
          </w:p>
        </w:tc>
      </w:tr>
      <w:tr w:rsidR="006101F2" w14:paraId="13EDBDFE" w14:textId="77777777" w:rsidTr="006443BC">
        <w:trPr>
          <w:trHeight w:val="856"/>
        </w:trPr>
        <w:tc>
          <w:tcPr>
            <w:tcW w:w="1980" w:type="dxa"/>
          </w:tcPr>
          <w:p w14:paraId="47D91154" w14:textId="77777777" w:rsidR="006101F2" w:rsidRPr="00150D30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D30">
              <w:rPr>
                <w:rFonts w:ascii="Times New Roman" w:hAnsi="Times New Roman"/>
                <w:sz w:val="24"/>
                <w:szCs w:val="24"/>
              </w:rPr>
              <w:t>Халитова</w:t>
            </w:r>
            <w:proofErr w:type="spellEnd"/>
            <w:r w:rsidRPr="00150D30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7654" w:type="dxa"/>
          </w:tcPr>
          <w:p w14:paraId="6D7A9D34" w14:textId="77777777" w:rsidR="006101F2" w:rsidRPr="00150D30" w:rsidRDefault="006101F2" w:rsidP="0011194B">
            <w:pPr>
              <w:pStyle w:val="a4"/>
              <w:widowControl w:val="0"/>
              <w:tabs>
                <w:tab w:val="left" w:pos="314"/>
              </w:tabs>
              <w:ind w:left="0" w:firstLine="3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Главный специалист отдела по обеспечению деятельности КДН и ЗП при Администрации МР Туймазинский район РБ, ответственный секретарь комиссии.</w:t>
            </w:r>
          </w:p>
        </w:tc>
      </w:tr>
      <w:tr w:rsidR="006101F2" w14:paraId="33E9C5F9" w14:textId="77777777" w:rsidTr="006443BC">
        <w:trPr>
          <w:trHeight w:val="259"/>
        </w:trPr>
        <w:tc>
          <w:tcPr>
            <w:tcW w:w="9634" w:type="dxa"/>
            <w:gridSpan w:val="2"/>
          </w:tcPr>
          <w:p w14:paraId="229E748B" w14:textId="77777777" w:rsidR="006101F2" w:rsidRPr="00D51580" w:rsidRDefault="006101F2" w:rsidP="001119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1580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6101F2" w14:paraId="4AC3D5D3" w14:textId="77777777" w:rsidTr="006443BC">
        <w:trPr>
          <w:trHeight w:val="548"/>
        </w:trPr>
        <w:tc>
          <w:tcPr>
            <w:tcW w:w="1980" w:type="dxa"/>
          </w:tcPr>
          <w:p w14:paraId="2A5CB441" w14:textId="77777777" w:rsidR="006101F2" w:rsidRPr="00150D30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Арсланов Х.С.</w:t>
            </w:r>
          </w:p>
        </w:tc>
        <w:tc>
          <w:tcPr>
            <w:tcW w:w="7654" w:type="dxa"/>
          </w:tcPr>
          <w:p w14:paraId="417BF070" w14:textId="77777777" w:rsidR="006101F2" w:rsidRPr="00150D30" w:rsidRDefault="006101F2" w:rsidP="0011194B">
            <w:pPr>
              <w:pStyle w:val="a4"/>
              <w:widowControl w:val="0"/>
              <w:ind w:left="0" w:firstLine="3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Подростковый врач-нарколог ГБУЗ РБ «Туймазинская ЦРБ» (по согласованию).</w:t>
            </w:r>
          </w:p>
        </w:tc>
      </w:tr>
      <w:tr w:rsidR="006101F2" w14:paraId="32DC9929" w14:textId="77777777" w:rsidTr="006443BC">
        <w:trPr>
          <w:trHeight w:val="555"/>
        </w:trPr>
        <w:tc>
          <w:tcPr>
            <w:tcW w:w="1980" w:type="dxa"/>
          </w:tcPr>
          <w:p w14:paraId="55EED106" w14:textId="77777777" w:rsidR="006101F2" w:rsidRPr="00150D30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D30"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 w:rsidRPr="00150D30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7654" w:type="dxa"/>
          </w:tcPr>
          <w:p w14:paraId="45D5B70F" w14:textId="77777777" w:rsidR="006101F2" w:rsidRPr="00150D30" w:rsidRDefault="006101F2" w:rsidP="0011194B">
            <w:pPr>
              <w:pStyle w:val="a4"/>
              <w:widowControl w:val="0"/>
              <w:ind w:left="0" w:firstLine="3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Ведущий инспектор Управления образования Администрации МР Туймазинский район РБ.</w:t>
            </w:r>
          </w:p>
        </w:tc>
      </w:tr>
      <w:tr w:rsidR="006101F2" w14:paraId="2FB44E3A" w14:textId="77777777" w:rsidTr="006443BC">
        <w:trPr>
          <w:trHeight w:val="563"/>
        </w:trPr>
        <w:tc>
          <w:tcPr>
            <w:tcW w:w="1980" w:type="dxa"/>
          </w:tcPr>
          <w:p w14:paraId="53EC8426" w14:textId="77777777" w:rsidR="006101F2" w:rsidRPr="00150D30" w:rsidRDefault="006101F2" w:rsidP="0011194B">
            <w:pPr>
              <w:pStyle w:val="a4"/>
              <w:widowControl w:val="0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Иванова Г.А.</w:t>
            </w:r>
          </w:p>
        </w:tc>
        <w:tc>
          <w:tcPr>
            <w:tcW w:w="7654" w:type="dxa"/>
          </w:tcPr>
          <w:p w14:paraId="33967FDF" w14:textId="77777777" w:rsidR="006101F2" w:rsidRPr="00150D30" w:rsidRDefault="006101F2" w:rsidP="0011194B">
            <w:pPr>
              <w:pStyle w:val="a4"/>
              <w:widowControl w:val="0"/>
              <w:ind w:left="0" w:firstLine="3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50D30">
              <w:rPr>
                <w:rFonts w:ascii="Times New Roman" w:hAnsi="Times New Roman"/>
                <w:sz w:val="24"/>
                <w:szCs w:val="24"/>
              </w:rPr>
              <w:t>Ведущий специалист отдела по обеспечению деятельности КДН и ЗП при Администрации МР Туймазинский район РБ и другие.</w:t>
            </w:r>
          </w:p>
        </w:tc>
      </w:tr>
    </w:tbl>
    <w:p w14:paraId="3329D419" w14:textId="77777777" w:rsidR="006101F2" w:rsidRDefault="006101F2" w:rsidP="0011194B">
      <w:pPr>
        <w:pStyle w:val="a4"/>
        <w:widowControl w:val="0"/>
        <w:ind w:left="0"/>
        <w:contextualSpacing w:val="0"/>
        <w:jc w:val="both"/>
        <w:rPr>
          <w:rFonts w:ascii="Times New Roman" w:hAnsi="Times New Roman"/>
          <w:sz w:val="28"/>
        </w:rPr>
      </w:pPr>
    </w:p>
    <w:p w14:paraId="66BA926E" w14:textId="77777777" w:rsidR="006101F2" w:rsidRPr="00E67286" w:rsidRDefault="006101F2" w:rsidP="0011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6">
        <w:rPr>
          <w:rFonts w:ascii="Times New Roman" w:hAnsi="Times New Roman" w:cs="Times New Roman"/>
          <w:sz w:val="28"/>
          <w:szCs w:val="28"/>
        </w:rPr>
        <w:t xml:space="preserve">Таким образом, действующая система КДН и ЗП в Российской Федерации имеет достаточно сложную структуру, в которую включены государственные, региональные и муниципальные органов. Более того, на всех уровнях особое внимание отводится обязательному присутствию в составе комиссий лиц, специализирующихся на работе с несовершеннолетними. </w:t>
      </w:r>
    </w:p>
    <w:p w14:paraId="5C7DF3BD" w14:textId="77777777" w:rsidR="002A3399" w:rsidRDefault="002A3399" w:rsidP="00473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399" w:rsidSect="004C74C9">
      <w:footerReference w:type="default" r:id="rId8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645EC" w14:textId="77777777" w:rsidR="00862E06" w:rsidRDefault="00862E06" w:rsidP="00DF1BA0">
      <w:pPr>
        <w:spacing w:after="0" w:line="240" w:lineRule="auto"/>
      </w:pPr>
      <w:r>
        <w:separator/>
      </w:r>
    </w:p>
  </w:endnote>
  <w:endnote w:type="continuationSeparator" w:id="0">
    <w:p w14:paraId="049B0200" w14:textId="77777777" w:rsidR="00862E06" w:rsidRDefault="00862E06" w:rsidP="00DF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08456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838356" w14:textId="77777777" w:rsidR="00837DB7" w:rsidRPr="00560748" w:rsidRDefault="00837DB7">
        <w:pPr>
          <w:pStyle w:val="ab"/>
          <w:jc w:val="center"/>
          <w:rPr>
            <w:sz w:val="20"/>
            <w:szCs w:val="20"/>
          </w:rPr>
        </w:pPr>
        <w:r w:rsidRPr="00560748">
          <w:rPr>
            <w:sz w:val="20"/>
            <w:szCs w:val="20"/>
          </w:rPr>
          <w:fldChar w:fldCharType="begin"/>
        </w:r>
        <w:r w:rsidRPr="00560748">
          <w:rPr>
            <w:sz w:val="20"/>
            <w:szCs w:val="20"/>
          </w:rPr>
          <w:instrText>PAGE   \* MERGEFORMAT</w:instrText>
        </w:r>
        <w:r w:rsidRPr="00560748">
          <w:rPr>
            <w:sz w:val="20"/>
            <w:szCs w:val="20"/>
          </w:rPr>
          <w:fldChar w:fldCharType="separate"/>
        </w:r>
        <w:r w:rsidR="00330C87">
          <w:rPr>
            <w:noProof/>
            <w:sz w:val="20"/>
            <w:szCs w:val="20"/>
          </w:rPr>
          <w:t>57</w:t>
        </w:r>
        <w:r w:rsidRPr="00560748">
          <w:rPr>
            <w:sz w:val="20"/>
            <w:szCs w:val="20"/>
          </w:rPr>
          <w:fldChar w:fldCharType="end"/>
        </w:r>
      </w:p>
    </w:sdtContent>
  </w:sdt>
  <w:p w14:paraId="32524565" w14:textId="77777777" w:rsidR="00837DB7" w:rsidRDefault="00837D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CD24" w14:textId="77777777" w:rsidR="00862E06" w:rsidRDefault="00862E06" w:rsidP="00DF1BA0">
      <w:pPr>
        <w:spacing w:after="0" w:line="240" w:lineRule="auto"/>
      </w:pPr>
      <w:r>
        <w:separator/>
      </w:r>
    </w:p>
  </w:footnote>
  <w:footnote w:type="continuationSeparator" w:id="0">
    <w:p w14:paraId="38EEC768" w14:textId="77777777" w:rsidR="00862E06" w:rsidRDefault="00862E06" w:rsidP="00DF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12EA"/>
    <w:multiLevelType w:val="hybridMultilevel"/>
    <w:tmpl w:val="62329B40"/>
    <w:lvl w:ilvl="0" w:tplc="95C2C1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67E"/>
    <w:multiLevelType w:val="hybridMultilevel"/>
    <w:tmpl w:val="F00A6F96"/>
    <w:lvl w:ilvl="0" w:tplc="9850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00E8"/>
    <w:multiLevelType w:val="multilevel"/>
    <w:tmpl w:val="91C01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3814D9"/>
    <w:multiLevelType w:val="hybridMultilevel"/>
    <w:tmpl w:val="DCEA894E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D4"/>
    <w:multiLevelType w:val="hybridMultilevel"/>
    <w:tmpl w:val="64EACED4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3840"/>
    <w:multiLevelType w:val="hybridMultilevel"/>
    <w:tmpl w:val="826E4094"/>
    <w:lvl w:ilvl="0" w:tplc="95C2C1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E7CB2"/>
    <w:multiLevelType w:val="multilevel"/>
    <w:tmpl w:val="2CE263F4"/>
    <w:lvl w:ilvl="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13CA5DE7"/>
    <w:multiLevelType w:val="hybridMultilevel"/>
    <w:tmpl w:val="3D24F61C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0871"/>
    <w:multiLevelType w:val="hybridMultilevel"/>
    <w:tmpl w:val="2558F0BA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5232"/>
    <w:multiLevelType w:val="hybridMultilevel"/>
    <w:tmpl w:val="6B1EC7F4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5509A"/>
    <w:multiLevelType w:val="hybridMultilevel"/>
    <w:tmpl w:val="E8A46B6A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4C5F"/>
    <w:multiLevelType w:val="hybridMultilevel"/>
    <w:tmpl w:val="2520839C"/>
    <w:lvl w:ilvl="0" w:tplc="6B30A0B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220122"/>
    <w:multiLevelType w:val="hybridMultilevel"/>
    <w:tmpl w:val="4D1CB1C6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02B74"/>
    <w:multiLevelType w:val="hybridMultilevel"/>
    <w:tmpl w:val="2378304C"/>
    <w:lvl w:ilvl="0" w:tplc="9850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D59B2"/>
    <w:multiLevelType w:val="hybridMultilevel"/>
    <w:tmpl w:val="B69025BC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6C0C"/>
    <w:multiLevelType w:val="hybridMultilevel"/>
    <w:tmpl w:val="4492EB3A"/>
    <w:lvl w:ilvl="0" w:tplc="9850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C37D4"/>
    <w:multiLevelType w:val="hybridMultilevel"/>
    <w:tmpl w:val="103ABD0E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A4599"/>
    <w:multiLevelType w:val="hybridMultilevel"/>
    <w:tmpl w:val="0D90D340"/>
    <w:lvl w:ilvl="0" w:tplc="FB9A006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24CF3"/>
    <w:multiLevelType w:val="hybridMultilevel"/>
    <w:tmpl w:val="B462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F78DD"/>
    <w:multiLevelType w:val="hybridMultilevel"/>
    <w:tmpl w:val="FDBEE71A"/>
    <w:lvl w:ilvl="0" w:tplc="4856649A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49BE4FC5"/>
    <w:multiLevelType w:val="hybridMultilevel"/>
    <w:tmpl w:val="7F92A1C6"/>
    <w:lvl w:ilvl="0" w:tplc="9850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42C7F"/>
    <w:multiLevelType w:val="multilevel"/>
    <w:tmpl w:val="9E6AB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9877D5"/>
    <w:multiLevelType w:val="hybridMultilevel"/>
    <w:tmpl w:val="E1EE0030"/>
    <w:lvl w:ilvl="0" w:tplc="9850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F0FE4"/>
    <w:multiLevelType w:val="hybridMultilevel"/>
    <w:tmpl w:val="B76EA80A"/>
    <w:lvl w:ilvl="0" w:tplc="9850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7496"/>
    <w:multiLevelType w:val="hybridMultilevel"/>
    <w:tmpl w:val="9C14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79"/>
    <w:multiLevelType w:val="multilevel"/>
    <w:tmpl w:val="0D8873EE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1CF2CFE"/>
    <w:multiLevelType w:val="hybridMultilevel"/>
    <w:tmpl w:val="A5C27A0A"/>
    <w:lvl w:ilvl="0" w:tplc="608A1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FD10ED"/>
    <w:multiLevelType w:val="hybridMultilevel"/>
    <w:tmpl w:val="231E906C"/>
    <w:lvl w:ilvl="0" w:tplc="608A1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EA5A44"/>
    <w:multiLevelType w:val="multilevel"/>
    <w:tmpl w:val="4D3EC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9739A6"/>
    <w:multiLevelType w:val="hybridMultilevel"/>
    <w:tmpl w:val="9304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262DC"/>
    <w:multiLevelType w:val="hybridMultilevel"/>
    <w:tmpl w:val="2F44BA4C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97BED"/>
    <w:multiLevelType w:val="hybridMultilevel"/>
    <w:tmpl w:val="0E9CE512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B0A49"/>
    <w:multiLevelType w:val="hybridMultilevel"/>
    <w:tmpl w:val="7332CCB0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34EC8"/>
    <w:multiLevelType w:val="hybridMultilevel"/>
    <w:tmpl w:val="39782D08"/>
    <w:lvl w:ilvl="0" w:tplc="608A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906BB"/>
    <w:multiLevelType w:val="hybridMultilevel"/>
    <w:tmpl w:val="B40826B8"/>
    <w:lvl w:ilvl="0" w:tplc="2D0EF6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7D6D0DC2"/>
    <w:multiLevelType w:val="hybridMultilevel"/>
    <w:tmpl w:val="2C16AB6E"/>
    <w:lvl w:ilvl="0" w:tplc="9850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25"/>
  </w:num>
  <w:num w:numId="5">
    <w:abstractNumId w:val="21"/>
  </w:num>
  <w:num w:numId="6">
    <w:abstractNumId w:val="35"/>
  </w:num>
  <w:num w:numId="7">
    <w:abstractNumId w:val="5"/>
  </w:num>
  <w:num w:numId="8">
    <w:abstractNumId w:val="0"/>
  </w:num>
  <w:num w:numId="9">
    <w:abstractNumId w:val="15"/>
  </w:num>
  <w:num w:numId="10">
    <w:abstractNumId w:val="1"/>
  </w:num>
  <w:num w:numId="11">
    <w:abstractNumId w:val="22"/>
  </w:num>
  <w:num w:numId="12">
    <w:abstractNumId w:val="18"/>
  </w:num>
  <w:num w:numId="13">
    <w:abstractNumId w:val="29"/>
  </w:num>
  <w:num w:numId="14">
    <w:abstractNumId w:val="13"/>
  </w:num>
  <w:num w:numId="15">
    <w:abstractNumId w:val="20"/>
  </w:num>
  <w:num w:numId="16">
    <w:abstractNumId w:val="23"/>
  </w:num>
  <w:num w:numId="17">
    <w:abstractNumId w:val="30"/>
  </w:num>
  <w:num w:numId="18">
    <w:abstractNumId w:val="7"/>
  </w:num>
  <w:num w:numId="19">
    <w:abstractNumId w:val="4"/>
  </w:num>
  <w:num w:numId="20">
    <w:abstractNumId w:val="2"/>
  </w:num>
  <w:num w:numId="21">
    <w:abstractNumId w:val="6"/>
  </w:num>
  <w:num w:numId="22">
    <w:abstractNumId w:val="19"/>
  </w:num>
  <w:num w:numId="23">
    <w:abstractNumId w:val="10"/>
  </w:num>
  <w:num w:numId="24">
    <w:abstractNumId w:val="26"/>
  </w:num>
  <w:num w:numId="25">
    <w:abstractNumId w:val="8"/>
  </w:num>
  <w:num w:numId="26">
    <w:abstractNumId w:val="27"/>
  </w:num>
  <w:num w:numId="27">
    <w:abstractNumId w:val="9"/>
  </w:num>
  <w:num w:numId="28">
    <w:abstractNumId w:val="12"/>
  </w:num>
  <w:num w:numId="29">
    <w:abstractNumId w:val="16"/>
  </w:num>
  <w:num w:numId="30">
    <w:abstractNumId w:val="24"/>
  </w:num>
  <w:num w:numId="31">
    <w:abstractNumId w:val="17"/>
  </w:num>
  <w:num w:numId="32">
    <w:abstractNumId w:val="11"/>
  </w:num>
  <w:num w:numId="33">
    <w:abstractNumId w:val="3"/>
  </w:num>
  <w:num w:numId="34">
    <w:abstractNumId w:val="14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E4"/>
    <w:rsid w:val="00001400"/>
    <w:rsid w:val="00004137"/>
    <w:rsid w:val="00027DE4"/>
    <w:rsid w:val="000352D2"/>
    <w:rsid w:val="00037256"/>
    <w:rsid w:val="0004285F"/>
    <w:rsid w:val="0006775C"/>
    <w:rsid w:val="000706AF"/>
    <w:rsid w:val="000C085D"/>
    <w:rsid w:val="000F19D3"/>
    <w:rsid w:val="00105D9D"/>
    <w:rsid w:val="0011194B"/>
    <w:rsid w:val="001273C2"/>
    <w:rsid w:val="00135BB3"/>
    <w:rsid w:val="00143918"/>
    <w:rsid w:val="00150216"/>
    <w:rsid w:val="00151187"/>
    <w:rsid w:val="00165333"/>
    <w:rsid w:val="00175D59"/>
    <w:rsid w:val="00181AD3"/>
    <w:rsid w:val="001C3067"/>
    <w:rsid w:val="001D074E"/>
    <w:rsid w:val="001D62D5"/>
    <w:rsid w:val="00214535"/>
    <w:rsid w:val="00216B1B"/>
    <w:rsid w:val="002220BF"/>
    <w:rsid w:val="002279B6"/>
    <w:rsid w:val="00250102"/>
    <w:rsid w:val="002601DA"/>
    <w:rsid w:val="002814FD"/>
    <w:rsid w:val="00282A2E"/>
    <w:rsid w:val="0028790D"/>
    <w:rsid w:val="002920EE"/>
    <w:rsid w:val="00293B43"/>
    <w:rsid w:val="002A3399"/>
    <w:rsid w:val="002B6CF1"/>
    <w:rsid w:val="002E44DB"/>
    <w:rsid w:val="002F097B"/>
    <w:rsid w:val="003108E1"/>
    <w:rsid w:val="0032023B"/>
    <w:rsid w:val="00330C87"/>
    <w:rsid w:val="00353F61"/>
    <w:rsid w:val="0036165A"/>
    <w:rsid w:val="00371B13"/>
    <w:rsid w:val="003724FB"/>
    <w:rsid w:val="00376AB4"/>
    <w:rsid w:val="00377206"/>
    <w:rsid w:val="00381011"/>
    <w:rsid w:val="00381068"/>
    <w:rsid w:val="00397E1B"/>
    <w:rsid w:val="003A4531"/>
    <w:rsid w:val="003B34B2"/>
    <w:rsid w:val="003B7285"/>
    <w:rsid w:val="003D62E5"/>
    <w:rsid w:val="003F289F"/>
    <w:rsid w:val="003F5473"/>
    <w:rsid w:val="004037C5"/>
    <w:rsid w:val="00420A71"/>
    <w:rsid w:val="004529F3"/>
    <w:rsid w:val="00463F66"/>
    <w:rsid w:val="00473FAF"/>
    <w:rsid w:val="0048080B"/>
    <w:rsid w:val="004A6826"/>
    <w:rsid w:val="004B5A85"/>
    <w:rsid w:val="004C2ECB"/>
    <w:rsid w:val="004C6EC2"/>
    <w:rsid w:val="004C74C9"/>
    <w:rsid w:val="004D0F3C"/>
    <w:rsid w:val="004F5FA5"/>
    <w:rsid w:val="00504F63"/>
    <w:rsid w:val="0052203C"/>
    <w:rsid w:val="00525AC8"/>
    <w:rsid w:val="0053645B"/>
    <w:rsid w:val="00546FE7"/>
    <w:rsid w:val="00560748"/>
    <w:rsid w:val="005809D8"/>
    <w:rsid w:val="00581E00"/>
    <w:rsid w:val="00582B4E"/>
    <w:rsid w:val="005A56A2"/>
    <w:rsid w:val="005B2C48"/>
    <w:rsid w:val="005B730C"/>
    <w:rsid w:val="005D46B0"/>
    <w:rsid w:val="005D637B"/>
    <w:rsid w:val="005E5DE5"/>
    <w:rsid w:val="006101F2"/>
    <w:rsid w:val="00615AA3"/>
    <w:rsid w:val="00622867"/>
    <w:rsid w:val="006269F0"/>
    <w:rsid w:val="006443BC"/>
    <w:rsid w:val="0064656A"/>
    <w:rsid w:val="0065686A"/>
    <w:rsid w:val="00665873"/>
    <w:rsid w:val="00671D68"/>
    <w:rsid w:val="0067742E"/>
    <w:rsid w:val="00683EC3"/>
    <w:rsid w:val="006924D2"/>
    <w:rsid w:val="006C72D1"/>
    <w:rsid w:val="006D2C9E"/>
    <w:rsid w:val="006E6304"/>
    <w:rsid w:val="00700D71"/>
    <w:rsid w:val="0070208A"/>
    <w:rsid w:val="00705D14"/>
    <w:rsid w:val="00705FD5"/>
    <w:rsid w:val="00753D1F"/>
    <w:rsid w:val="00757070"/>
    <w:rsid w:val="0076549F"/>
    <w:rsid w:val="0076559A"/>
    <w:rsid w:val="00774140"/>
    <w:rsid w:val="00787167"/>
    <w:rsid w:val="007A1CBF"/>
    <w:rsid w:val="007A7A26"/>
    <w:rsid w:val="007E30BB"/>
    <w:rsid w:val="00803D27"/>
    <w:rsid w:val="00810DFE"/>
    <w:rsid w:val="00811C7E"/>
    <w:rsid w:val="00837DB7"/>
    <w:rsid w:val="00850FDC"/>
    <w:rsid w:val="00855504"/>
    <w:rsid w:val="00856A50"/>
    <w:rsid w:val="0086180E"/>
    <w:rsid w:val="00862E06"/>
    <w:rsid w:val="00862F9B"/>
    <w:rsid w:val="00870921"/>
    <w:rsid w:val="0087456E"/>
    <w:rsid w:val="00874923"/>
    <w:rsid w:val="0088576D"/>
    <w:rsid w:val="008914B2"/>
    <w:rsid w:val="008922E2"/>
    <w:rsid w:val="008A049C"/>
    <w:rsid w:val="008C27C0"/>
    <w:rsid w:val="008D5E81"/>
    <w:rsid w:val="008F070E"/>
    <w:rsid w:val="009057DC"/>
    <w:rsid w:val="00906E70"/>
    <w:rsid w:val="009365EE"/>
    <w:rsid w:val="00951428"/>
    <w:rsid w:val="00951A07"/>
    <w:rsid w:val="00952449"/>
    <w:rsid w:val="00973B39"/>
    <w:rsid w:val="00974D7C"/>
    <w:rsid w:val="00985110"/>
    <w:rsid w:val="009A4067"/>
    <w:rsid w:val="009A5B08"/>
    <w:rsid w:val="009B35CD"/>
    <w:rsid w:val="009C6ED9"/>
    <w:rsid w:val="009D2CC2"/>
    <w:rsid w:val="009D307F"/>
    <w:rsid w:val="009D30BD"/>
    <w:rsid w:val="009D41F1"/>
    <w:rsid w:val="00A02DA6"/>
    <w:rsid w:val="00A04F00"/>
    <w:rsid w:val="00A06CE3"/>
    <w:rsid w:val="00A16127"/>
    <w:rsid w:val="00A55A17"/>
    <w:rsid w:val="00A57BE4"/>
    <w:rsid w:val="00A752AC"/>
    <w:rsid w:val="00A75A02"/>
    <w:rsid w:val="00A855CC"/>
    <w:rsid w:val="00A85ABC"/>
    <w:rsid w:val="00AC1F20"/>
    <w:rsid w:val="00B211BD"/>
    <w:rsid w:val="00B508EA"/>
    <w:rsid w:val="00B610CE"/>
    <w:rsid w:val="00B645FB"/>
    <w:rsid w:val="00BB0FB0"/>
    <w:rsid w:val="00BB2199"/>
    <w:rsid w:val="00BC3412"/>
    <w:rsid w:val="00BC63AF"/>
    <w:rsid w:val="00BD2655"/>
    <w:rsid w:val="00BD52D4"/>
    <w:rsid w:val="00C10DB6"/>
    <w:rsid w:val="00C4242E"/>
    <w:rsid w:val="00C67C87"/>
    <w:rsid w:val="00C71F72"/>
    <w:rsid w:val="00C8144C"/>
    <w:rsid w:val="00C8649E"/>
    <w:rsid w:val="00C945D9"/>
    <w:rsid w:val="00CB4DCD"/>
    <w:rsid w:val="00CB7570"/>
    <w:rsid w:val="00CD3364"/>
    <w:rsid w:val="00CE5275"/>
    <w:rsid w:val="00CE779D"/>
    <w:rsid w:val="00D045AC"/>
    <w:rsid w:val="00D12E97"/>
    <w:rsid w:val="00D20692"/>
    <w:rsid w:val="00D24F9A"/>
    <w:rsid w:val="00D3129F"/>
    <w:rsid w:val="00D3183E"/>
    <w:rsid w:val="00D51580"/>
    <w:rsid w:val="00D64399"/>
    <w:rsid w:val="00D71457"/>
    <w:rsid w:val="00D76F63"/>
    <w:rsid w:val="00D941B0"/>
    <w:rsid w:val="00D947F0"/>
    <w:rsid w:val="00D975E2"/>
    <w:rsid w:val="00DA2C77"/>
    <w:rsid w:val="00DB1FED"/>
    <w:rsid w:val="00DD3E77"/>
    <w:rsid w:val="00DD5CAB"/>
    <w:rsid w:val="00DE4B7C"/>
    <w:rsid w:val="00DF13ED"/>
    <w:rsid w:val="00DF1BA0"/>
    <w:rsid w:val="00E006C2"/>
    <w:rsid w:val="00E135E2"/>
    <w:rsid w:val="00E26AD5"/>
    <w:rsid w:val="00E572E7"/>
    <w:rsid w:val="00E6057E"/>
    <w:rsid w:val="00E67286"/>
    <w:rsid w:val="00EB7647"/>
    <w:rsid w:val="00EE1664"/>
    <w:rsid w:val="00EF5AD3"/>
    <w:rsid w:val="00F136A8"/>
    <w:rsid w:val="00F13843"/>
    <w:rsid w:val="00F34E8D"/>
    <w:rsid w:val="00F52FDA"/>
    <w:rsid w:val="00F8741F"/>
    <w:rsid w:val="00F91947"/>
    <w:rsid w:val="00FA23FD"/>
    <w:rsid w:val="00FB1003"/>
    <w:rsid w:val="00FB7709"/>
    <w:rsid w:val="00FD46F3"/>
    <w:rsid w:val="00FE3C0F"/>
    <w:rsid w:val="00FE4554"/>
    <w:rsid w:val="00FE5B04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8285"/>
  <w15:docId w15:val="{0A88D897-5915-4697-BBEF-EEE48B00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7C"/>
  </w:style>
  <w:style w:type="paragraph" w:styleId="2">
    <w:name w:val="heading 2"/>
    <w:basedOn w:val="a"/>
    <w:link w:val="20"/>
    <w:uiPriority w:val="9"/>
    <w:qFormat/>
    <w:rsid w:val="00905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2D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C71F7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4529F3"/>
  </w:style>
  <w:style w:type="paragraph" w:styleId="a6">
    <w:name w:val="footnote text"/>
    <w:basedOn w:val="a"/>
    <w:link w:val="a7"/>
    <w:uiPriority w:val="99"/>
    <w:semiHidden/>
    <w:unhideWhenUsed/>
    <w:rsid w:val="00DF1BA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F1BA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F1BA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6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748"/>
  </w:style>
  <w:style w:type="paragraph" w:styleId="ab">
    <w:name w:val="footer"/>
    <w:basedOn w:val="a"/>
    <w:link w:val="ac"/>
    <w:uiPriority w:val="99"/>
    <w:unhideWhenUsed/>
    <w:rsid w:val="0056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748"/>
  </w:style>
  <w:style w:type="table" w:styleId="ad">
    <w:name w:val="Table Grid"/>
    <w:basedOn w:val="a1"/>
    <w:rsid w:val="00E67286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9057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ody Text"/>
    <w:basedOn w:val="a"/>
    <w:link w:val="af"/>
    <w:rsid w:val="00A57BE4"/>
    <w:pPr>
      <w:widowControl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57B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A57BE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A57BE4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5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BE4"/>
    <w:rPr>
      <w:rFonts w:ascii="Tahoma" w:hAnsi="Tahoma" w:cs="Tahoma"/>
      <w:sz w:val="16"/>
      <w:szCs w:val="16"/>
    </w:rPr>
  </w:style>
  <w:style w:type="character" w:customStyle="1" w:styleId="message-time">
    <w:name w:val="message-time"/>
    <w:basedOn w:val="a0"/>
    <w:rsid w:val="00473FAF"/>
  </w:style>
  <w:style w:type="paragraph" w:styleId="af2">
    <w:name w:val="Normal (Web)"/>
    <w:basedOn w:val="a"/>
    <w:uiPriority w:val="99"/>
    <w:semiHidden/>
    <w:unhideWhenUsed/>
    <w:rsid w:val="0087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A2C77"/>
    <w:rPr>
      <w:b/>
      <w:bCs/>
    </w:rPr>
  </w:style>
  <w:style w:type="paragraph" w:customStyle="1" w:styleId="ConsPlusNormal">
    <w:name w:val="ConsPlusNormal"/>
    <w:rsid w:val="00CE5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93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77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223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583B-AE75-4CDF-9500-FE8FA1B1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 Вакутана</cp:lastModifiedBy>
  <cp:revision>2</cp:revision>
  <cp:lastPrinted>2024-01-13T11:05:00Z</cp:lastPrinted>
  <dcterms:created xsi:type="dcterms:W3CDTF">2024-09-16T10:41:00Z</dcterms:created>
  <dcterms:modified xsi:type="dcterms:W3CDTF">2024-09-16T10:41:00Z</dcterms:modified>
</cp:coreProperties>
</file>