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089" w:rsidRPr="00DD7155" w:rsidRDefault="00DD7155" w:rsidP="00DD7155">
      <w:pPr>
        <w:jc w:val="center"/>
        <w:rPr>
          <w:rFonts w:ascii="Times New Roman" w:hAnsi="Times New Roman" w:cs="Times New Roman"/>
          <w:b/>
          <w:bCs/>
        </w:rPr>
      </w:pPr>
      <w:r w:rsidRPr="00DD7155">
        <w:rPr>
          <w:rFonts w:ascii="Times New Roman" w:hAnsi="Times New Roman" w:cs="Times New Roman"/>
          <w:b/>
          <w:bCs/>
        </w:rPr>
        <w:t>Учебно-методический материал</w:t>
      </w:r>
    </w:p>
    <w:p w:rsidR="00DD7155" w:rsidRDefault="00DD7155" w:rsidP="00DD7155">
      <w:pPr>
        <w:jc w:val="center"/>
        <w:rPr>
          <w:rFonts w:ascii="Times New Roman" w:hAnsi="Times New Roman" w:cs="Times New Roman"/>
          <w:b/>
          <w:bCs/>
        </w:rPr>
      </w:pPr>
      <w:r w:rsidRPr="00DD7155">
        <w:rPr>
          <w:rFonts w:ascii="Times New Roman" w:hAnsi="Times New Roman" w:cs="Times New Roman"/>
          <w:b/>
          <w:bCs/>
        </w:rPr>
        <w:t>«Внеурочная деятельность по биологии с использованием оборудования «Точка роста»</w:t>
      </w:r>
    </w:p>
    <w:p w:rsidR="0048583B" w:rsidRPr="00756A5F" w:rsidRDefault="0048583B" w:rsidP="0048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Семинар-практикум «Возможности Центра образования естественно – научной и технологической направленностей «Точка роста» для организации деятельности обучающихся в образовательном процессе. </w:t>
      </w:r>
      <w:r w:rsidRPr="00577BF3">
        <w:rPr>
          <w:rFonts w:ascii="Times New Roman" w:hAnsi="Times New Roman" w:cs="Times New Roman"/>
          <w:b/>
          <w:bCs/>
          <w:sz w:val="24"/>
          <w:szCs w:val="24"/>
        </w:rPr>
        <w:t>Лаборатория «Биология» Центра образования естественно-научной и технологической направленности «Точка роста».</w:t>
      </w:r>
      <w:r w:rsidRPr="00756A5F">
        <w:rPr>
          <w:rFonts w:ascii="Times New Roman" w:hAnsi="Times New Roman" w:cs="Times New Roman"/>
          <w:sz w:val="24"/>
          <w:szCs w:val="24"/>
        </w:rPr>
        <w:t xml:space="preserve"> Фрагмент урока «Минеральное питание растений»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A5F">
        <w:rPr>
          <w:rFonts w:ascii="Times New Roman" w:hAnsi="Times New Roman" w:cs="Times New Roman"/>
          <w:sz w:val="24"/>
          <w:szCs w:val="24"/>
        </w:rPr>
        <w:t>6 класс (20 минут) Хамидуллина М.Л., учителя биологии</w:t>
      </w:r>
    </w:p>
    <w:p w:rsidR="0048583B" w:rsidRPr="00756A5F" w:rsidRDefault="0048583B" w:rsidP="00485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A5F">
        <w:rPr>
          <w:rFonts w:ascii="Times New Roman" w:hAnsi="Times New Roman" w:cs="Times New Roman"/>
          <w:b/>
          <w:bCs/>
          <w:sz w:val="24"/>
          <w:szCs w:val="24"/>
        </w:rPr>
        <w:t>Тема: Минеральное питание растений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56A5F">
        <w:rPr>
          <w:rFonts w:ascii="Times New Roman" w:hAnsi="Times New Roman" w:cs="Times New Roman"/>
          <w:b/>
          <w:bCs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Цель: провести исследование почвенного грунта на наличие минеральных удобрений, так же измерение </w:t>
      </w:r>
      <w:r>
        <w:rPr>
          <w:rFonts w:ascii="Times New Roman" w:hAnsi="Times New Roman" w:cs="Times New Roman"/>
          <w:sz w:val="24"/>
          <w:szCs w:val="24"/>
        </w:rPr>
        <w:t xml:space="preserve">уровня относительной влажности и </w:t>
      </w:r>
      <w:r w:rsidRPr="00756A5F">
        <w:rPr>
          <w:rFonts w:ascii="Times New Roman" w:hAnsi="Times New Roman" w:cs="Times New Roman"/>
          <w:sz w:val="24"/>
          <w:szCs w:val="24"/>
        </w:rPr>
        <w:t>температуры почвы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Оборудование: 1. Цифровая лаборатория </w:t>
      </w:r>
      <w:r w:rsidRPr="00756A5F">
        <w:rPr>
          <w:rFonts w:ascii="Times New Roman" w:hAnsi="Times New Roman" w:cs="Times New Roman"/>
          <w:sz w:val="24"/>
          <w:szCs w:val="24"/>
          <w:lang w:val="en-US"/>
        </w:rPr>
        <w:t>Releon</w:t>
      </w:r>
      <w:r w:rsidRPr="00756A5F">
        <w:rPr>
          <w:rFonts w:ascii="Times New Roman" w:hAnsi="Times New Roman" w:cs="Times New Roman"/>
          <w:sz w:val="24"/>
          <w:szCs w:val="24"/>
        </w:rPr>
        <w:t xml:space="preserve"> </w:t>
      </w:r>
      <w:r w:rsidRPr="00756A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6A5F">
        <w:rPr>
          <w:rFonts w:ascii="Times New Roman" w:hAnsi="Times New Roman" w:cs="Times New Roman"/>
          <w:sz w:val="24"/>
          <w:szCs w:val="24"/>
        </w:rPr>
        <w:t xml:space="preserve"> датчиками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относительной влажности </w:t>
      </w:r>
      <w:r w:rsidRPr="00756A5F">
        <w:rPr>
          <w:rFonts w:ascii="Times New Roman" w:hAnsi="Times New Roman" w:cs="Times New Roman"/>
          <w:sz w:val="24"/>
          <w:szCs w:val="24"/>
        </w:rPr>
        <w:t>почвенного грунта, температуры;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2. Микроскоп;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3. Компьютер;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4. Интерактивная доска;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5. Спиртовка;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6. Штатив с пробирками;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7. Стеклянная палочка;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8. Конусовидная колба;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9. Мензурка;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10. Предметное стекло;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11. Зажим;</w:t>
      </w: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12. Химическая ложечка.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Материал: 1. Почвенный грунт;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2. Спички;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3. Дистиллированная вода;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4. Этиловый спирт;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5. Фильтр.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Метод: наглядно-практический.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Инструктаж по технике безопасности при работе на учебном занятии.</w:t>
      </w: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48583B" w:rsidRPr="00756A5F" w:rsidRDefault="0048583B" w:rsidP="0048583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583B" w:rsidRPr="00756A5F" w:rsidTr="00C9323A">
        <w:tc>
          <w:tcPr>
            <w:tcW w:w="4672" w:type="dxa"/>
          </w:tcPr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48583B" w:rsidRPr="00756A5F" w:rsidRDefault="0048583B" w:rsidP="00C932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-1 мин.</w:t>
            </w: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ребята и уважаемые гости. Пожалуйста, ребята, поприветствуйте наших уважаемых гостей учебного занятия.</w:t>
            </w: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Просим садиться.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Повторение – 5 минут.</w:t>
            </w: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- Ребята, в чём заключается минеральное питание растений?</w:t>
            </w: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 – Какие химические элементы растения усваивают в больших количествах?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Сегодня нам необходимо провести анализ пробы почвы на наличие минеральных солей: азота, калия и фосфора.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Поэтому тема нашего урока: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Минеральное питание растений. 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Цель учебного занятия: исследование почвенного грунта на наличие минеральных удобрений.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Соблюдая технику безопасности, проводим поэтапное исследование с объяснением своих действий.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1 этап.  Приготовление взвеси из пробы почвы и дистиллированной воды. 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2 этап. Фильтрация почвенного раствора.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3 этап. Выпаривание воды над спиртовкой.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4 этап. Наблюдение в микроскоп кристаллов минеральных солей. 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ind w:left="22" w:firstLine="1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 к компьютеру микроскоп      </w:t>
            </w:r>
            <w:r w:rsidRPr="0075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Levenguk</w:t>
            </w: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, запускаем программу </w:t>
            </w:r>
            <w:r w:rsidRPr="0075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 7 и нажимаем кнопку «Пуск», смотрим кристаллы соли на интерактивной доске.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-  Ребята, какой мы сделаем вывод проведенного эксперимента?</w:t>
            </w:r>
          </w:p>
        </w:tc>
        <w:tc>
          <w:tcPr>
            <w:tcW w:w="4673" w:type="dxa"/>
          </w:tcPr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Обучающиеся, стоя поворачиваются к гостям и наклоном головы приветствуют молча гостей.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- Из почвы через корни во все органы и клетки растения поступает вода с растворенными в ней минеральными солями, которые необходимы для роста, развития и плодоношения растения. 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Следовательно, минеральные соли являются для растений питательными веществами, поэтому для растений характерно минеральное питание или почвенное питание.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- Для нормального развития растениям необходимы макроэлементы. Это такие соли как азот, калий и фосфор.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Азот необходим для зеленой массы растений.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Калий нужен для развития корневой системы.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Фосфор крайне важен для цветения и плодоношения.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– Берём химической ложечкой пробу почвы, помещаем её в мензурку, добавляем дистиллированной воды. Размешиваем стеклянной палочкой.</w:t>
            </w:r>
          </w:p>
          <w:p w:rsidR="0048583B" w:rsidRPr="00756A5F" w:rsidRDefault="0048583B" w:rsidP="00C9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– Бумажный фильтр вставляем в воронку, опущенную в чистую пробирку. Профильтровываем почвенный раствор.</w:t>
            </w:r>
          </w:p>
          <w:p w:rsidR="0048583B" w:rsidRPr="00756A5F" w:rsidRDefault="0048583B" w:rsidP="00C93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– Зажимаем предметное стекло. Набираем пипеткой или шприцем профильтрованный раствор и помещаем его на предметное стекло. Над спиртовкой производим выпаривание.  Первоначально постепенно прогреваем всё стекло, затем выпариваем. Остужаем.</w:t>
            </w:r>
          </w:p>
          <w:p w:rsidR="0048583B" w:rsidRPr="00756A5F" w:rsidRDefault="0048583B" w:rsidP="00C932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– Помещаем остывшее предметное стекло на предметный столик микроскопа. Смотрим под увеличением в сто раз. </w:t>
            </w:r>
          </w:p>
          <w:p w:rsidR="0048583B" w:rsidRPr="00756A5F" w:rsidRDefault="0048583B" w:rsidP="00C9323A">
            <w:pPr>
              <w:pStyle w:val="a3"/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3B" w:rsidRPr="00756A5F" w:rsidRDefault="0048583B" w:rsidP="00C9323A">
            <w:pPr>
              <w:pStyle w:val="a3"/>
              <w:ind w:left="178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 xml:space="preserve">- Вывод: на предметном стекле мы наблюдаем кристаллы соли. Значит, в пробе почвенного грунта есть наличие минеральных удобрений. </w:t>
            </w:r>
          </w:p>
          <w:p w:rsidR="0048583B" w:rsidRPr="00756A5F" w:rsidRDefault="0048583B" w:rsidP="00C9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83B" w:rsidRPr="00756A5F" w:rsidRDefault="0048583B" w:rsidP="0048583B">
      <w:pPr>
        <w:rPr>
          <w:rFonts w:ascii="Times New Roman" w:hAnsi="Times New Roman" w:cs="Times New Roman"/>
          <w:sz w:val="24"/>
          <w:szCs w:val="24"/>
        </w:rPr>
      </w:pPr>
    </w:p>
    <w:p w:rsidR="0048583B" w:rsidRPr="00471FB2" w:rsidRDefault="0048583B" w:rsidP="0048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Но если почва не имеет определённой влажности от 70 % и нужной температуры от 18 градусов по Цельсию минеральное питание осуществляться не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B2">
        <w:rPr>
          <w:rFonts w:ascii="Times New Roman" w:hAnsi="Times New Roman" w:cs="Times New Roman"/>
          <w:sz w:val="24"/>
          <w:szCs w:val="24"/>
        </w:rPr>
        <w:t>Произвести измерение относительной влажности почвы можно с помощью датчика относительной влажности почвы. Измерение температуры почвы проводится с помощью датчика температуры почвы. Для этого нужно:</w:t>
      </w:r>
    </w:p>
    <w:p w:rsidR="0048583B" w:rsidRPr="00756A5F" w:rsidRDefault="0048583B" w:rsidP="00485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Наметить точку замера;</w:t>
      </w:r>
    </w:p>
    <w:p w:rsidR="0048583B" w:rsidRPr="00756A5F" w:rsidRDefault="0048583B" w:rsidP="00485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Подключить датчики относительной влажности и температуры; </w:t>
      </w:r>
    </w:p>
    <w:p w:rsidR="0048583B" w:rsidRPr="00756A5F" w:rsidRDefault="0048583B" w:rsidP="00485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  <w:r w:rsidRPr="00756A5F">
        <w:rPr>
          <w:rFonts w:ascii="Times New Roman" w:hAnsi="Times New Roman" w:cs="Times New Roman"/>
          <w:sz w:val="24"/>
          <w:szCs w:val="24"/>
          <w:lang w:val="en-US"/>
        </w:rPr>
        <w:t>Releon</w:t>
      </w:r>
      <w:r w:rsidRPr="00756A5F">
        <w:rPr>
          <w:rFonts w:ascii="Times New Roman" w:hAnsi="Times New Roman" w:cs="Times New Roman"/>
          <w:sz w:val="24"/>
          <w:szCs w:val="24"/>
        </w:rPr>
        <w:t xml:space="preserve"> </w:t>
      </w:r>
      <w:r w:rsidRPr="00756A5F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Pr="00756A5F">
        <w:rPr>
          <w:rFonts w:ascii="Times New Roman" w:hAnsi="Times New Roman" w:cs="Times New Roman"/>
          <w:sz w:val="24"/>
          <w:szCs w:val="24"/>
        </w:rPr>
        <w:t xml:space="preserve"> и нажать кнопку «Пуск».</w:t>
      </w:r>
    </w:p>
    <w:p w:rsidR="0048583B" w:rsidRPr="00756A5F" w:rsidRDefault="0048583B" w:rsidP="00485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Результаты измерений можно записать в таблицу </w:t>
      </w:r>
    </w:p>
    <w:p w:rsidR="0048583B" w:rsidRPr="00756A5F" w:rsidRDefault="0048583B" w:rsidP="0048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 xml:space="preserve"> Таблица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00"/>
        <w:gridCol w:w="4325"/>
      </w:tblGrid>
      <w:tr w:rsidR="0048583B" w:rsidRPr="00756A5F" w:rsidTr="00C9323A">
        <w:tc>
          <w:tcPr>
            <w:tcW w:w="4300" w:type="dxa"/>
          </w:tcPr>
          <w:p w:rsidR="0048583B" w:rsidRPr="00756A5F" w:rsidRDefault="0048583B" w:rsidP="00C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Уровень влажности</w:t>
            </w:r>
          </w:p>
        </w:tc>
        <w:tc>
          <w:tcPr>
            <w:tcW w:w="4325" w:type="dxa"/>
          </w:tcPr>
          <w:p w:rsidR="0048583B" w:rsidRPr="00756A5F" w:rsidRDefault="0048583B" w:rsidP="00C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F">
              <w:rPr>
                <w:rFonts w:ascii="Times New Roman" w:hAnsi="Times New Roman" w:cs="Times New Roman"/>
                <w:sz w:val="24"/>
                <w:szCs w:val="24"/>
              </w:rPr>
              <w:t>Уровень температуры</w:t>
            </w:r>
          </w:p>
        </w:tc>
      </w:tr>
      <w:tr w:rsidR="0048583B" w:rsidRPr="00756A5F" w:rsidTr="00C9323A">
        <w:tc>
          <w:tcPr>
            <w:tcW w:w="4300" w:type="dxa"/>
          </w:tcPr>
          <w:p w:rsidR="0048583B" w:rsidRPr="00756A5F" w:rsidRDefault="0048583B" w:rsidP="00C932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48583B" w:rsidRPr="00756A5F" w:rsidRDefault="0048583B" w:rsidP="00C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83B" w:rsidRPr="00756A5F" w:rsidRDefault="0048583B" w:rsidP="0048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lastRenderedPageBreak/>
        <w:t>Таким образом, цель учебного занятия достигнута, мы опытным путем доказали наличие минеральных удобрений в пробе почвенного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а также определили уровень отностительной влажности и уровень температуры пробы почвы. </w:t>
      </w:r>
    </w:p>
    <w:p w:rsidR="0048583B" w:rsidRPr="00756A5F" w:rsidRDefault="0048583B" w:rsidP="00485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A5F">
        <w:rPr>
          <w:rFonts w:ascii="Times New Roman" w:hAnsi="Times New Roman" w:cs="Times New Roman"/>
          <w:sz w:val="24"/>
          <w:szCs w:val="24"/>
        </w:rPr>
        <w:t>Спасибо большое за внимание. Урок окончен.</w:t>
      </w:r>
    </w:p>
    <w:p w:rsidR="00DD7155" w:rsidRPr="00DD7155" w:rsidRDefault="00DD7155" w:rsidP="00DD7155">
      <w:pPr>
        <w:jc w:val="center"/>
        <w:rPr>
          <w:rFonts w:ascii="Times New Roman" w:hAnsi="Times New Roman" w:cs="Times New Roman"/>
          <w:b/>
          <w:bCs/>
        </w:rPr>
      </w:pPr>
    </w:p>
    <w:sectPr w:rsidR="00DD7155" w:rsidRPr="00DD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84E22"/>
    <w:multiLevelType w:val="hybridMultilevel"/>
    <w:tmpl w:val="539049F0"/>
    <w:lvl w:ilvl="0" w:tplc="9A7CF9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2411C2C"/>
    <w:multiLevelType w:val="hybridMultilevel"/>
    <w:tmpl w:val="9AE0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87E82"/>
    <w:multiLevelType w:val="hybridMultilevel"/>
    <w:tmpl w:val="41604B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33660">
    <w:abstractNumId w:val="1"/>
  </w:num>
  <w:num w:numId="2" w16cid:durableId="1415856032">
    <w:abstractNumId w:val="2"/>
  </w:num>
  <w:num w:numId="3" w16cid:durableId="10808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55"/>
    <w:rsid w:val="002A4960"/>
    <w:rsid w:val="0048583B"/>
    <w:rsid w:val="004A6089"/>
    <w:rsid w:val="0089401A"/>
    <w:rsid w:val="00D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ADA9"/>
  <w15:chartTrackingRefBased/>
  <w15:docId w15:val="{2135F60F-1620-4446-B29D-D142929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3B"/>
    <w:pPr>
      <w:ind w:left="720"/>
      <w:contextualSpacing/>
    </w:pPr>
  </w:style>
  <w:style w:type="table" w:styleId="a4">
    <w:name w:val="Table Grid"/>
    <w:basedOn w:val="a1"/>
    <w:uiPriority w:val="39"/>
    <w:rsid w:val="0048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2024-09-09T16:52:00Z</dcterms:created>
  <dcterms:modified xsi:type="dcterms:W3CDTF">2024-09-09T16:58:00Z</dcterms:modified>
</cp:coreProperties>
</file>