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A" w:rsidRPr="006F7BEA" w:rsidRDefault="006F7BEA" w:rsidP="006F7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Вариативное оборудование для занятий физической культурой в дошкольных образовательных организациях (ДОО)</w:t>
      </w:r>
    </w:p>
    <w:p w:rsidR="006F7BEA" w:rsidRPr="006F7BEA" w:rsidRDefault="006F7BEA" w:rsidP="006F7B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6F7BEA" w:rsidRPr="006F7BEA" w:rsidRDefault="006F7BEA" w:rsidP="006F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sz w:val="28"/>
          <w:szCs w:val="28"/>
        </w:rPr>
        <w:t>Физическое развитие детей дошкольного возраста играет ключевую роль в их общем развитии и здоровье. Для достижения этой цели в дошкольных образовательных организациях (ДОО) используется разнообразное оборудование, которое способствует развитию двигательных навыков, координации, силы и выносливости. Вариативное оборудование делает занятия интересными и эффективными, стимулируя активность детей и их желание заниматься физической культурой.</w:t>
      </w:r>
    </w:p>
    <w:p w:rsidR="006F7BEA" w:rsidRPr="006F7BEA" w:rsidRDefault="006F7BEA" w:rsidP="006F7B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вариативного оборудования</w:t>
      </w:r>
    </w:p>
    <w:p w:rsidR="006F7BEA" w:rsidRPr="006F7BEA" w:rsidRDefault="006F7BEA" w:rsidP="006F7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комплексы и спортивные площадки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Качели и горки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помогают развивать координацию движений и укрепляют мышцы. Как отмечает В. В. Беляев, "эти элементы являются основными для создания физически активной среды в детском саду" 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Полосы препятствий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ловкости, силы и выносливости. "Полосы препятствий стимулируют у детей стремление к преодолению трудностей, что является важным элементом их физического и психологического развития" 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Песочницы и водные игровые зоны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развивают мелкую моторику и творческое мышление.</w:t>
      </w:r>
    </w:p>
    <w:p w:rsidR="006F7BEA" w:rsidRPr="006F7BEA" w:rsidRDefault="006F7BEA" w:rsidP="006F7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Мобильное оборудование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Мячи различного размера и веса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развития координации, силы и ловкости. "Мячи являются универсальным инструментом для развития многих двигательных навыков у детей" 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Скакалки и обручи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помогают улучшить кардио-респираторную выносливость и координацию.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Конусы и маркеры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создания маршрутов и полос препятствий, что позволяет варьировать упражнения и игры.</w:t>
      </w:r>
    </w:p>
    <w:p w:rsidR="006F7BEA" w:rsidRPr="006F7BEA" w:rsidRDefault="006F7BEA" w:rsidP="006F7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Тренажёры и спортивные снаряды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Мини-батуты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развивают координацию и укрепляют мышцы ног. "Прыжки на батуте способствуют развитию равновесия и координации движений" 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Гимнастические маты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безопасность при выполнении акробатических упражнений и гимнастики.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Шведские стенки и перекладины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силы и гибкости.</w:t>
      </w:r>
    </w:p>
    <w:p w:rsidR="006F7BEA" w:rsidRPr="006F7BEA" w:rsidRDefault="006F7BEA" w:rsidP="006F7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Балансировочное оборудование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Балансировочные платформы и доски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развивают координацию и равновесие.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Балансиры в форме животных или фигур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делают занятия более увлекательными и интересными для детей.</w:t>
      </w:r>
    </w:p>
    <w:p w:rsidR="006F7BEA" w:rsidRPr="006F7BEA" w:rsidRDefault="006F7BEA" w:rsidP="006F7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Интерактивное оборудование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Сенсорные панели и экраны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проведения активных игр с элементами танцев и упражнений. "Интерактивные технологии открывают новые возможности для вовлечения детей в физическую активность" .</w:t>
      </w:r>
    </w:p>
    <w:p w:rsidR="006F7BEA" w:rsidRPr="006F7BEA" w:rsidRDefault="006F7BEA" w:rsidP="006F7B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Проекционные системы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создают виртуальные среды для подвижных игр и упражнений.</w:t>
      </w:r>
    </w:p>
    <w:p w:rsidR="006F7BEA" w:rsidRPr="006F7BEA" w:rsidRDefault="006F7BEA" w:rsidP="006F7B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использования вариативного оборудования</w:t>
      </w:r>
    </w:p>
    <w:p w:rsidR="006F7BEA" w:rsidRPr="006F7BEA" w:rsidRDefault="006F7BEA" w:rsidP="006F7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всех групп мышц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разнообразного оборудования позволяет задействовать все группы мышц, что способствует гармоничному физическому развитию детей. "Комплексный подход к физическому воспитанию обеспечивает всестороннее развитие детей" .</w:t>
      </w:r>
    </w:p>
    <w:p w:rsidR="006F7BEA" w:rsidRPr="006F7BEA" w:rsidRDefault="006F7BEA" w:rsidP="006F7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интереса к занятиям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оборудования и его игровой характер стимулируют интерес детей к занятиям физической культурой, что способствует формированию положительной мотивации к занятиям спортом. "Игра является мощным мотиватором для детей, делая занятия физической культурой более привлекательными" .</w:t>
      </w:r>
    </w:p>
    <w:p w:rsidR="006F7BEA" w:rsidRPr="006F7BEA" w:rsidRDefault="006F7BEA" w:rsidP="006F7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координации и равновесия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требующее балансировки и координации движений, помогает детям развивать эти важные навыки, что положительно сказывается на их общей физической подготовке.</w:t>
      </w:r>
    </w:p>
    <w:p w:rsidR="006F7BEA" w:rsidRPr="006F7BEA" w:rsidRDefault="006F7BEA" w:rsidP="006F7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Улучшение социальной адаптации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Групповые занятия с использованием вариативного оборудования способствуют развитию коммуникативных навыков, умению работать в команде и следовать правилам. "Совместные игры и упражнения укрепляют социальные связи и развивают навыки общения" .</w:t>
      </w:r>
    </w:p>
    <w:p w:rsidR="006F7BEA" w:rsidRPr="006F7BEA" w:rsidRDefault="006F7BEA" w:rsidP="006F7B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6F7BEA" w:rsidRPr="006F7BEA" w:rsidRDefault="006F7BEA" w:rsidP="006F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sz w:val="28"/>
          <w:szCs w:val="28"/>
        </w:rPr>
        <w:t>Использование вариативного оборудования в занятиях физической культурой в дошкольных образовательных организациях играет ключевую роль в развитии физической активности и здоровья детей. Это оборудование делает занятия интересными и увлекательными, стимулируя детей к активному участию и развитию различных физических навыков. Важно, чтобы педагоги и воспитатели правильно подбирали и использовали оборудование, учитывая возрастные и индивидуальные особенности детей, что позволит максимально эффективно организовать процесс физического воспитания.</w:t>
      </w:r>
    </w:p>
    <w:p w:rsidR="006F7BEA" w:rsidRPr="006F7BEA" w:rsidRDefault="006F7BEA" w:rsidP="006F7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Альтман, А. Г.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Физическое воспитание детей дошкольного возраста. — М.: Просвещение, 2015. — 256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Беляев, В. В.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для занятий физической культурой в ДОУ. — СПб.: Детство-Пресс, 2017. — 184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Кузьмина, Н. В.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физкультурных занятий в детском саду. — М.: Академия, 2016. — 320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Лесгафт, П. Ф.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Основы физического воспитания. — М.: Физкультура и спорт, 2018. — 240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Петренко, Е. С.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Методика физического воспитания детей дошкольного возраста. — Ростов-на-Дону: Феникс, 2019. — 304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Сидорова, О. А.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Вариативное оборудование в ДОУ: практическое руководство. — Екатеринбург: У-Фактория, 2020. — 192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Филимонова, Л. В.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подходы к организации физической культуры в ДОУ. — Казань: Магариф, 2021. — 216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Харченко, В. И.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Спортивные игры и упражнения для дошкольников. — Новосибирск: СибАК, 2015. — 208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Шишкина, Т. П.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Влияние физической активности на развитие детей дошкольного возраста. — М.: Педагогика, 2018. — 256 с.</w:t>
      </w:r>
    </w:p>
    <w:p w:rsidR="006F7BEA" w:rsidRPr="006F7BEA" w:rsidRDefault="006F7BEA" w:rsidP="006F7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BEA">
        <w:rPr>
          <w:rFonts w:ascii="Times New Roman" w:eastAsia="Times New Roman" w:hAnsi="Times New Roman" w:cs="Times New Roman"/>
          <w:b/>
          <w:bCs/>
          <w:sz w:val="28"/>
          <w:szCs w:val="28"/>
        </w:rPr>
        <w:t>Яковлева, Н. А.</w:t>
      </w:r>
      <w:r w:rsidRPr="006F7BEA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Интерактивное оборудование в физическом воспитании дошкольников. — Уфа: Восток-Запад, 2022. — 224 с.</w:t>
      </w:r>
    </w:p>
    <w:p w:rsidR="00A90975" w:rsidRPr="006F7BEA" w:rsidRDefault="00A90975">
      <w:pPr>
        <w:rPr>
          <w:sz w:val="28"/>
          <w:szCs w:val="28"/>
        </w:rPr>
      </w:pPr>
    </w:p>
    <w:sectPr w:rsidR="00A90975" w:rsidRPr="006F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FC6"/>
    <w:multiLevelType w:val="multilevel"/>
    <w:tmpl w:val="0878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32C87"/>
    <w:multiLevelType w:val="multilevel"/>
    <w:tmpl w:val="D6C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1277D"/>
    <w:multiLevelType w:val="multilevel"/>
    <w:tmpl w:val="3EEE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7BEA"/>
    <w:rsid w:val="006F7BEA"/>
    <w:rsid w:val="00A9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7B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B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F7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2024-07-23T07:27:00Z</dcterms:created>
  <dcterms:modified xsi:type="dcterms:W3CDTF">2024-07-23T07:29:00Z</dcterms:modified>
</cp:coreProperties>
</file>