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C0AE" w14:textId="4D1281FA" w:rsidR="0BD05CFB" w:rsidRDefault="0BD05CFB" w:rsidP="004647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BD05CF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и развитие читательской грамотности как одного из элементов функциональной грамотности на уроках истории и обществознания</w:t>
      </w:r>
    </w:p>
    <w:p w14:paraId="3C6F952A" w14:textId="41A32E69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BD05C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Аннотация. </w:t>
      </w:r>
      <w:r w:rsidRPr="0BD05CFB">
        <w:rPr>
          <w:rFonts w:ascii="Times New Roman" w:eastAsia="Times New Roman" w:hAnsi="Times New Roman" w:cs="Times New Roman"/>
          <w:sz w:val="28"/>
          <w:szCs w:val="28"/>
        </w:rPr>
        <w:t>В данной статье рассматривается понятие функциональной грамотности и одной из ее составляющей единицы читательской грамотности. Анализируется понятие читательской грамотности, отмечается ее значение для учеников. Рассматриваются особенности формирования читательской грамотности у школьников на уроках истории и обществознания.</w:t>
      </w:r>
    </w:p>
    <w:p w14:paraId="57B3A284" w14:textId="2A99974F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BD05CFB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слова:</w:t>
      </w:r>
      <w:r w:rsidRPr="0BD05CFB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функциональная грамотность, читательская грамотность, история, обществознание.</w:t>
      </w:r>
    </w:p>
    <w:p w14:paraId="7CAA4114" w14:textId="214AAF6E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6AE18" w14:textId="3701BAF0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BD05CFB">
        <w:rPr>
          <w:rFonts w:ascii="Times New Roman" w:eastAsia="Times New Roman" w:hAnsi="Times New Roman" w:cs="Times New Roman"/>
          <w:sz w:val="28"/>
          <w:szCs w:val="28"/>
        </w:rPr>
        <w:t>Школа выступает в роли одного из социальных институтов, оказывающих влияние на социализацию и развитие ребенка, а также закладывает элементы формирования базовых знаний, навыков и умений. В современном быстроменяющемся мире, ключевая роль в котором отводится информации; информационным средствам и технологиям особое внимание уделяется развитию функциональной и читательской грамотности у учеников.</w:t>
      </w:r>
    </w:p>
    <w:p w14:paraId="177D05EA" w14:textId="63EDFCC8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BD05C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этим Министерство Просвещения Российской  Федерации утвердило обновленный Федеральный государственный  образовательный стандарт (ФГОС далее) от 31.05.2021 № 286, согласно которому функциональная грамотность определяется как: “...способность решать учебные задачи и жизненные проблемные ситуации, на основе сформированных предметных, </w:t>
      </w:r>
      <w:proofErr w:type="spellStart"/>
      <w:r w:rsidRPr="0BD05CFB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BD05CFB">
        <w:rPr>
          <w:rFonts w:ascii="Times New Roman" w:eastAsia="Times New Roman" w:hAnsi="Times New Roman" w:cs="Times New Roman"/>
          <w:sz w:val="28"/>
          <w:szCs w:val="28"/>
        </w:rPr>
        <w:t xml:space="preserve"> и универсальных  способов деятельности, включающей овладение ключевыми  компетенциями, составляющими основу готовности к успешному  взаимодействию с изменяющимся миром и дальнейшему успешному  образованию...”. [1]</w:t>
      </w:r>
      <w:proofErr w:type="gramEnd"/>
    </w:p>
    <w:p w14:paraId="5C7B62F4" w14:textId="359D3622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BD05CFB">
        <w:rPr>
          <w:rFonts w:ascii="Times New Roman" w:eastAsia="Times New Roman" w:hAnsi="Times New Roman" w:cs="Times New Roman"/>
          <w:sz w:val="28"/>
          <w:szCs w:val="28"/>
        </w:rPr>
        <w:t>Проще говоря, функциональную грамотность можно рассматривать в качестве - способности (умения) использовать и применять навыки чтения и письма в повседневной жизни при решении разного рода задач.</w:t>
      </w:r>
    </w:p>
    <w:p w14:paraId="031575D9" w14:textId="0D4E8980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BD05CFB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функциональная грамотность включает в себя следующие виды грамотности: читательскую, экологическую, математическую, финансовую и другие. [6, С.205] </w:t>
      </w:r>
    </w:p>
    <w:p w14:paraId="7E90C393" w14:textId="3699976A" w:rsidR="0BD05CFB" w:rsidRDefault="0BD05CFB" w:rsidP="00464730">
      <w:pPr>
        <w:spacing w:after="0" w:line="240" w:lineRule="auto"/>
        <w:ind w:firstLine="709"/>
        <w:jc w:val="both"/>
      </w:pPr>
      <w:r w:rsidRPr="0BD05CFB">
        <w:rPr>
          <w:rFonts w:ascii="Times New Roman" w:eastAsia="Times New Roman" w:hAnsi="Times New Roman" w:cs="Times New Roman"/>
          <w:sz w:val="28"/>
          <w:szCs w:val="28"/>
        </w:rPr>
        <w:t>Рассмотрим детальнее один из видов функциональной грамотности - читательскую грамотность, представляющую собой - способность ребенка анализировать, понимать и использовать в дальнейшем информацию, представленную в письменном и текстовом форматах.</w:t>
      </w:r>
    </w:p>
    <w:p w14:paraId="200D3932" w14:textId="59016A25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BD05CFB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 и то, что формирование и развитие читательской и функциональной грамотности осуществляется постепенно. Условно формирование читательской грамотности можно разделить на </w:t>
      </w:r>
      <w:r w:rsidRPr="0BD05C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несколько этапов или ступеней, каждая из которых закрепляет важность предыдущей. </w:t>
      </w:r>
    </w:p>
    <w:p w14:paraId="413ED062" w14:textId="155540F7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BD05CFB">
        <w:rPr>
          <w:rFonts w:ascii="Times New Roman" w:eastAsia="Times New Roman" w:hAnsi="Times New Roman" w:cs="Times New Roman"/>
          <w:sz w:val="28"/>
          <w:szCs w:val="28"/>
        </w:rPr>
        <w:t>Основы читательской грамотности закладываются еще на этапе начальной школы и развиваются далее.</w:t>
      </w:r>
    </w:p>
    <w:p w14:paraId="5C6B545B" w14:textId="5E280EB0" w:rsidR="0BD05CFB" w:rsidRDefault="0BD05CFB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BD05CFB">
        <w:rPr>
          <w:rFonts w:ascii="Times New Roman" w:eastAsia="Times New Roman" w:hAnsi="Times New Roman" w:cs="Times New Roman"/>
          <w:sz w:val="28"/>
          <w:szCs w:val="28"/>
        </w:rPr>
        <w:t>Перед учителем стоит несколько задач, успешное осуществление которых позволит говорить об эффективности сформированной читательской и функциональной грамотности у школьников.</w:t>
      </w:r>
    </w:p>
    <w:p w14:paraId="0CC066B0" w14:textId="1F69D7D2" w:rsidR="00917FEA" w:rsidRDefault="00917FEA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развитие функциональной грамотности можно разделить на следующие этапы:</w:t>
      </w:r>
    </w:p>
    <w:p w14:paraId="3A8952AE" w14:textId="1599A2A2" w:rsidR="00917FEA" w:rsidRDefault="00917FEA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Во-первых, перед каждым учителем стоит задача научить ребенка не только читать, но и понимать прочитанное, то есть анализировать, пересказывать и т.д.</w:t>
      </w:r>
    </w:p>
    <w:p w14:paraId="35E7B864" w14:textId="769D3A4C" w:rsidR="00917FEA" w:rsidRDefault="00917FEA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Во-вторых, у учеников должны быть сформированы навыки: анализа, это необходимо не только для того чтобы определить главную мысль текста, но и разделить его на части (абзацы).</w:t>
      </w:r>
    </w:p>
    <w:p w14:paraId="065A9165" w14:textId="4DF03054" w:rsidR="00917FEA" w:rsidRPr="000F183A" w:rsidRDefault="00917FEA" w:rsidP="000F1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В-третьих, на основе предыдущих этапов ученик будет способен сравнить различные тексты, жанры, сформулировать вопросы к прочитанному тексту, а также способность ответить на поставленные задачи перед учеником. Важно отметить и тот факт, что успех функциональной и читательской грамотности отразится напрямую в учебной деятельности ученика, в его способностях анализировать и высказывать свою</w:t>
      </w:r>
      <w:r w:rsidR="000F183A">
        <w:rPr>
          <w:rFonts w:ascii="Times New Roman" w:eastAsia="Times New Roman" w:hAnsi="Times New Roman" w:cs="Times New Roman"/>
          <w:sz w:val="28"/>
          <w:szCs w:val="28"/>
        </w:rPr>
        <w:t xml:space="preserve"> позицию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данному вопросу, а также применять полученные знания на практике.</w:t>
      </w:r>
      <w:r w:rsidR="0BD05CFB" w:rsidRPr="0BD05CFB">
        <w:rPr>
          <w:rFonts w:ascii="Times New Roman" w:eastAsia="Times New Roman" w:hAnsi="Times New Roman" w:cs="Times New Roman"/>
          <w:sz w:val="28"/>
          <w:szCs w:val="28"/>
        </w:rPr>
        <w:t xml:space="preserve"> [4, С.44] </w:t>
      </w:r>
    </w:p>
    <w:p w14:paraId="2420FEA0" w14:textId="0BDFF76E" w:rsidR="000F183A" w:rsidRDefault="000F183A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Формирование и развитие читательской </w:t>
      </w: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и функциональной </w:t>
      </w: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грамотности на уроках истории и обществознания </w:t>
      </w: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выступают в качестве основополагающих элементов</w:t>
      </w: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в</w:t>
      </w: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образовательно</w:t>
      </w: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м процессе</w:t>
      </w: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. </w:t>
      </w:r>
      <w:r w:rsidRPr="0076573C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Можно выделить следующие методы и элементы, которые можно использовать для этого:</w:t>
      </w:r>
    </w:p>
    <w:p w14:paraId="7CF8970A" w14:textId="7A51BC7F" w:rsidR="0076573C" w:rsidRDefault="0076573C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При работе с учениками использовать различные типы текста, например это может быть сплошной текст, исторические источники: летописи, хроники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, также это могут быть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источники: графики, схемы, диаграммы и таблицы. Данный вид работы позволит ученикам развить навыки понимания, анализа и интерпретации различного рода источников.</w:t>
      </w:r>
    </w:p>
    <w:p w14:paraId="78DD07B2" w14:textId="67DE02D5" w:rsidR="0076573C" w:rsidRDefault="0076573C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Также один из способов понять и проанализировать прочитанный текст – метод попеременного чтения или чтения по абзацам, данный метод позволит ученикам не только прочитать текст, но и сформулировать вопросы 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, а также предложить варианты их решения.</w:t>
      </w:r>
    </w:p>
    <w:p w14:paraId="384D3F69" w14:textId="43602900" w:rsidR="00FF6B21" w:rsidRDefault="0076573C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Актуальными остаются и задания с поиском информации</w:t>
      </w:r>
      <w:r w:rsidR="00FF6B21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, например, найти в тексте ответ на вопрос, это помогает не только понимать прочитанный тест, но также его интерпретировать, перефразировать, формулировать ответы на поставленные вопросы, что в свою очередь помогает развитию критического мышления.</w:t>
      </w:r>
    </w:p>
    <w:p w14:paraId="262A648C" w14:textId="7E4109B2" w:rsidR="00FF6B21" w:rsidRDefault="00FF6B21" w:rsidP="0046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lastRenderedPageBreak/>
        <w:t xml:space="preserve">Особо важным элементом развития функциональной и читательской грамотности у учеников являются – мотивация. В данном случае учитель истории и обществознания на уроке может задействовать следующие элементы: просмотр исторического фильма, просмотр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по изучаемой теме, рассмотрение карт, познавательных картинок, рассмотрение исторических фигур и т.д.</w:t>
      </w:r>
    </w:p>
    <w:p w14:paraId="39E7DAA1" w14:textId="34ED9F06" w:rsidR="00FF6B21" w:rsidRDefault="00FF6B21" w:rsidP="00FF6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В совокупности с вышеперечисленными методами важно использовать и систематичность. Здесь стоит обратить особое внимание, что система должна присутствовать не только на уроках, но и во внеурочной деятельности тоже, это </w:t>
      </w:r>
      <w:r w:rsidRPr="00FF6B21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необходимо</w:t>
      </w:r>
      <w:r w:rsidR="000F183A" w:rsidRPr="00FF6B21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для достижения положительных результатов в формировании читательской грамотности</w:t>
      </w:r>
      <w:proofErr w:type="gramStart"/>
      <w:r w:rsidR="000F183A" w:rsidRPr="00FF6B21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.</w:t>
      </w:r>
      <w:proofErr w:type="gramEnd"/>
      <w:r w:rsidRPr="00FF6B21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А р</w:t>
      </w:r>
      <w:r w:rsidR="000F183A" w:rsidRPr="00FF6B21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егулярное использование различных методов и приемов на уроках истории и обществознания помогает развивать навыки читательской грамотности в комплексе.</w:t>
      </w:r>
      <w:r w:rsidR="00095787" w:rsidRPr="00095787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="00095787" w:rsidRPr="00FF6B21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[7]</w:t>
      </w:r>
    </w:p>
    <w:p w14:paraId="4DCD2283" w14:textId="77777777" w:rsidR="00095787" w:rsidRDefault="00095787" w:rsidP="0009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Однако формирование и развитие функциональной и читательской грамотности осложняется рядом процессов:</w:t>
      </w:r>
    </w:p>
    <w:p w14:paraId="54133F29" w14:textId="77777777" w:rsidR="00095787" w:rsidRPr="00095787" w:rsidRDefault="00095787" w:rsidP="000957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40"/>
          <w:szCs w:val="20"/>
          <w:lang w:eastAsia="ru-RU"/>
        </w:rPr>
      </w:pP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Р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азвитием средств информационных технологий, загруженностью </w:t>
      </w:r>
      <w:proofErr w:type="gramStart"/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сети-Интернет</w:t>
      </w:r>
      <w:proofErr w:type="gramEnd"/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.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Проще говоря, информационная среда современного общества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перенасыщена различного рода информацией, что приводит к трудностям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ее изучения, а как следствие потере интереса и в дальнейшем снижению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эффективности читательской грамотности.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</w:p>
    <w:p w14:paraId="43FF2698" w14:textId="4CB8FBA8" w:rsidR="00FF6B21" w:rsidRPr="00095787" w:rsidRDefault="00FF6B21" w:rsidP="000957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40"/>
          <w:szCs w:val="20"/>
          <w:lang w:eastAsia="ru-RU"/>
        </w:rPr>
      </w:pP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Бойко Е.А. также затрагивает проблему снижения эффективности читательской грамотности, отмечая, что информационный век сместил акцент в пользу цифровых технологий. Что отражается в сокращении численности читающих младших школьников. Общение детей происходит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непосредственно через различные социальные сети, причем зачастую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общение сводится к использованию: сленга, кратких комментариев и т.д.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Чтение теряет свою </w:t>
      </w:r>
      <w:proofErr w:type="gramStart"/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популярность</w:t>
      </w:r>
      <w:proofErr w:type="gramEnd"/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так как внимание детей переключается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на информацию, представленную в видео и аудио форматах. [3, С. 125]</w:t>
      </w:r>
    </w:p>
    <w:p w14:paraId="14B98AAD" w14:textId="77777777" w:rsidR="00095787" w:rsidRPr="00095787" w:rsidRDefault="00FF6B21" w:rsidP="0009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Однако не только влиян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ие информационного мира меняет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отношение к читательской грамотности, с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уществует и ряд других причин,  рассмотрим некоторые из них:</w:t>
      </w:r>
    </w:p>
    <w:p w14:paraId="177C9258" w14:textId="45FF32AF" w:rsidR="00FF6B21" w:rsidRPr="00095787" w:rsidRDefault="00FF6B21" w:rsidP="000957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Не применение личностно-ориентировочного подхода. Невозможность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применения данного подхода продиктована существующими условиями,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например: временной ограниченностью, не заинтересованности самого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учителя. Фрумин И.Д., Кузнецова М.И., отмечают, что для развития и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повышения эффективности читательской грамотности необходимо: “...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использование различных методов и приемов в зависимости от целей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обучения, вида формируемой речевой деятельности, этапа обучения, 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осваиваемого языкового материала, возраста учащихся...”. [5, С. 129]</w:t>
      </w:r>
    </w:p>
    <w:p w14:paraId="64335650" w14:textId="77777777" w:rsidR="00095787" w:rsidRPr="00095787" w:rsidRDefault="00FF6B21" w:rsidP="0009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lastRenderedPageBreak/>
        <w:t xml:space="preserve">2. Отсутствие словесного рисования. В данном случае </w:t>
      </w:r>
      <w:proofErr w:type="gramStart"/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стоит</w:t>
      </w:r>
      <w:proofErr w:type="gramEnd"/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говорит о том,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что при прочтении какого-либо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произведения внимание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школьников на акцентируется на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создании образа прочитанного.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Отсутствие яркой картинки в голове такж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е не повышает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привлекательность чтения, поскольку тру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дно оценить и проанализировать  прочитанное. [2, С. 45]</w:t>
      </w:r>
    </w:p>
    <w:p w14:paraId="658C4A45" w14:textId="77777777" w:rsidR="00095787" w:rsidRPr="00095787" w:rsidRDefault="00FF6B21" w:rsidP="0009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3. Реформация общественной жизни. В данн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ом случае стоит сказать о том,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что рыночная экономическая система в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едет к резкому изменению жизни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населения. То есть возрастает коли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чество безработных, малоимущих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семей, семей с неблагоприятной а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тмосферой, что априори снижает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заинтересованность родителей в вос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питании и развитии ребенка. [7]</w:t>
      </w:r>
    </w:p>
    <w:p w14:paraId="71E0AFEB" w14:textId="77777777" w:rsidR="00095787" w:rsidRPr="00095787" w:rsidRDefault="00FF6B21" w:rsidP="0009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4. Отсутствие потребности в чтении. Влияние социальных сетей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,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ускорение темпа жизни влияют н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а снижение потребности младших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школьников к чтению. Огромное колич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ество информационных ресурсов,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предоставляющую информацию в “готовом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” виде, то есть на сегодняшний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день ребенку необязательно читать, анализировать, сравн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ивать и т.д., 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данные действия под силу</w:t>
      </w:r>
      <w:r w:rsidR="00095787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современным гаджетам, а также  искусственному интеллекту. [7]</w:t>
      </w:r>
    </w:p>
    <w:p w14:paraId="50193124" w14:textId="0B8F05EA" w:rsidR="00FF6B21" w:rsidRPr="00095787" w:rsidRDefault="00095787" w:rsidP="0009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На учителя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возлагает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ся нелегкая задача - “привить”  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школьникам интерес к чтению, </w:t>
      </w:r>
      <w:proofErr w:type="gramStart"/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при чем</w:t>
      </w:r>
      <w:proofErr w:type="gramEnd"/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 эффективность данной деятельности будет достигнута только в 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том случае, если при прочтении  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стало возможным извлечь смысл прочит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анного. Не только литературное  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чтение является предметом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, отвечающим за функциональную  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читательскую грамотность. Это инте</w:t>
      </w: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 xml:space="preserve">гративный компонент, за него в  </w:t>
      </w:r>
      <w:r w:rsidR="00FF6B21"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ответе все предметы, весь учебный процесс.</w:t>
      </w:r>
    </w:p>
    <w:p w14:paraId="7A801650" w14:textId="77777777" w:rsidR="00095787" w:rsidRPr="00095787" w:rsidRDefault="00095787" w:rsidP="0009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095787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t>При развитии функциональной и читательской грамотности будут достигнуты следующие цели, и получены некоторые результаты: читательская грамотность позволит школьникам использовать чтение в качестве главного инструмента решения задач не только на уроках истории и обществознания, но и в жизни. При этом функциональная грамотность может оказать влияние на становление умений и навыков: взаимодействия с социумом, что значительно упростит решение поставленных перед школьником задач.</w:t>
      </w:r>
    </w:p>
    <w:p w14:paraId="51540CEA" w14:textId="5290A58D" w:rsidR="000F183A" w:rsidRPr="000F183A" w:rsidRDefault="000F183A" w:rsidP="00095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0F183A"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  <w:br/>
      </w:r>
    </w:p>
    <w:p w14:paraId="0136F37D" w14:textId="77777777" w:rsid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</w:rPr>
      </w:pPr>
      <w:r w:rsidRPr="00095787">
        <w:rPr>
          <w:rFonts w:ascii="Times New Roman" w:hAnsi="Times New Roman" w:cs="Times New Roman"/>
          <w:b/>
          <w:i/>
          <w:sz w:val="30"/>
        </w:rPr>
        <w:t>Использованные источники:</w:t>
      </w:r>
    </w:p>
    <w:p w14:paraId="402A7E04" w14:textId="77777777" w:rsidR="00095787" w:rsidRP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</w:rPr>
      </w:pPr>
    </w:p>
    <w:p w14:paraId="4B93CC96" w14:textId="1855828F" w:rsidR="00095787" w:rsidRP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095787">
        <w:rPr>
          <w:rFonts w:ascii="Times New Roman" w:hAnsi="Times New Roman" w:cs="Times New Roman"/>
          <w:sz w:val="30"/>
        </w:rPr>
        <w:t xml:space="preserve">1. Приказ Министерства просвещения РФ от 31 мая 2021 г. № 286 </w:t>
      </w:r>
      <w:r>
        <w:rPr>
          <w:rFonts w:ascii="Times New Roman" w:hAnsi="Times New Roman" w:cs="Times New Roman"/>
          <w:sz w:val="30"/>
        </w:rPr>
        <w:t>«</w:t>
      </w:r>
      <w:r w:rsidRPr="00095787">
        <w:rPr>
          <w:rFonts w:ascii="Times New Roman" w:hAnsi="Times New Roman" w:cs="Times New Roman"/>
          <w:sz w:val="30"/>
        </w:rPr>
        <w:t>Об утверждении федерального гос</w:t>
      </w:r>
      <w:r>
        <w:rPr>
          <w:rFonts w:ascii="Times New Roman" w:hAnsi="Times New Roman" w:cs="Times New Roman"/>
          <w:sz w:val="30"/>
        </w:rPr>
        <w:t xml:space="preserve">ударственного образовательного  </w:t>
      </w:r>
      <w:r w:rsidRPr="00095787">
        <w:rPr>
          <w:rFonts w:ascii="Times New Roman" w:hAnsi="Times New Roman" w:cs="Times New Roman"/>
          <w:sz w:val="30"/>
        </w:rPr>
        <w:t>стандарта начального общего образова</w:t>
      </w:r>
      <w:r>
        <w:rPr>
          <w:rFonts w:ascii="Times New Roman" w:hAnsi="Times New Roman" w:cs="Times New Roman"/>
          <w:sz w:val="30"/>
        </w:rPr>
        <w:t>ния»</w:t>
      </w:r>
      <w:r w:rsidRPr="00095787">
        <w:rPr>
          <w:rFonts w:ascii="Times New Roman" w:hAnsi="Times New Roman" w:cs="Times New Roman"/>
          <w:sz w:val="30"/>
        </w:rPr>
        <w:t>.</w:t>
      </w:r>
    </w:p>
    <w:p w14:paraId="5F38440F" w14:textId="633B2B97" w:rsidR="00095787" w:rsidRP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095787">
        <w:rPr>
          <w:rFonts w:ascii="Times New Roman" w:hAnsi="Times New Roman" w:cs="Times New Roman"/>
          <w:sz w:val="30"/>
        </w:rPr>
        <w:lastRenderedPageBreak/>
        <w:t xml:space="preserve">2. Авдеева, А. В. Формирование читательской компетенции </w:t>
      </w:r>
      <w:r>
        <w:rPr>
          <w:rFonts w:ascii="Times New Roman" w:hAnsi="Times New Roman" w:cs="Times New Roman"/>
          <w:sz w:val="30"/>
        </w:rPr>
        <w:t xml:space="preserve"> </w:t>
      </w:r>
      <w:r w:rsidRPr="00095787">
        <w:rPr>
          <w:rFonts w:ascii="Times New Roman" w:hAnsi="Times New Roman" w:cs="Times New Roman"/>
          <w:sz w:val="30"/>
        </w:rPr>
        <w:t>школьников. - Научная статья, Журнал</w:t>
      </w:r>
      <w:r>
        <w:rPr>
          <w:rFonts w:ascii="Times New Roman" w:hAnsi="Times New Roman" w:cs="Times New Roman"/>
          <w:sz w:val="30"/>
        </w:rPr>
        <w:t xml:space="preserve">: «Молодой ученый» — 2015. — №  </w:t>
      </w:r>
      <w:r w:rsidRPr="00095787">
        <w:rPr>
          <w:rFonts w:ascii="Times New Roman" w:hAnsi="Times New Roman" w:cs="Times New Roman"/>
          <w:sz w:val="30"/>
        </w:rPr>
        <w:t>22.1 (102.1). — С. 44-46</w:t>
      </w:r>
    </w:p>
    <w:p w14:paraId="28DCED1E" w14:textId="05589D00" w:rsidR="00095787" w:rsidRP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095787">
        <w:rPr>
          <w:rFonts w:ascii="Times New Roman" w:hAnsi="Times New Roman" w:cs="Times New Roman"/>
          <w:sz w:val="30"/>
        </w:rPr>
        <w:t>3. Бойко, Е. А. О развитии читат</w:t>
      </w:r>
      <w:r>
        <w:rPr>
          <w:rFonts w:ascii="Times New Roman" w:hAnsi="Times New Roman" w:cs="Times New Roman"/>
          <w:sz w:val="30"/>
        </w:rPr>
        <w:t xml:space="preserve">ельской грамотности учащихся в </w:t>
      </w:r>
      <w:r w:rsidRPr="00095787">
        <w:rPr>
          <w:rFonts w:ascii="Times New Roman" w:hAnsi="Times New Roman" w:cs="Times New Roman"/>
          <w:sz w:val="30"/>
        </w:rPr>
        <w:t>условиях современной школы -</w:t>
      </w:r>
      <w:r>
        <w:rPr>
          <w:rFonts w:ascii="Times New Roman" w:hAnsi="Times New Roman" w:cs="Times New Roman"/>
          <w:sz w:val="30"/>
        </w:rPr>
        <w:t xml:space="preserve"> Научная статья, Журнал: «</w:t>
      </w:r>
      <w:r w:rsidRPr="00095787">
        <w:rPr>
          <w:rFonts w:ascii="Times New Roman" w:hAnsi="Times New Roman" w:cs="Times New Roman"/>
          <w:sz w:val="30"/>
        </w:rPr>
        <w:t xml:space="preserve"> Молодой </w:t>
      </w:r>
      <w:r>
        <w:rPr>
          <w:rFonts w:ascii="Times New Roman" w:hAnsi="Times New Roman" w:cs="Times New Roman"/>
          <w:sz w:val="30"/>
        </w:rPr>
        <w:t>ученый»</w:t>
      </w:r>
      <w:r w:rsidRPr="00095787">
        <w:rPr>
          <w:rFonts w:ascii="Times New Roman" w:hAnsi="Times New Roman" w:cs="Times New Roman"/>
          <w:sz w:val="30"/>
        </w:rPr>
        <w:t xml:space="preserve">. — 2023. — № 29 (476). — С. 125-126. </w:t>
      </w:r>
    </w:p>
    <w:p w14:paraId="5A364CDC" w14:textId="3CF6D0C4" w:rsid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095787">
        <w:rPr>
          <w:rFonts w:ascii="Times New Roman" w:hAnsi="Times New Roman" w:cs="Times New Roman"/>
          <w:sz w:val="30"/>
        </w:rPr>
        <w:t xml:space="preserve">4. </w:t>
      </w:r>
      <w:proofErr w:type="spellStart"/>
      <w:r w:rsidRPr="00095787">
        <w:rPr>
          <w:rFonts w:ascii="Times New Roman" w:hAnsi="Times New Roman" w:cs="Times New Roman"/>
          <w:sz w:val="30"/>
        </w:rPr>
        <w:t>Качурина</w:t>
      </w:r>
      <w:proofErr w:type="spellEnd"/>
      <w:r w:rsidRPr="00095787">
        <w:rPr>
          <w:rFonts w:ascii="Times New Roman" w:hAnsi="Times New Roman" w:cs="Times New Roman"/>
          <w:sz w:val="30"/>
        </w:rPr>
        <w:t>, О.Л. Приемы формиро</w:t>
      </w:r>
      <w:r>
        <w:rPr>
          <w:rFonts w:ascii="Times New Roman" w:hAnsi="Times New Roman" w:cs="Times New Roman"/>
          <w:sz w:val="30"/>
        </w:rPr>
        <w:t xml:space="preserve">вания читательской грамотности </w:t>
      </w:r>
      <w:r w:rsidRPr="00095787">
        <w:rPr>
          <w:rFonts w:ascii="Times New Roman" w:hAnsi="Times New Roman" w:cs="Times New Roman"/>
          <w:sz w:val="30"/>
        </w:rPr>
        <w:t>как компонента функциональной г</w:t>
      </w:r>
      <w:r>
        <w:rPr>
          <w:rFonts w:ascii="Times New Roman" w:hAnsi="Times New Roman" w:cs="Times New Roman"/>
          <w:sz w:val="30"/>
        </w:rPr>
        <w:t xml:space="preserve">рамотности младших школьников – </w:t>
      </w:r>
      <w:r w:rsidRPr="00095787">
        <w:rPr>
          <w:rFonts w:ascii="Times New Roman" w:hAnsi="Times New Roman" w:cs="Times New Roman"/>
          <w:sz w:val="30"/>
        </w:rPr>
        <w:t>Научная статья, МБОУ СОШ № 15 им. Героя Советского Союза С.Д. Мал</w:t>
      </w:r>
      <w:r>
        <w:rPr>
          <w:rFonts w:ascii="Times New Roman" w:hAnsi="Times New Roman" w:cs="Times New Roman"/>
          <w:sz w:val="30"/>
        </w:rPr>
        <w:t xml:space="preserve">ого, Ейск. №2, 2021. С. 43-48. </w:t>
      </w:r>
      <w:r w:rsidRPr="00095787">
        <w:rPr>
          <w:rFonts w:ascii="Times New Roman" w:hAnsi="Times New Roman" w:cs="Times New Roman"/>
          <w:sz w:val="30"/>
        </w:rPr>
        <w:t>(</w:t>
      </w:r>
      <w:hyperlink r:id="rId6" w:history="1">
        <w:r w:rsidRPr="00A23BAE">
          <w:rPr>
            <w:rStyle w:val="a4"/>
            <w:rFonts w:ascii="Times New Roman" w:hAnsi="Times New Roman" w:cs="Times New Roman"/>
            <w:sz w:val="30"/>
          </w:rPr>
          <w:t>https://www.elibrary.ru/item.asp?id=46515506</w:t>
        </w:r>
      </w:hyperlink>
      <w:r>
        <w:rPr>
          <w:rFonts w:ascii="Times New Roman" w:hAnsi="Times New Roman" w:cs="Times New Roman"/>
          <w:sz w:val="30"/>
        </w:rPr>
        <w:t>).</w:t>
      </w:r>
    </w:p>
    <w:p w14:paraId="31098149" w14:textId="31C2B764" w:rsidR="00095787" w:rsidRP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095787">
        <w:rPr>
          <w:rFonts w:ascii="Times New Roman" w:hAnsi="Times New Roman" w:cs="Times New Roman"/>
          <w:sz w:val="30"/>
        </w:rPr>
        <w:t>5. Круглова, Е.Н. Читатель</w:t>
      </w:r>
      <w:r>
        <w:rPr>
          <w:rFonts w:ascii="Times New Roman" w:hAnsi="Times New Roman" w:cs="Times New Roman"/>
          <w:sz w:val="30"/>
        </w:rPr>
        <w:t xml:space="preserve">ская грамотность как важнейший  </w:t>
      </w:r>
      <w:r w:rsidRPr="00095787">
        <w:rPr>
          <w:rFonts w:ascii="Times New Roman" w:hAnsi="Times New Roman" w:cs="Times New Roman"/>
          <w:sz w:val="30"/>
        </w:rPr>
        <w:t xml:space="preserve">индикатор функциональной грамотности - Научная статья, Журнал: </w:t>
      </w:r>
      <w:r>
        <w:rPr>
          <w:rFonts w:ascii="Times New Roman" w:hAnsi="Times New Roman" w:cs="Times New Roman"/>
          <w:sz w:val="30"/>
        </w:rPr>
        <w:t>«Педагогические науки»</w:t>
      </w:r>
      <w:r w:rsidRPr="00095787">
        <w:rPr>
          <w:rFonts w:ascii="Times New Roman" w:hAnsi="Times New Roman" w:cs="Times New Roman"/>
          <w:sz w:val="30"/>
        </w:rPr>
        <w:t>, № 1. 2023. - С. 128-132.</w:t>
      </w:r>
    </w:p>
    <w:p w14:paraId="1C682DA5" w14:textId="42BE4073" w:rsidR="00095787" w:rsidRP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095787">
        <w:rPr>
          <w:rFonts w:ascii="Times New Roman" w:hAnsi="Times New Roman" w:cs="Times New Roman"/>
          <w:sz w:val="30"/>
        </w:rPr>
        <w:t xml:space="preserve">6. </w:t>
      </w:r>
      <w:proofErr w:type="spellStart"/>
      <w:r w:rsidRPr="00095787">
        <w:rPr>
          <w:rFonts w:ascii="Times New Roman" w:hAnsi="Times New Roman" w:cs="Times New Roman"/>
          <w:sz w:val="30"/>
        </w:rPr>
        <w:t>Пакина</w:t>
      </w:r>
      <w:proofErr w:type="spellEnd"/>
      <w:r w:rsidRPr="00095787">
        <w:rPr>
          <w:rFonts w:ascii="Times New Roman" w:hAnsi="Times New Roman" w:cs="Times New Roman"/>
          <w:sz w:val="30"/>
        </w:rPr>
        <w:t>, Т.А. Развити</w:t>
      </w:r>
      <w:r>
        <w:rPr>
          <w:rFonts w:ascii="Times New Roman" w:hAnsi="Times New Roman" w:cs="Times New Roman"/>
          <w:sz w:val="30"/>
        </w:rPr>
        <w:t>е функциональной грамотности и формирование понятия «функциональная грамотность»</w:t>
      </w:r>
      <w:r w:rsidRPr="00095787">
        <w:rPr>
          <w:rFonts w:ascii="Times New Roman" w:hAnsi="Times New Roman" w:cs="Times New Roman"/>
          <w:sz w:val="30"/>
        </w:rPr>
        <w:t xml:space="preserve"> в России - Научная статья, Нижегородский государственный педагогический университет им. К.</w:t>
      </w:r>
      <w:r>
        <w:rPr>
          <w:rFonts w:ascii="Times New Roman" w:hAnsi="Times New Roman" w:cs="Times New Roman"/>
          <w:sz w:val="30"/>
        </w:rPr>
        <w:t xml:space="preserve"> Минина, №5. 2022. С. 201-206. </w:t>
      </w:r>
      <w:r w:rsidRPr="00095787">
        <w:rPr>
          <w:rFonts w:ascii="Times New Roman" w:hAnsi="Times New Roman" w:cs="Times New Roman"/>
          <w:sz w:val="30"/>
        </w:rPr>
        <w:t xml:space="preserve">(https://www.elibrary.ru/item.asp?id=49423382) </w:t>
      </w:r>
    </w:p>
    <w:p w14:paraId="1DA1E3CE" w14:textId="0A5DED2D" w:rsidR="000F183A" w:rsidRP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val="en-US"/>
        </w:rPr>
      </w:pPr>
      <w:r w:rsidRPr="00095787">
        <w:rPr>
          <w:rFonts w:ascii="Times New Roman" w:hAnsi="Times New Roman" w:cs="Times New Roman"/>
          <w:sz w:val="30"/>
        </w:rPr>
        <w:t>7. Актуальные проблемы формирова</w:t>
      </w:r>
      <w:r>
        <w:rPr>
          <w:rFonts w:ascii="Times New Roman" w:hAnsi="Times New Roman" w:cs="Times New Roman"/>
          <w:sz w:val="30"/>
        </w:rPr>
        <w:t xml:space="preserve">ния читательской грамотности в </w:t>
      </w:r>
      <w:r w:rsidRPr="00095787">
        <w:rPr>
          <w:rFonts w:ascii="Times New Roman" w:hAnsi="Times New Roman" w:cs="Times New Roman"/>
          <w:sz w:val="30"/>
        </w:rPr>
        <w:t xml:space="preserve">современной школе, Е.В. Дементьева. </w:t>
      </w:r>
      <w:r w:rsidRPr="00095787">
        <w:rPr>
          <w:rFonts w:ascii="Times New Roman" w:hAnsi="Times New Roman" w:cs="Times New Roman"/>
          <w:sz w:val="30"/>
          <w:lang w:val="en-US"/>
        </w:rPr>
        <w:t xml:space="preserve">URL: </w:t>
      </w:r>
      <w:hyperlink r:id="rId7" w:history="1"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https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://</w:t>
        </w:r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nsportal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.</w:t>
        </w:r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ru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/</w:t>
        </w:r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nachalnaya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-</w:t>
        </w:r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shkola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/</w:t>
        </w:r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chtenie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/2021/06/03/</w:t>
        </w:r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aktualnye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-</w:t>
        </w:r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problemy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-</w:t>
        </w:r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formirovaniya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-</w:t>
        </w:r>
        <w:r w:rsidRPr="00A23BAE">
          <w:rPr>
            <w:rStyle w:val="a4"/>
            <w:rFonts w:ascii="Times New Roman" w:hAnsi="Times New Roman" w:cs="Times New Roman"/>
            <w:sz w:val="30"/>
            <w:lang w:val="en-US"/>
          </w:rPr>
          <w:t>chitatelskoy</w:t>
        </w:r>
        <w:r w:rsidRPr="00095787">
          <w:rPr>
            <w:rStyle w:val="a4"/>
            <w:rFonts w:ascii="Times New Roman" w:hAnsi="Times New Roman" w:cs="Times New Roman"/>
            <w:sz w:val="30"/>
            <w:lang w:val="en-US"/>
          </w:rPr>
          <w:t>-gramotnosti-v</w:t>
        </w:r>
      </w:hyperlink>
    </w:p>
    <w:p w14:paraId="694B69C2" w14:textId="77777777" w:rsidR="00095787" w:rsidRPr="00095787" w:rsidRDefault="00095787" w:rsidP="0009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lang w:val="en-US"/>
        </w:rPr>
      </w:pPr>
      <w:bookmarkStart w:id="0" w:name="_GoBack"/>
      <w:bookmarkEnd w:id="0"/>
    </w:p>
    <w:sectPr w:rsidR="00095787" w:rsidRPr="000957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4C3"/>
    <w:multiLevelType w:val="hybridMultilevel"/>
    <w:tmpl w:val="18A0121E"/>
    <w:lvl w:ilvl="0" w:tplc="9AFA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AD3BBF"/>
    <w:multiLevelType w:val="hybridMultilevel"/>
    <w:tmpl w:val="D242AEA4"/>
    <w:lvl w:ilvl="0" w:tplc="2304A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054AAD"/>
    <w:multiLevelType w:val="hybridMultilevel"/>
    <w:tmpl w:val="D298AD60"/>
    <w:lvl w:ilvl="0" w:tplc="806056D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9B8D"/>
    <w:rsid w:val="00095787"/>
    <w:rsid w:val="000F183A"/>
    <w:rsid w:val="00464730"/>
    <w:rsid w:val="0076573C"/>
    <w:rsid w:val="00917FEA"/>
    <w:rsid w:val="00FF6B21"/>
    <w:rsid w:val="0BD05CFB"/>
    <w:rsid w:val="58B59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9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0F183A"/>
  </w:style>
  <w:style w:type="character" w:customStyle="1" w:styleId="convomessageinfowithoutbubblesdate">
    <w:name w:val="convomessageinfowithoutbubbles__date"/>
    <w:basedOn w:val="a0"/>
    <w:rsid w:val="000F183A"/>
  </w:style>
  <w:style w:type="paragraph" w:styleId="a3">
    <w:name w:val="List Paragraph"/>
    <w:basedOn w:val="a"/>
    <w:uiPriority w:val="34"/>
    <w:qFormat/>
    <w:rsid w:val="000957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787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0F183A"/>
  </w:style>
  <w:style w:type="character" w:customStyle="1" w:styleId="convomessageinfowithoutbubblesdate">
    <w:name w:val="convomessageinfowithoutbubbles__date"/>
    <w:basedOn w:val="a0"/>
    <w:rsid w:val="000F183A"/>
  </w:style>
  <w:style w:type="paragraph" w:styleId="a3">
    <w:name w:val="List Paragraph"/>
    <w:basedOn w:val="a"/>
    <w:uiPriority w:val="34"/>
    <w:qFormat/>
    <w:rsid w:val="000957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57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142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chtenie/2021/06/03/aktualnye-problemy-formirovaniya-chitatelskoy-gramotnosti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65155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Загара Светлана</dc:creator>
  <cp:lastModifiedBy>Учитель-гость</cp:lastModifiedBy>
  <cp:revision>2</cp:revision>
  <dcterms:created xsi:type="dcterms:W3CDTF">2024-08-28T05:43:00Z</dcterms:created>
  <dcterms:modified xsi:type="dcterms:W3CDTF">2024-08-28T05:43:00Z</dcterms:modified>
</cp:coreProperties>
</file>