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592" w:rsidRDefault="00B11592" w:rsidP="002D25A9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Кагриманян Диана Сергеевна,  </w:t>
      </w:r>
    </w:p>
    <w:p w:rsidR="00B11592" w:rsidRDefault="00B11592" w:rsidP="002D25A9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</w:t>
      </w:r>
    </w:p>
    <w:p w:rsidR="00B11592" w:rsidRDefault="00B11592" w:rsidP="002D25A9">
      <w:pPr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МАДОУ д/с №18 "Виктория" г. Анапа.</w:t>
      </w:r>
    </w:p>
    <w:p w:rsidR="002D25A9" w:rsidRDefault="002D25A9" w:rsidP="002D25A9">
      <w:pPr>
        <w:tabs>
          <w:tab w:val="left" w:pos="423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522" w:rsidRPr="002D25A9" w:rsidRDefault="002D25A9" w:rsidP="002D25A9">
      <w:pPr>
        <w:tabs>
          <w:tab w:val="left" w:pos="423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25A9">
        <w:rPr>
          <w:rFonts w:ascii="Times New Roman" w:hAnsi="Times New Roman"/>
          <w:b/>
          <w:sz w:val="28"/>
          <w:szCs w:val="28"/>
          <w:lang w:val="ru-RU"/>
        </w:rPr>
        <w:t xml:space="preserve">«Ознакомление детей младшего дошкольного возраста с картинной галереей на примере натюрморта </w:t>
      </w:r>
      <w:r w:rsidR="00F32522" w:rsidRPr="002D25A9">
        <w:rPr>
          <w:rFonts w:ascii="Times New Roman" w:hAnsi="Times New Roman"/>
          <w:b/>
          <w:sz w:val="28"/>
          <w:szCs w:val="28"/>
          <w:lang w:val="ru-RU"/>
        </w:rPr>
        <w:t>«Фрукты на блюде (синие сливы</w:t>
      </w:r>
      <w:r w:rsidRPr="002D25A9">
        <w:rPr>
          <w:rFonts w:ascii="Times New Roman" w:hAnsi="Times New Roman"/>
          <w:b/>
          <w:sz w:val="28"/>
          <w:szCs w:val="28"/>
          <w:lang w:val="ru-RU"/>
        </w:rPr>
        <w:t>)». И.И. Машков»</w:t>
      </w:r>
    </w:p>
    <w:p w:rsidR="00F32522" w:rsidRDefault="00F32522" w:rsidP="00CC6F51">
      <w:pPr>
        <w:tabs>
          <w:tab w:val="left" w:pos="423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2522" w:rsidRDefault="00F32522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Искусство несет в себе огромный опыт отношений человека с окружающим миром - другими людьми, природой, вещами, - а потому является для всех нас важнейшим средством познания общечеловеческих нравственных и эстетических ценностей. Эти ценности искусство выражает в художественных образах, восприятие которых и связанные с ним душевные переживания, чувства воспитывают и развивают нашу духовно-нравственную и эмоциональную сферу.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современно этапе внимание педагогов приковано к поиску различных моделей художественно-эстетического развития и воспитания дошкольника, сохранение его субкультуры и детства, приобщение к миру культуры. Культура формирует духовную жизнь ребенка, закладывает основы интеллектуального и эмоционального развития, воспитывает разнообразные потребности и способности, содействует развитию индивидуального своеобразия и творчества. Культура, выступает гуманным средством воспитания и социализации, отражает общечеловеческие ценности, «я» человека, мир отношений, мир природы, мир предметов. Ценности ее воплотились не только в таких видах как: наука, техника, предметы, окружающие люди, но и в искусстве. </w:t>
      </w:r>
    </w:p>
    <w:p w:rsidR="00F32522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«Только через искусство человек может не узнать, не изучить, а пережить чувствами чужой опыт» - говорит известный художник и педагог Б.М.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Живопись - один из основных видов изобразительного искусства. Ее выразительными средствами являются: колорит, рисунок и композиция.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Натюрморт, как правило, становится первым живописным жанром, с которым знакомят детей. В натюрморте изображаемые объекты подразделяются на две большие группы: природные предметы и вещи, сделанные руками человека.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натюрморте может звучать не только тема любви к природе, ее познании и освоении, но и философские темы смысла жизни, общечеловеческих ценностей, и проявляется это в средствах выразительности, применяемые художником. 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Итак, жанр натюрморта многообразен, а его основной объект – частная жизнь человека: его повседневные дела и потребности, выраженные в предметах. Но при этом в любом натюрморте в соответствии с нравственно-эстетическими запросами времени раскрываются представления современного художнику общества о красоте мира, духовном богатстве людей, отражается мир человеческих чувств и взаимоотношений человека с окружающим.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Приобщая детей к художественной культуре общества, знакомя их с натюрмортом как одним из жанров живописи, необходимо учитывать подчиненность интеллекта ребенка эмоциональным интересам. Детям дошкольного возраста трудно самостоятельно постичь эстетические и нравственные ценности, заложенные в художественных образах. Поэтому так велика роль взрослого, который своими вопросами обращает внимание детей на средства выразительности натюрморта, учит целенаправленно рассматривать художественную картину. 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Знакомить детей с натюрмортом можно начиная уже с младшего дошкольного возраста. Одним из способов приобщения детей к искусству выступает художественная выставка, где представленные художественные картины и содержание бесед о них должны обязательно соответствовать возрастным и индивидуальным возможностям детей.</w:t>
      </w:r>
    </w:p>
    <w:p w:rsidR="00CC6F51" w:rsidRDefault="00CC6F51" w:rsidP="00CC6F5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Младший дошкольный возраст (3-4 года)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Основной задачей педагога на этом этапе является вызывание у детей чувства радости от встречи с прекрасным. Желание любоваться картиной, рассматривать ее внимательно. Поэтому следует подбирать те произведения, в которых изображены известные детям объекты, близкие им, вызывающие у них радость узнавания, эмоциональные переживания,  воспоминания о ярких сенсорных ощущениях и восприятиях вкуса, запаха, цвета, формы, ассоциативную память о действиях с ними. Такими картинами могут быть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натюрморты, изображающие ягоды, фрукты, овощи, цветы. Это одно-порядковые натюрморты, т.е. только ягоды, только фрукты и т.д.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Также детям дается общее представление о том, что картины рисует художник, чтобы порадовать зрителя, доставить ему удовольствие, обратить внимание на красоту окружающих предметов, их свойства, на качество их поверхности. </w:t>
      </w:r>
    </w:p>
    <w:p w:rsidR="00CC6F51" w:rsidRDefault="00CC6F51" w:rsidP="00CC6F5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«Фрукты на блюде (синие сливы)». И.И. Машков.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Картина «Синие сливы» 1910 года относится к раннему периоду творчества Ильи Ивановича Машкова.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данной работе максимально упрощена композиция. В центре ярко-оранжевый апельсин, а вокруг темные, как ночь, сливы. Серый нейтральный фон оттеняет яркость персиков и яблок вокруг блюда, а также подчеркивает их фактуру.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Выложенный на столе натюрморт декоративен и отличается искусно подобранным цветом. Также в картине ощущается объём предмета, но не благодаря  свету и тени. Художник «лепит» все формы цветом, причем это не реальный цвет натуры, а очень яркий «кричащий» оттенок чистой краски – оранжевой, синей, лиловой.  Для большей декоративности мастер обводит предметы черным контуром, чтобы они еще больше выделились в композиции.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Интересно, что в натюрморте  Илья Машков выдвигает предметы на первый план, будто к самой поверхности холста.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Здесь мастер экспериментирует и с формой: в прямоугольный холст углом вписал стол, на котором по кругу выложен натюрморт.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своих натюрмортах Машков нередко располагал фрукты вокруг одного объекта и экспериментировал с формой самого холста. </w:t>
      </w: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</w:p>
    <w:p w:rsidR="002D25A9" w:rsidRDefault="002D25A9" w:rsidP="00CC6F51">
      <w:pPr>
        <w:rPr>
          <w:rFonts w:ascii="Times New Roman" w:hAnsi="Times New Roman"/>
          <w:sz w:val="28"/>
          <w:szCs w:val="28"/>
          <w:lang w:val="ru-RU"/>
        </w:rPr>
      </w:pPr>
    </w:p>
    <w:p w:rsidR="002D25A9" w:rsidRDefault="002D25A9" w:rsidP="00CC6F51">
      <w:pPr>
        <w:rPr>
          <w:rFonts w:ascii="Times New Roman" w:hAnsi="Times New Roman"/>
          <w:sz w:val="28"/>
          <w:szCs w:val="28"/>
          <w:lang w:val="ru-RU"/>
        </w:rPr>
      </w:pPr>
    </w:p>
    <w:p w:rsidR="00CC6F51" w:rsidRDefault="00CC6F51" w:rsidP="00CC6F51">
      <w:pPr>
        <w:rPr>
          <w:rFonts w:ascii="Times New Roman" w:hAnsi="Times New Roman"/>
          <w:sz w:val="28"/>
          <w:szCs w:val="28"/>
          <w:lang w:val="ru-RU"/>
        </w:rPr>
      </w:pPr>
    </w:p>
    <w:p w:rsidR="00CC6F51" w:rsidRPr="002D25A9" w:rsidRDefault="00CC6F51" w:rsidP="00CC6F51">
      <w:pPr>
        <w:rPr>
          <w:rFonts w:ascii="Times New Roman" w:hAnsi="Times New Roman"/>
          <w:b/>
          <w:sz w:val="28"/>
          <w:szCs w:val="28"/>
          <w:lang w:val="ru-RU"/>
        </w:rPr>
      </w:pPr>
      <w:r w:rsidRPr="002D25A9">
        <w:rPr>
          <w:rFonts w:ascii="Times New Roman" w:hAnsi="Times New Roman"/>
          <w:b/>
          <w:sz w:val="28"/>
          <w:szCs w:val="28"/>
          <w:lang w:val="ru-RU"/>
        </w:rPr>
        <w:lastRenderedPageBreak/>
        <w:t>Список литературы:</w:t>
      </w:r>
    </w:p>
    <w:p w:rsidR="00CC6F51" w:rsidRPr="00CC6F51" w:rsidRDefault="00CC6F51" w:rsidP="00CC6F51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C6F51">
        <w:rPr>
          <w:rFonts w:ascii="Times New Roman" w:hAnsi="Times New Roman"/>
          <w:sz w:val="28"/>
          <w:szCs w:val="28"/>
          <w:lang w:val="ru-RU"/>
        </w:rPr>
        <w:t xml:space="preserve">Ребенок в мире культуры: ценности, содержание, технологии. Р.М. </w:t>
      </w:r>
      <w:proofErr w:type="spellStart"/>
      <w:r w:rsidRPr="00CC6F51"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 w:rsidRPr="00CC6F51">
        <w:rPr>
          <w:rFonts w:ascii="Times New Roman" w:hAnsi="Times New Roman"/>
          <w:sz w:val="28"/>
          <w:szCs w:val="28"/>
          <w:lang w:val="ru-RU"/>
        </w:rPr>
        <w:t>. Москва 2023г.</w:t>
      </w:r>
    </w:p>
    <w:p w:rsidR="00CC6F51" w:rsidRPr="00CC6F51" w:rsidRDefault="00CC6F51" w:rsidP="00CC6F51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C6F51">
        <w:rPr>
          <w:rFonts w:ascii="Times New Roman" w:hAnsi="Times New Roman"/>
          <w:sz w:val="28"/>
          <w:szCs w:val="28"/>
          <w:lang w:val="ru-RU"/>
        </w:rPr>
        <w:t xml:space="preserve">Мир шедевров. Картинная галерея в детском саду. Выпуск 1. Третьяковская галерея. М.В. Богомолова, Е.Ю. Соловей, Р.М. </w:t>
      </w:r>
      <w:proofErr w:type="spellStart"/>
      <w:r w:rsidRPr="00CC6F51"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 w:rsidRPr="00CC6F51">
        <w:rPr>
          <w:rFonts w:ascii="Times New Roman" w:hAnsi="Times New Roman"/>
          <w:sz w:val="28"/>
          <w:szCs w:val="28"/>
          <w:lang w:val="ru-RU"/>
        </w:rPr>
        <w:t>. Самара 2022г.</w:t>
      </w:r>
    </w:p>
    <w:p w:rsidR="00CC6F51" w:rsidRPr="00CC6F51" w:rsidRDefault="00CC6F51" w:rsidP="00CC6F51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C6F51">
        <w:rPr>
          <w:rFonts w:ascii="Times New Roman" w:hAnsi="Times New Roman"/>
          <w:sz w:val="28"/>
          <w:szCs w:val="28"/>
          <w:lang w:val="ru-RU"/>
        </w:rPr>
        <w:t xml:space="preserve">Дошкольникам о живописи. Р.М. </w:t>
      </w:r>
      <w:proofErr w:type="spellStart"/>
      <w:r w:rsidRPr="00CC6F51">
        <w:rPr>
          <w:rFonts w:ascii="Times New Roman" w:hAnsi="Times New Roman"/>
          <w:sz w:val="28"/>
          <w:szCs w:val="28"/>
          <w:lang w:val="ru-RU"/>
        </w:rPr>
        <w:t>Чумичева</w:t>
      </w:r>
      <w:proofErr w:type="spellEnd"/>
      <w:r w:rsidRPr="00CC6F51">
        <w:rPr>
          <w:rFonts w:ascii="Times New Roman" w:hAnsi="Times New Roman"/>
          <w:sz w:val="28"/>
          <w:szCs w:val="28"/>
          <w:lang w:val="ru-RU"/>
        </w:rPr>
        <w:t>. Москва 2023г.</w:t>
      </w:r>
    </w:p>
    <w:p w:rsidR="00CC6F51" w:rsidRPr="00CC6F51" w:rsidRDefault="00CC6F51" w:rsidP="00CC6F51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CC6F51">
        <w:rPr>
          <w:rFonts w:ascii="Times New Roman" w:hAnsi="Times New Roman"/>
          <w:sz w:val="28"/>
          <w:szCs w:val="28"/>
          <w:lang w:val="ru-RU"/>
        </w:rPr>
        <w:t>Большое искусство – маленьким. Знакомим с натюрмортом. Н.А. Курочкина. Санкт-Петербург 2003г.</w:t>
      </w:r>
    </w:p>
    <w:p w:rsidR="002E49FA" w:rsidRPr="00CC6F51" w:rsidRDefault="002E49FA">
      <w:pPr>
        <w:rPr>
          <w:lang w:val="ru-RU"/>
        </w:rPr>
      </w:pPr>
    </w:p>
    <w:sectPr w:rsidR="002E49FA" w:rsidRPr="00CC6F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A6F"/>
    <w:multiLevelType w:val="hybridMultilevel"/>
    <w:tmpl w:val="72C8F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9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51"/>
    <w:rsid w:val="001B3627"/>
    <w:rsid w:val="002D25A9"/>
    <w:rsid w:val="002E49FA"/>
    <w:rsid w:val="00B11592"/>
    <w:rsid w:val="00CC6F51"/>
    <w:rsid w:val="00F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2BB2CA-556B-C649-BDAC-A768F6F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5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1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d.s.kagrimanyan@gmail.com</cp:lastModifiedBy>
  <cp:revision>2</cp:revision>
  <dcterms:created xsi:type="dcterms:W3CDTF">2024-08-03T21:28:00Z</dcterms:created>
  <dcterms:modified xsi:type="dcterms:W3CDTF">2024-08-03T21:28:00Z</dcterms:modified>
</cp:coreProperties>
</file>