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94782" w:rsidRDefault="00A94782" w:rsidP="00046AE3">
      <w:pPr>
        <w:ind w:left="226" w:hanging="28"/>
        <w:jc w:val="center"/>
        <w:rPr>
          <w:rFonts w:eastAsia="Times New Roman" w:cs="Times New Roman"/>
          <w:sz w:val="72"/>
          <w:szCs w:val="72"/>
          <w:lang w:eastAsia="ru-RU"/>
        </w:rPr>
      </w:pPr>
    </w:p>
    <w:p w:rsidR="00A94782" w:rsidRDefault="00A94782" w:rsidP="00046AE3">
      <w:pPr>
        <w:ind w:left="226" w:hanging="28"/>
        <w:jc w:val="center"/>
        <w:rPr>
          <w:rFonts w:eastAsia="Times New Roman" w:cs="Times New Roman"/>
          <w:sz w:val="72"/>
          <w:szCs w:val="72"/>
          <w:lang w:eastAsia="ru-RU"/>
        </w:rPr>
      </w:pPr>
    </w:p>
    <w:p w:rsidR="00046AE3" w:rsidRPr="00F453DB" w:rsidRDefault="00A94782" w:rsidP="00A94782">
      <w:pPr>
        <w:ind w:left="226" w:hanging="28"/>
        <w:jc w:val="center"/>
        <w:rPr>
          <w:rFonts w:eastAsia="Times New Roman" w:cs="Times New Roman"/>
          <w:sz w:val="72"/>
          <w:szCs w:val="72"/>
          <w:lang w:eastAsia="ru-RU"/>
        </w:rPr>
      </w:pPr>
      <w:r w:rsidRPr="00D214C7">
        <w:rPr>
          <w:rFonts w:eastAsia="Times New Roman" w:cs="Times New Roman"/>
          <w:sz w:val="96"/>
          <w:szCs w:val="72"/>
          <w:lang w:eastAsia="ru-RU"/>
        </w:rPr>
        <w:t>Д</w:t>
      </w:r>
      <w:r w:rsidR="00046AE3" w:rsidRPr="00F453DB">
        <w:rPr>
          <w:rFonts w:eastAsia="Times New Roman" w:cs="Times New Roman"/>
          <w:sz w:val="72"/>
          <w:szCs w:val="72"/>
          <w:lang w:eastAsia="ru-RU"/>
        </w:rPr>
        <w:t>ОКЛАД</w:t>
      </w:r>
    </w:p>
    <w:p w:rsidR="00046AE3" w:rsidRDefault="00046AE3" w:rsidP="00046AE3">
      <w:pPr>
        <w:ind w:left="226" w:hanging="28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46AE3" w:rsidRPr="00A94782" w:rsidRDefault="00046AE3" w:rsidP="00046AE3">
      <w:pPr>
        <w:ind w:left="226" w:hanging="28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A94782">
        <w:rPr>
          <w:rFonts w:eastAsia="Times New Roman" w:cs="Times New Roman"/>
          <w:b/>
          <w:sz w:val="48"/>
          <w:szCs w:val="48"/>
          <w:lang w:eastAsia="ru-RU"/>
        </w:rPr>
        <w:t>на тему</w:t>
      </w:r>
      <w:r w:rsidR="00A94782">
        <w:rPr>
          <w:rFonts w:eastAsia="Times New Roman" w:cs="Times New Roman"/>
          <w:b/>
          <w:sz w:val="48"/>
          <w:szCs w:val="48"/>
          <w:lang w:eastAsia="ru-RU"/>
        </w:rPr>
        <w:t>:</w:t>
      </w:r>
    </w:p>
    <w:p w:rsidR="00046AE3" w:rsidRDefault="00046AE3" w:rsidP="00046AE3">
      <w:pPr>
        <w:ind w:left="226" w:hanging="28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46AE3" w:rsidRDefault="00046AE3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  <w:r w:rsidRPr="00354BF2">
        <w:rPr>
          <w:rFonts w:eastAsia="Times New Roman" w:cs="Times New Roman"/>
          <w:b/>
          <w:sz w:val="48"/>
          <w:szCs w:val="48"/>
          <w:lang w:eastAsia="ru-RU"/>
        </w:rPr>
        <w:t xml:space="preserve">«Актуальные </w:t>
      </w:r>
      <w:r>
        <w:rPr>
          <w:rFonts w:eastAsia="Times New Roman" w:cs="Times New Roman"/>
          <w:b/>
          <w:sz w:val="48"/>
          <w:szCs w:val="48"/>
          <w:lang w:eastAsia="ru-RU"/>
        </w:rPr>
        <w:t>проблемы преподавания</w:t>
      </w:r>
      <w:r w:rsidRPr="00354BF2">
        <w:rPr>
          <w:rFonts w:eastAsia="Times New Roman" w:cs="Times New Roman"/>
          <w:b/>
          <w:sz w:val="48"/>
          <w:szCs w:val="48"/>
          <w:lang w:eastAsia="ru-RU"/>
        </w:rPr>
        <w:t xml:space="preserve"> иностранных языков</w:t>
      </w:r>
      <w:r>
        <w:rPr>
          <w:rFonts w:eastAsia="Times New Roman" w:cs="Times New Roman"/>
          <w:b/>
          <w:sz w:val="48"/>
          <w:szCs w:val="48"/>
          <w:lang w:eastAsia="ru-RU"/>
        </w:rPr>
        <w:t xml:space="preserve"> в современной школе в рамках реализации ФГОС</w:t>
      </w:r>
      <w:r w:rsidR="00A94782">
        <w:rPr>
          <w:rFonts w:eastAsia="Times New Roman" w:cs="Times New Roman"/>
          <w:b/>
          <w:sz w:val="48"/>
          <w:szCs w:val="48"/>
          <w:lang w:eastAsia="ru-RU"/>
        </w:rPr>
        <w:t>»</w:t>
      </w:r>
    </w:p>
    <w:p w:rsidR="00A94782" w:rsidRDefault="00A94782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</w:p>
    <w:p w:rsidR="00A94782" w:rsidRDefault="00A94782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</w:p>
    <w:p w:rsidR="00A94782" w:rsidRDefault="00A94782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</w:p>
    <w:p w:rsidR="00A94782" w:rsidRDefault="00A94782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</w:p>
    <w:p w:rsidR="00A94782" w:rsidRPr="00A94782" w:rsidRDefault="00A94782" w:rsidP="00A94782">
      <w:pPr>
        <w:ind w:left="226" w:hanging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                              </w:t>
      </w:r>
      <w:r w:rsidRPr="00A9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учитель английского языка </w:t>
      </w:r>
    </w:p>
    <w:p w:rsidR="00A94782" w:rsidRDefault="00A94782" w:rsidP="00A94782">
      <w:pPr>
        <w:ind w:left="226" w:hanging="28"/>
        <w:jc w:val="center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A947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Утеева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A9478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М.</w:t>
      </w:r>
    </w:p>
    <w:p w:rsidR="00A94782" w:rsidRDefault="00A94782" w:rsidP="00A94782">
      <w:pPr>
        <w:ind w:left="226" w:hanging="28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</w:t>
      </w:r>
    </w:p>
    <w:p w:rsidR="00A94782" w:rsidRDefault="00A94782" w:rsidP="00A94782">
      <w:pPr>
        <w:ind w:left="226" w:hanging="28"/>
        <w:jc w:val="right"/>
        <w:rPr>
          <w:rFonts w:eastAsia="Times New Roman" w:cs="Times New Roman"/>
          <w:lang w:eastAsia="ru-RU"/>
        </w:rPr>
      </w:pPr>
    </w:p>
    <w:p w:rsidR="00A94782" w:rsidRPr="00354BF2" w:rsidRDefault="00A94782" w:rsidP="00A9478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</w:t>
      </w:r>
    </w:p>
    <w:p w:rsidR="00A94782" w:rsidRDefault="00A94782" w:rsidP="00046AE3">
      <w:pPr>
        <w:spacing w:after="0"/>
        <w:rPr>
          <w:rFonts w:eastAsia="Times New Roman" w:cs="Times New Roman"/>
          <w:b/>
          <w:sz w:val="48"/>
          <w:szCs w:val="48"/>
          <w:lang w:eastAsia="ru-RU"/>
        </w:rPr>
      </w:pPr>
    </w:p>
    <w:p w:rsidR="00A94782" w:rsidRDefault="00A94782" w:rsidP="00D21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273" w:rsidRPr="00E465D7" w:rsidRDefault="00AB7273" w:rsidP="00D214C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lastRenderedPageBreak/>
        <w:t>В соответствии с государственным стандартом основного общего образования изучение иностранного языка в основной школе направлено на формирование и развитие коммуникативной компетенции, как способность личности осуществлять иноязычное межличностное и межкультурное общение с носителями языка.</w:t>
      </w:r>
    </w:p>
    <w:p w:rsidR="00AB7273" w:rsidRPr="00E465D7" w:rsidRDefault="00AB7273" w:rsidP="00D214C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предъявляет требования не только к предметным, но и к </w:t>
      </w:r>
      <w:proofErr w:type="spellStart"/>
      <w:r w:rsidRPr="00E465D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465D7">
        <w:rPr>
          <w:rFonts w:ascii="Times New Roman" w:hAnsi="Times New Roman" w:cs="Times New Roman"/>
          <w:sz w:val="28"/>
          <w:szCs w:val="28"/>
        </w:rPr>
        <w:t xml:space="preserve"> и личностным результатам, которые предстоит реализовать в рамках урочной и внеурочной деятельности. Возникает необходимость изменения деятельности и учителя, и обучающегося при подготовке современного урока. Ученик перестает быть пассивным участником образовательного процесса, а наравне с учителем участвует в постановке целей и задач каждого урока, ему предоставляется свобода в выборе форм, способов и приемов обучения, он активно участвует в оценивании своей деятельности и деятельности одноклассников.</w:t>
      </w:r>
    </w:p>
    <w:p w:rsidR="00AB7273" w:rsidRPr="00E465D7" w:rsidRDefault="00AB7273" w:rsidP="00D214C7">
      <w:pPr>
        <w:ind w:righ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значительно изменился статус иностранного языка в </w:t>
      </w:r>
      <w:r w:rsidR="0004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 обществе. Сегодня знание иностранных языков уже не роскошь, а необходимость; он сегодня превращается в ведущую дисциплину, стоящую в одном ряду со специальными предметами, так как ценность выпускника на рынке труда в условиях активного развития международных контактов во многом определяется уровнем языковой подготовки молодого специалиста.</w:t>
      </w:r>
    </w:p>
    <w:p w:rsidR="00AB7273" w:rsidRPr="00E465D7" w:rsidRDefault="00AB7273" w:rsidP="00D214C7">
      <w:pPr>
        <w:ind w:righ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складывается совершенно новая методология изучения иностранных языков, целью которой является формирование коммуникативной компетенции – научить общаться, разговаривать, понимать и уважать другую культуру. Иностранный язык, будь то английский, немецкий или любой другой, не должен восприниматься учащимися как учебная дисциплина, предмет, а должен занять более высокое положение – как неотъемлемая часть современной жизни, как средство общения.</w:t>
      </w:r>
    </w:p>
    <w:p w:rsidR="00AB7273" w:rsidRPr="00E465D7" w:rsidRDefault="00AB7273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обучения иностранным языкам  пока не в полной мере удовлетворяет актуальным потребностям выпускников. В связи с этим возникает ряд проблем</w:t>
      </w:r>
      <w:r w:rsidR="00B875F1"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1)    отсутствие  у  некоторых  участников  образовательного  процесса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приоритета высших ценностей, позиционируемых в ФГОС второго поколения в  качестве  ключевых  результатов  обучения  и  воспитания,  таких,  как  труд,  здоровье и др.; 2)  слабая  включённость  родителей  и  общественности  в  управление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lastRenderedPageBreak/>
        <w:t>образовательным процессом; 3)  недостаточное  овладение  формами  взаимодействия  и  проектной </w:t>
      </w:r>
      <w:r w:rsidR="00A94782">
        <w:rPr>
          <w:rFonts w:ascii="Times New Roman" w:hAnsi="Times New Roman" w:cs="Times New Roman"/>
          <w:sz w:val="28"/>
          <w:szCs w:val="28"/>
        </w:rPr>
        <w:t xml:space="preserve"> </w:t>
      </w:r>
      <w:r w:rsidRPr="00E465D7">
        <w:rPr>
          <w:rFonts w:ascii="Times New Roman" w:hAnsi="Times New Roman" w:cs="Times New Roman"/>
          <w:sz w:val="28"/>
          <w:szCs w:val="28"/>
        </w:rPr>
        <w:t>деятельностью, навыками коллективного планирования; 4)  слабая  оснащенность  классов  школы  современными  техническими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средствами;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5) низкая мотивация учеников к изучению предмета.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 xml:space="preserve">Воспитывающие и развивающие резервы иностранного языка как предмета школьной программы наиболее полно раскрываются в условиях </w:t>
      </w:r>
      <w:proofErr w:type="spellStart"/>
      <w:r w:rsidRPr="00E465D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465D7">
        <w:rPr>
          <w:rFonts w:ascii="Times New Roman" w:hAnsi="Times New Roman" w:cs="Times New Roman"/>
          <w:sz w:val="28"/>
          <w:szCs w:val="28"/>
        </w:rPr>
        <w:t xml:space="preserve"> подхода, в которых ученик становится не объектом, а субъектом учебной  деятельности – он сам планирует и оценивает свою работу, успешно усваивает знания не отдельного предмета, а идет к </w:t>
      </w:r>
      <w:proofErr w:type="spellStart"/>
      <w:r w:rsidRPr="00E465D7">
        <w:rPr>
          <w:rFonts w:ascii="Times New Roman" w:hAnsi="Times New Roman" w:cs="Times New Roman"/>
          <w:sz w:val="28"/>
          <w:szCs w:val="28"/>
        </w:rPr>
        <w:t>межпредметному</w:t>
      </w:r>
      <w:proofErr w:type="spellEnd"/>
      <w:r w:rsidRPr="00E465D7">
        <w:rPr>
          <w:rFonts w:ascii="Times New Roman" w:hAnsi="Times New Roman" w:cs="Times New Roman"/>
          <w:sz w:val="28"/>
          <w:szCs w:val="28"/>
        </w:rPr>
        <w:t xml:space="preserve"> изучению сложных жизненных ситуаций.  Происходит формирование универсальных учебных действий, обеспечивающих младшим школьникам, осваивающим иностранный язык, умение учиться, способность к самостоятельной работе над языком, а, следовательно, и способность к саморазвитию и самосовершенствованию.</w:t>
      </w:r>
    </w:p>
    <w:p w:rsidR="00B875F1" w:rsidRPr="00E465D7" w:rsidRDefault="00B875F1" w:rsidP="00D214C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65D7">
        <w:rPr>
          <w:rFonts w:ascii="Times New Roman" w:hAnsi="Times New Roman" w:cs="Times New Roman"/>
          <w:sz w:val="28"/>
          <w:szCs w:val="28"/>
        </w:rPr>
        <w:t>Информационная социализация, к которой быстро приобщаются современные дети, вынуждает нас – педагогов – все чаще обращаться к вариативной, мотивирующей педагогике. Связано это также с тем, что ребенок сегодня знает и умеет, но НЕ ХОЧЕТ. Поэтому без системы мотивации к познанию обучение не будет результативным. В условиях российской массовой школы до сих пор не было найдено эффективной методики, позволявшей ребенку к окончанию школы овладеть иностранным языком на уровне, достаточном для адаптации в иноязычном обществе.</w:t>
      </w:r>
    </w:p>
    <w:p w:rsidR="00307BED" w:rsidRPr="00E465D7" w:rsidRDefault="00307BED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sz w:val="28"/>
          <w:szCs w:val="28"/>
        </w:rPr>
        <w:t>Проблема мотивации в учении возникает по каждому школьному предмету</w:t>
      </w:r>
      <w:proofErr w:type="gramStart"/>
      <w:r w:rsidRPr="00E465D7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E465D7">
        <w:rPr>
          <w:rFonts w:ascii="Times New Roman" w:hAnsi="Times New Roman" w:cs="Times New Roman"/>
          <w:sz w:val="28"/>
          <w:szCs w:val="28"/>
        </w:rPr>
        <w:t>В соответствующих методиках и учебных пособиях разра</w:t>
      </w:r>
      <w:r w:rsidRPr="00E465D7">
        <w:rPr>
          <w:rFonts w:ascii="Times New Roman" w:hAnsi="Times New Roman" w:cs="Times New Roman"/>
          <w:sz w:val="28"/>
          <w:szCs w:val="28"/>
        </w:rPr>
        <w:softHyphen/>
        <w:t>ботаны способы ее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стимулирования с учетом специфики предмета. Однако особо остро стоит проблема мотивации изучения иностранных языков в средней школе. Исследователи вопроса моти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вации приводят данные о снижении ее от класса к классу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примечательно, что до момента изучения иностранного языка и в самом начале у учащихся, как правило, высокая мотивация. Им хочется изъясняться на иностранном языке со сверстниками; заман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чивой 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декламировать стихотворения и петь песни на 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иностранном языке; читая, узнавать о других стра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нах. Многие ребята усматривают в изучении иностранного языка что-то «приключенческое», проникновение в новый незнакомый мир; привлекательной 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перевоплощаться: «Я — говорящий на родном языке», «Я — говорящий на иностранном языке». Словом, почти у всех есть желание владеть иностранным язы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ком, уметь общаться непосредственно, через книгу и переписку. Но вот начинается процесс овладения иностранным 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отношение учащихся меняется, многие разочаровываются. Ведь этот процесс предполагает период накопления «строительного материала», стадию неизбежно примитивного содержания, преодоления разнообразных трудностей, что отодвигает достижение целей, о которых мечталось. В результате уменьшается мотивация, пропадает встречная актив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ослабевает воля, направленная на овладение иностранным языком, снижается в целом успеваемость, которая, в свою оче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редь, негативно влияет на мотивацию и т. д. А впоследствии, уже взрослыми сожалеют по поводу упущенного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недовольство не только собой, но, главным образом, постановкой обучения ино</w:t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странному языку. Такова широко наблюдаемая картина, связанная с изучением иностранного языка в школе и в вузе.</w:t>
      </w:r>
    </w:p>
    <w:p w:rsidR="00307BED" w:rsidRPr="00D60C1A" w:rsidRDefault="00307BED" w:rsidP="00D214C7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вопрос: не является ли спад мотивации со всеми выте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кающими отсюда последствиями объективным процессом, которому невозможно противостоять? К счастью, это опровергает опыт лучших учителей учащиеся, которых успешно овладевают иностранным язы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в, требуемых, пределах. Они ощущают свой прогресс и испытыва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от этого удовлетворение, поэтому высокая мотивация сопровожда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весь период их учения, значительно подкрепляя и обогащая его. </w:t>
      </w:r>
      <w:proofErr w:type="gramStart"/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школы в вузах эти учащиеся включаются в спец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группы, они используют приобретенные навыки и умения в профес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сиональных целях, в частности при написании курсовых и дипломных работ, они активны на международных форумах молодежи, высту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пая в качестве переводчиков и т. д. Следовательно, существует воз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сохранения и развития мотивации учащихся к изучению иностранного языка.</w:t>
      </w:r>
      <w:proofErr w:type="gramEnd"/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Попытаемся рассмотреть эту возмож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</w:t>
      </w:r>
    </w:p>
    <w:p w:rsidR="00307BED" w:rsidRPr="00D60C1A" w:rsidRDefault="00307BED" w:rsidP="00D214C7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Расценивая мотивацию как важнейшую пружину процесса овла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иностранным языком, обеспечивающую его результативность, нужно иметь в виду следующее: мотивация — сторона субъектив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мира ученика, она определяется его собственными побуждения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пристрастиями, осознаваемыми им потребностями. Отсюда все трудности вызова мотивации со стороны. Учитель может лишь опосредованно повлиять на нее, создавая предпосылки и формируя основания, на базе которых у учащихся возникает личная заинте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ресованность в работе.</w:t>
      </w:r>
    </w:p>
    <w:p w:rsidR="00A94782" w:rsidRDefault="00307BED" w:rsidP="00D214C7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учителя это тем лучше получится, чем в большей мере ему уда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стся встать на место ученика, перевоплотиться в него. В этом случае он сможет не только узнавать мотивы деятельности ученика, но и изнутри вызывать, развивать и корректировать их. Обязательным условием такого мысленного перевоплощения является хорошее зна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своих учащихся. Учитель должен также представлять себе весь арсенал мотивационных средств, все типы и подтипы </w:t>
      </w:r>
      <w:proofErr w:type="gramStart"/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proofErr w:type="gramEnd"/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резервы. Тогда можно будет точно соотнести содержание учеб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 на всем его протяжении с соответствующими типами мотивации, т. е. создать стойкую сопутствующую мотивацию, гаран</w:t>
      </w:r>
      <w:r w:rsidRPr="00D60C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тирующую прогресс в овладении иностранным языком.</w:t>
      </w:r>
    </w:p>
    <w:p w:rsidR="00B875F1" w:rsidRPr="00D214C7" w:rsidRDefault="00B875F1" w:rsidP="00D214C7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000000"/>
          <w:sz w:val="28"/>
          <w:szCs w:val="28"/>
        </w:rPr>
        <w:t>В методике обучения иностранным языкам вопросам повышения мотивации, сохранения и развития у студентов интереса к предмету «иностранный язык» уделяется большое внимание. Иностранный язык как предмет обладает рядом особенных черт, одной из которых является овладение иностранным языком путём обучения умению общения на иностранном языке.</w:t>
      </w:r>
      <w:r w:rsidR="00D214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E465D7">
        <w:rPr>
          <w:rFonts w:ascii="Times New Roman" w:hAnsi="Times New Roman" w:cs="Times New Roman"/>
          <w:color w:val="000000"/>
          <w:sz w:val="28"/>
          <w:szCs w:val="28"/>
        </w:rPr>
        <w:t>Мотивация обучения может определяться внешними (узколичными) мотивами и внутренними мотивами.</w:t>
      </w:r>
      <w:r w:rsidR="00D214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465D7">
        <w:rPr>
          <w:rFonts w:ascii="Times New Roman" w:hAnsi="Times New Roman" w:cs="Times New Roman"/>
          <w:color w:val="000000"/>
          <w:sz w:val="28"/>
          <w:szCs w:val="28"/>
        </w:rPr>
        <w:t xml:space="preserve">Внешние мотивы не связаны с содержанием учебного материала: мотив долга, обязанности (широкие социальные мотивы), мотив оценки, личного благополучия (узко социальные мотивы), отсутствие желания учиться (отрицательные мотивы). </w:t>
      </w:r>
      <w:proofErr w:type="gramStart"/>
      <w:r w:rsidRPr="00E465D7">
        <w:rPr>
          <w:rFonts w:ascii="Times New Roman" w:hAnsi="Times New Roman" w:cs="Times New Roman"/>
          <w:color w:val="000000"/>
          <w:sz w:val="28"/>
          <w:szCs w:val="28"/>
        </w:rPr>
        <w:t>Внутренние мотивы, напротив, связанны с содержанием учебного материала: мотивы познавательной деятельности, интереса к содержанию обучения (познавательные мотивы), мотивы овладения общими способами действий, выявление причинно-следственных связей в изучаемом учебном материале (учебно-познавательные мотивы).</w:t>
      </w:r>
      <w:proofErr w:type="gramEnd"/>
      <w:r w:rsidRPr="00E46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65D7">
        <w:rPr>
          <w:rFonts w:ascii="Times New Roman" w:hAnsi="Times New Roman" w:cs="Times New Roman"/>
          <w:color w:val="000000"/>
          <w:sz w:val="28"/>
          <w:szCs w:val="28"/>
        </w:rPr>
        <w:t>У взрослых учеников наиболее развита внутренняя мотивация, преобладает серьёзное, осознанное желание погрузиться в изучение иностранного языка, тогда как у детей мы чаще всего наблюдаем внешнюю мотивацию при изучении предмета (стремление получить похвалу и поощрение родителей и учителей, хорошую отметку и т.п.), хотя, разумеется, и в этом случае встречаем немало исключений.</w:t>
      </w:r>
      <w:proofErr w:type="gramEnd"/>
      <w:r w:rsidRPr="00E465D7">
        <w:rPr>
          <w:rFonts w:ascii="Times New Roman" w:hAnsi="Times New Roman" w:cs="Times New Roman"/>
          <w:color w:val="000000"/>
          <w:sz w:val="28"/>
          <w:szCs w:val="28"/>
        </w:rPr>
        <w:t xml:space="preserve"> При грамотной работе преподавателя внешняя мотивация при изучении предмета постепенно заменяется у ученика внутренней.</w:t>
      </w:r>
    </w:p>
    <w:p w:rsidR="00B875F1" w:rsidRPr="00E465D7" w:rsidRDefault="00B875F1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Таким образом, при формировании положительного отношения </w:t>
      </w:r>
      <w:proofErr w:type="gramStart"/>
      <w:r w:rsidRPr="00E465D7">
        <w:rPr>
          <w:color w:val="000000"/>
          <w:sz w:val="28"/>
          <w:szCs w:val="28"/>
        </w:rPr>
        <w:t>обучающихся</w:t>
      </w:r>
      <w:proofErr w:type="gramEnd"/>
      <w:r w:rsidRPr="00E465D7">
        <w:rPr>
          <w:color w:val="000000"/>
          <w:sz w:val="28"/>
          <w:szCs w:val="28"/>
        </w:rPr>
        <w:t xml:space="preserve"> к изучению иностранного языка и любого другого предмета в частности, необходимо учитывать факторы, исходящие из того, кого мы обучаем, как обучаем и чему обучаем. Поскольку мотивация - явление многогранное, то содержание обучения должно включать в себя целый комплекс сре</w:t>
      </w:r>
      <w:proofErr w:type="gramStart"/>
      <w:r w:rsidRPr="00E465D7">
        <w:rPr>
          <w:color w:val="000000"/>
          <w:sz w:val="28"/>
          <w:szCs w:val="28"/>
        </w:rPr>
        <w:t>дств дл</w:t>
      </w:r>
      <w:proofErr w:type="gramEnd"/>
      <w:r w:rsidRPr="00E465D7">
        <w:rPr>
          <w:color w:val="000000"/>
          <w:sz w:val="28"/>
          <w:szCs w:val="28"/>
        </w:rPr>
        <w:t xml:space="preserve">я ее поддержания. В системе обучения иностранному языку как иноязычной культуре в первую очередь важны средства поддержания мотивации к познавательной, развивающей и воспитательной деятельности, что в конечном итоге вызывает </w:t>
      </w:r>
      <w:proofErr w:type="gramStart"/>
      <w:r w:rsidRPr="00E465D7">
        <w:rPr>
          <w:color w:val="000000"/>
          <w:sz w:val="28"/>
          <w:szCs w:val="28"/>
        </w:rPr>
        <w:t>у</w:t>
      </w:r>
      <w:proofErr w:type="gramEnd"/>
      <w:r w:rsidRPr="00E465D7">
        <w:rPr>
          <w:color w:val="000000"/>
          <w:sz w:val="28"/>
          <w:szCs w:val="28"/>
        </w:rPr>
        <w:t xml:space="preserve"> изучающего иностранный язык коммуникативную мотивацию.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lastRenderedPageBreak/>
        <w:t>В этой связи особый интерес в</w:t>
      </w:r>
      <w:r w:rsidR="00A8377F" w:rsidRPr="00E465D7">
        <w:rPr>
          <w:color w:val="000000"/>
          <w:sz w:val="28"/>
          <w:szCs w:val="28"/>
        </w:rPr>
        <w:t xml:space="preserve">ызывает исследование Джона Г. </w:t>
      </w:r>
      <w:proofErr w:type="spellStart"/>
      <w:r w:rsidR="00A8377F" w:rsidRPr="00E465D7">
        <w:rPr>
          <w:color w:val="000000"/>
          <w:sz w:val="28"/>
          <w:szCs w:val="28"/>
        </w:rPr>
        <w:t>Шу</w:t>
      </w:r>
      <w:r w:rsidRPr="00E465D7">
        <w:rPr>
          <w:color w:val="000000"/>
          <w:sz w:val="28"/>
          <w:szCs w:val="28"/>
        </w:rPr>
        <w:t>манна</w:t>
      </w:r>
      <w:proofErr w:type="spellEnd"/>
      <w:r w:rsidRPr="00E465D7">
        <w:rPr>
          <w:color w:val="000000"/>
          <w:sz w:val="28"/>
          <w:szCs w:val="28"/>
        </w:rPr>
        <w:t xml:space="preserve"> «Взаимодействующий инстинкт взаимодействия</w:t>
      </w:r>
      <w:proofErr w:type="gramStart"/>
      <w:r w:rsidRPr="00E465D7">
        <w:rPr>
          <w:color w:val="000000"/>
          <w:sz w:val="28"/>
          <w:szCs w:val="28"/>
        </w:rPr>
        <w:t xml:space="preserve"> :</w:t>
      </w:r>
      <w:proofErr w:type="gramEnd"/>
      <w:r w:rsidRPr="00E465D7">
        <w:rPr>
          <w:color w:val="000000"/>
          <w:sz w:val="28"/>
          <w:szCs w:val="28"/>
        </w:rPr>
        <w:t xml:space="preserve"> эволюция и овладение языком».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Эта работа стала важной разработкой в изучении иностранных языков. В этом исследовании ученые указывают на врожденную склонность детей привязываться и общаться с воспитателями. Они, по сути, стремятся стать похожими на представителей своего вида. Ребенок становится мотивированным на изучение своего родного языка через этот врожденный инстинкт взаимодействия.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Может ли этот инстинкт взаимодействия стать ключевым фактором в изучении дополнительных языков?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По мнению Шумана ситуация будет варьироваться в зависимости от изучаемого языка. «Мотивация для приобретения второго языка зависит от самого человека, типа личности, таланта и способности людей отличаются. Поэтому невозможно получить аналогичные результаты в процессе изучения второго языка, как это обычно бывает в процессе овладения родным языком.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На протяжении более 50 лет использовались два термина классифицирующие мотивацию в процессе изучения языка: интегративная и инструментальная. Хотя они и отличаются, эти два вида мотивации тесно связаны между собой.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Интегративная мотивация - это мотивация к знакомству, общению, взаимодействию с носителями изучаемого языка. У детей есть интегративная мотивация в приобретении их родного языка. Инструментальная мотивация наряду с этим характеризуется овладение вторым языком.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«Инструментальная мотивация - это изучение языка для </w:t>
      </w:r>
      <w:proofErr w:type="gramStart"/>
      <w:r w:rsidRPr="00E465D7">
        <w:rPr>
          <w:color w:val="000000"/>
          <w:sz w:val="28"/>
          <w:szCs w:val="28"/>
        </w:rPr>
        <w:t>более прагматических</w:t>
      </w:r>
      <w:proofErr w:type="gramEnd"/>
      <w:r w:rsidRPr="00E465D7">
        <w:rPr>
          <w:color w:val="000000"/>
          <w:sz w:val="28"/>
          <w:szCs w:val="28"/>
        </w:rPr>
        <w:t xml:space="preserve"> или практических целей, таких как выполнение школьного задания, при поиске и устройстве на работу, продвижение по службе или работа с клиентами.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Поэтому в процессе изучения иностранного языка сложно однозначно сказать, у какого вида мотивации больше преимуществ. «Я бы не стал спорить о превосходстве одного над другим видом мотивации в процессе в приобретении второго языка», - говорит Шуман. «В большинстве случаев мотивация к изучению языка </w:t>
      </w:r>
      <w:proofErr w:type="gramStart"/>
      <w:r w:rsidRPr="00E465D7">
        <w:rPr>
          <w:color w:val="000000"/>
          <w:sz w:val="28"/>
          <w:szCs w:val="28"/>
        </w:rPr>
        <w:t>–э</w:t>
      </w:r>
      <w:proofErr w:type="gramEnd"/>
      <w:r w:rsidRPr="00E465D7">
        <w:rPr>
          <w:color w:val="000000"/>
          <w:sz w:val="28"/>
          <w:szCs w:val="28"/>
        </w:rPr>
        <w:t>то и есть смесь интегративных и инструментальных влияний».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Подчеркивается особая важность социализации в процессе обучения иностранным языкам, чтобы обучающийся студент мог оставаться мотивированным</w:t>
      </w:r>
      <w:proofErr w:type="gramStart"/>
      <w:r w:rsidRPr="00E465D7">
        <w:rPr>
          <w:color w:val="000000"/>
          <w:sz w:val="28"/>
          <w:szCs w:val="28"/>
        </w:rPr>
        <w:t xml:space="preserve"> .</w:t>
      </w:r>
      <w:proofErr w:type="gramEnd"/>
      <w:r w:rsidRPr="00E465D7">
        <w:rPr>
          <w:color w:val="000000"/>
          <w:sz w:val="28"/>
          <w:szCs w:val="28"/>
        </w:rPr>
        <w:t xml:space="preserve"> По мнению ученого «…социальная значимость и социальные аспекты обучения являются чрезвычайно важными аспектами поддержания мотивации и определения результатов обучения.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В исследовании и проведенном </w:t>
      </w:r>
      <w:proofErr w:type="spellStart"/>
      <w:r w:rsidRPr="00E465D7">
        <w:rPr>
          <w:color w:val="000000"/>
          <w:sz w:val="28"/>
          <w:szCs w:val="28"/>
        </w:rPr>
        <w:t>Ливианой</w:t>
      </w:r>
      <w:proofErr w:type="spellEnd"/>
      <w:r w:rsidRPr="00E465D7">
        <w:rPr>
          <w:color w:val="000000"/>
          <w:sz w:val="28"/>
          <w:szCs w:val="28"/>
        </w:rPr>
        <w:t xml:space="preserve"> Феррари на предмет того, что удерживало взрослых англоязычных обучающихся на курсах итальянского языка для новичков. Хотя студенты </w:t>
      </w:r>
      <w:proofErr w:type="gramStart"/>
      <w:r w:rsidRPr="00E465D7">
        <w:rPr>
          <w:color w:val="000000"/>
          <w:sz w:val="28"/>
          <w:szCs w:val="28"/>
        </w:rPr>
        <w:t>присоединились к языковым курсам по разным причинам и материал давался</w:t>
      </w:r>
      <w:proofErr w:type="gramEnd"/>
      <w:r w:rsidRPr="00E465D7">
        <w:rPr>
          <w:color w:val="000000"/>
          <w:sz w:val="28"/>
          <w:szCs w:val="28"/>
        </w:rPr>
        <w:t xml:space="preserve"> разными преподавателями с использованием разных подходов, быстро стало очевидно, что поддержание мотивации тесно связано с социальными элементами, вовлеченными в этот процесс.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lastRenderedPageBreak/>
        <w:t xml:space="preserve">Среди мотивированных и активных студентов были те, которые смогли разработать социальную связь внутри группы», - объясняет </w:t>
      </w:r>
      <w:proofErr w:type="spellStart"/>
      <w:r w:rsidRPr="00E465D7">
        <w:rPr>
          <w:color w:val="000000"/>
          <w:sz w:val="28"/>
          <w:szCs w:val="28"/>
        </w:rPr>
        <w:t>Треник</w:t>
      </w:r>
      <w:proofErr w:type="spellEnd"/>
      <w:r w:rsidRPr="00E465D7">
        <w:rPr>
          <w:color w:val="000000"/>
          <w:sz w:val="28"/>
          <w:szCs w:val="28"/>
        </w:rPr>
        <w:t xml:space="preserve">. </w:t>
      </w:r>
      <w:proofErr w:type="gramStart"/>
      <w:r w:rsidRPr="00E465D7">
        <w:rPr>
          <w:color w:val="000000"/>
          <w:sz w:val="28"/>
          <w:szCs w:val="28"/>
        </w:rPr>
        <w:t>«Для них изучение итальянского языка стало частью их социальной идентичности: то, чем они занимаются раз в неделю с группой единомышленников в приятной в дружественной атмосфере.</w:t>
      </w:r>
      <w:proofErr w:type="gramEnd"/>
      <w:r w:rsidRPr="00E465D7">
        <w:rPr>
          <w:color w:val="000000"/>
          <w:sz w:val="28"/>
          <w:szCs w:val="28"/>
        </w:rPr>
        <w:t xml:space="preserve"> Для обеих групп [в исследовании] участие в общественной жизни и получение социальной ниши было движущей силой для поддержания мотивации".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Англоязычные носители языка известны своей неспособностью и нежеланием </w:t>
      </w:r>
      <w:proofErr w:type="gramStart"/>
      <w:r w:rsidRPr="00E465D7">
        <w:rPr>
          <w:color w:val="000000"/>
          <w:sz w:val="28"/>
          <w:szCs w:val="28"/>
        </w:rPr>
        <w:t>овладеть</w:t>
      </w:r>
      <w:proofErr w:type="gramEnd"/>
      <w:r w:rsidRPr="00E465D7">
        <w:rPr>
          <w:color w:val="000000"/>
          <w:sz w:val="28"/>
          <w:szCs w:val="28"/>
        </w:rPr>
        <w:t xml:space="preserve"> иностранным языком. Вышеуказанный эксперимент может продемонстрировать интегративную мотивацию для достижения успехов в процессе изучения иностранного языка. Но английский язык отличается от других языков.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Оба ученых считают, что носители английского языка имеют уникальный недостаток в изучении других языков. Ключевой проблемой мотивации </w:t>
      </w:r>
      <w:proofErr w:type="spellStart"/>
      <w:r w:rsidRPr="00E465D7">
        <w:rPr>
          <w:color w:val="000000"/>
          <w:sz w:val="28"/>
          <w:szCs w:val="28"/>
        </w:rPr>
        <w:t>англоговорящих</w:t>
      </w:r>
      <w:proofErr w:type="spellEnd"/>
      <w:r w:rsidRPr="00E465D7">
        <w:rPr>
          <w:color w:val="000000"/>
          <w:sz w:val="28"/>
          <w:szCs w:val="28"/>
        </w:rPr>
        <w:t xml:space="preserve"> студентов (носителей языка) является преобладание английского языка как </w:t>
      </w:r>
      <w:proofErr w:type="spellStart"/>
      <w:r w:rsidRPr="00E465D7">
        <w:rPr>
          <w:color w:val="000000"/>
          <w:sz w:val="28"/>
          <w:szCs w:val="28"/>
        </w:rPr>
        <w:t>лингва-франка</w:t>
      </w:r>
      <w:proofErr w:type="spellEnd"/>
      <w:r w:rsidRPr="00E465D7">
        <w:rPr>
          <w:color w:val="000000"/>
          <w:sz w:val="28"/>
          <w:szCs w:val="28"/>
        </w:rPr>
        <w:t xml:space="preserve"> в мире, проблема, которая была исследована и обсуждена экспертами уже более десяти лет.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>Означает ли это, что всякая надежда потеряна для носителей английского языка, изучающих иностранные языки? Не обязательно. Шуман утверждает, что многие европейские государства успешно развивают двуязычные общества из-за активной поддержки со стороны общества и значимости на национальном уровне.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«В таких странах, как Голландия и Швеция, общество осознало, что им нужно выучить </w:t>
      </w:r>
      <w:proofErr w:type="gramStart"/>
      <w:r w:rsidRPr="00E465D7">
        <w:rPr>
          <w:color w:val="000000"/>
          <w:sz w:val="28"/>
          <w:szCs w:val="28"/>
        </w:rPr>
        <w:t>более международный</w:t>
      </w:r>
      <w:proofErr w:type="gramEnd"/>
      <w:r w:rsidRPr="00E465D7">
        <w:rPr>
          <w:color w:val="000000"/>
          <w:sz w:val="28"/>
          <w:szCs w:val="28"/>
        </w:rPr>
        <w:t xml:space="preserve"> язык. Они начинают преподавать английский очень рано, но без магического метода», - говорит Шуман. «Голландцы ставят много телевидения на английском языке с голландскими субтитрами. В развлекательных СМИ они предпочитают английский. На национальном уровне они дают своим сообществам язык, который они могут использовать в мире.</w:t>
      </w:r>
    </w:p>
    <w:p w:rsidR="0081069E" w:rsidRPr="00E465D7" w:rsidRDefault="0081069E" w:rsidP="00D214C7">
      <w:pPr>
        <w:pStyle w:val="a3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E465D7">
        <w:rPr>
          <w:color w:val="000000"/>
          <w:sz w:val="28"/>
          <w:szCs w:val="28"/>
        </w:rPr>
        <w:t xml:space="preserve">Роль английского как глобального </w:t>
      </w:r>
      <w:proofErr w:type="spellStart"/>
      <w:r w:rsidRPr="00E465D7">
        <w:rPr>
          <w:color w:val="000000"/>
          <w:sz w:val="28"/>
          <w:szCs w:val="28"/>
        </w:rPr>
        <w:t>лингва-франка</w:t>
      </w:r>
      <w:proofErr w:type="spellEnd"/>
      <w:r w:rsidRPr="00E465D7">
        <w:rPr>
          <w:color w:val="000000"/>
          <w:sz w:val="28"/>
          <w:szCs w:val="28"/>
        </w:rPr>
        <w:t xml:space="preserve"> могла бы придать иностранному языку больше усилий, но мотивация, как выразился Шуман, - «познакомиться, быть с кем-либо, взаимодействовать и, возможно, стать как ораторы [а] цели язык "остается нетронутым. В эпоху глобализации всех сфер общественной жизни проблема мотивации в изучении иностранных языков становится чрезвычайно актуальной. Глобализация означает, что все более возрастает роль личных контактов людей, </w:t>
      </w:r>
      <w:proofErr w:type="gramStart"/>
      <w:r w:rsidRPr="00E465D7">
        <w:rPr>
          <w:color w:val="000000"/>
          <w:sz w:val="28"/>
          <w:szCs w:val="28"/>
        </w:rPr>
        <w:t>а</w:t>
      </w:r>
      <w:proofErr w:type="gramEnd"/>
      <w:r w:rsidRPr="00E465D7">
        <w:rPr>
          <w:color w:val="000000"/>
          <w:sz w:val="28"/>
          <w:szCs w:val="28"/>
        </w:rPr>
        <w:t xml:space="preserve"> следовательно, – вербальной коммуникации, в том числе межнациональной, которая требует знания иностранного языка [1, С.122]. Иностранные языки становятся одним из главных факторов как социально–экономического, так и общекультурного прогресса общества. Иностранный язык выполняет огромную роль в формировании личности и повышении образования, ведь с помощью него можно получить непосредственный доступ к духовному богатству другой страны, получить возможность непосредственной коммуникации с представителями других народов. Поэтому неудивительно, что в последнее время в нашей стране существенно вырос интерес к иностранным языкам, </w:t>
      </w:r>
      <w:r w:rsidRPr="00E465D7">
        <w:rPr>
          <w:color w:val="000000"/>
          <w:sz w:val="28"/>
          <w:szCs w:val="28"/>
        </w:rPr>
        <w:lastRenderedPageBreak/>
        <w:t>главным образом – к английскому. Теперь знание двух и более языков – это несомненный атрибут любого современного высокообразованного человека.</w:t>
      </w:r>
    </w:p>
    <w:p w:rsidR="00AB7273" w:rsidRPr="00E465D7" w:rsidRDefault="00AB7273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7F" w:rsidRPr="00D214C7" w:rsidRDefault="00A8377F" w:rsidP="00D214C7">
      <w:pPr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A8377F" w:rsidRPr="00E465D7" w:rsidRDefault="00A8377F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Клычникова Б. И. Психологические особенности обучения чтению на иностранном языке. – М.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2003. – 224 с.</w:t>
      </w:r>
    </w:p>
    <w:p w:rsidR="00A8377F" w:rsidRPr="00E465D7" w:rsidRDefault="00A8377F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Колкер</w:t>
      </w:r>
      <w:proofErr w:type="spell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М., Устинова Е. С. Как достигается сотрудничество преподавателя и обучаемого // Иностранные языки в школе. – 2000. – № 11. – C. 65.</w:t>
      </w:r>
    </w:p>
    <w:p w:rsidR="00A8377F" w:rsidRPr="00E465D7" w:rsidRDefault="00A8377F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 Е. И. Коммуникативный метод обучению иноязычному говорению. – М.</w:t>
      </w:r>
      <w:proofErr w:type="gram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школа, 2001. – C. 144–145.</w:t>
      </w:r>
    </w:p>
    <w:p w:rsidR="00A8377F" w:rsidRPr="00E465D7" w:rsidRDefault="00A8377F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Новые педагогические и информационные технологии. – М., 2009. – 203 </w:t>
      </w:r>
      <w:proofErr w:type="spell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5A7" w:rsidRPr="00E465D7" w:rsidRDefault="009A05A7" w:rsidP="00D214C7">
      <w:pPr>
        <w:pStyle w:val="a5"/>
        <w:numPr>
          <w:ilvl w:val="0"/>
          <w:numId w:val="1"/>
        </w:numPr>
        <w:ind w:left="0" w:right="-284" w:firstLine="0"/>
        <w:rPr>
          <w:rFonts w:eastAsia="Times New Roman" w:cs="Times New Roman"/>
          <w:lang w:eastAsia="ru-RU"/>
        </w:rPr>
      </w:pPr>
      <w:r w:rsidRPr="00E465D7">
        <w:rPr>
          <w:rFonts w:cs="Times New Roman"/>
          <w:color w:val="000000"/>
        </w:rPr>
        <w:t>Леонтьев А. А. Потребности, мотивы, эмоции: конспект лекций. М.: Издательство МГУ, 1971.</w:t>
      </w:r>
    </w:p>
    <w:p w:rsidR="00A8377F" w:rsidRPr="00E465D7" w:rsidRDefault="009A05A7" w:rsidP="00D214C7">
      <w:pPr>
        <w:pStyle w:val="a5"/>
        <w:numPr>
          <w:ilvl w:val="0"/>
          <w:numId w:val="1"/>
        </w:numPr>
        <w:ind w:left="0" w:right="-284" w:firstLine="0"/>
        <w:rPr>
          <w:rFonts w:eastAsia="Times New Roman" w:cs="Times New Roman"/>
          <w:lang w:eastAsia="ru-RU"/>
        </w:rPr>
      </w:pPr>
      <w:r w:rsidRPr="00E465D7">
        <w:rPr>
          <w:rFonts w:cs="Times New Roman"/>
          <w:color w:val="000000"/>
        </w:rPr>
        <w:t xml:space="preserve">Пассов Е. И. Коммуникативный метод обучения иноязычному говорению. 2-е изд. М.: Просвещение, 1991. </w:t>
      </w:r>
      <w:r w:rsidR="00A8377F" w:rsidRPr="00E465D7">
        <w:rPr>
          <w:rFonts w:eastAsia="Times New Roman" w:cs="Times New Roman"/>
          <w:bCs/>
          <w:lang w:eastAsia="ru-RU"/>
        </w:rPr>
        <w:t xml:space="preserve">Н. Ю. Никулина, Т. А. Зиновьева, Белгородский государственный национальный исследовательский университет, </w:t>
      </w:r>
      <w:proofErr w:type="gramStart"/>
      <w:r w:rsidR="00A8377F" w:rsidRPr="00E465D7">
        <w:rPr>
          <w:rFonts w:eastAsia="Times New Roman" w:cs="Times New Roman"/>
          <w:bCs/>
          <w:lang w:eastAsia="ru-RU"/>
        </w:rPr>
        <w:t>г</w:t>
      </w:r>
      <w:proofErr w:type="gramEnd"/>
      <w:r w:rsidR="00A8377F" w:rsidRPr="00E465D7">
        <w:rPr>
          <w:rFonts w:eastAsia="Times New Roman" w:cs="Times New Roman"/>
          <w:bCs/>
          <w:lang w:eastAsia="ru-RU"/>
        </w:rPr>
        <w:t>. Белгород, Россия</w:t>
      </w:r>
    </w:p>
    <w:p w:rsidR="00A8377F" w:rsidRPr="00E465D7" w:rsidRDefault="00A8377F" w:rsidP="00D214C7">
      <w:pPr>
        <w:pStyle w:val="a5"/>
        <w:numPr>
          <w:ilvl w:val="0"/>
          <w:numId w:val="1"/>
        </w:numPr>
        <w:ind w:left="0" w:right="-284" w:firstLine="0"/>
        <w:rPr>
          <w:rFonts w:eastAsia="Times New Roman" w:cs="Times New Roman"/>
          <w:lang w:eastAsia="ru-RU"/>
        </w:rPr>
      </w:pPr>
      <w:proofErr w:type="spellStart"/>
      <w:r w:rsidRPr="00E465D7">
        <w:rPr>
          <w:rFonts w:eastAsia="Times New Roman" w:cs="Times New Roman"/>
          <w:lang w:eastAsia="ru-RU"/>
        </w:rPr>
        <w:t>Бим</w:t>
      </w:r>
      <w:proofErr w:type="spellEnd"/>
      <w:r w:rsidRPr="00E465D7">
        <w:rPr>
          <w:rFonts w:eastAsia="Times New Roman" w:cs="Times New Roman"/>
          <w:lang w:eastAsia="ru-RU"/>
        </w:rPr>
        <w:t xml:space="preserve"> И. Л. Некоторые актуальные проблемы современного обучения иностранным языкам // ИЯШ. 2001 - </w:t>
      </w:r>
      <w:r w:rsidRPr="00E465D7">
        <w:rPr>
          <w:rFonts w:cs="Times New Roman"/>
          <w:noProof/>
          <w:lang w:eastAsia="ru-RU"/>
        </w:rPr>
        <w:drawing>
          <wp:inline distT="0" distB="0" distL="0" distR="0">
            <wp:extent cx="200025" cy="190500"/>
            <wp:effectExtent l="0" t="0" r="9525" b="0"/>
            <wp:docPr id="1" name="Рисунок 1" descr="http://e-lib.gasu.ru/vmu/arhive/2004/01/img/68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lib.gasu.ru/vmu/arhive/2004/01/img/68-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5D7">
        <w:rPr>
          <w:rFonts w:eastAsia="Times New Roman" w:cs="Times New Roman"/>
          <w:lang w:eastAsia="ru-RU"/>
        </w:rPr>
        <w:t>4. - С. 5-7.</w:t>
      </w:r>
    </w:p>
    <w:p w:rsidR="00A8377F" w:rsidRPr="00E465D7" w:rsidRDefault="00A8377F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Рожкова Н. Иностранный язык - друг мой, но в школе его выучить нельзя. //Образование. 2003. - </w:t>
      </w:r>
      <w:r w:rsidRPr="00E465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0" t="0" r="9525" b="0"/>
            <wp:docPr id="4" name="Рисунок 4" descr="http://e-lib.gasu.ru/vmu/arhive/2004/01/img/68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lib.gasu.ru/vmu/arhive/2004/01/img/68-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2. - С. 30-33.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Зимняя</w:t>
      </w:r>
      <w:proofErr w:type="gram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 А. Психологические аспекты обучения говорению на иностранном языке. - М.Просвещение,1998.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видеофильмов при обучении иностранному языку в средней общеобразовательной школе / М. И.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Мятова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Иностранные языки в школе, №4, 2006.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Посмёткина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Н.Н. Мотивация в обучении и развитии младшего школьника в игровой деятельности на уроках иностранного языка// Международная научно-практическая конференция «Педагогический менеджмент и прогрессивные технологии в образовании» Сборник статей, май 2006г. — Пенза, 2006 г. — С. 163—166.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Рогова Г.В., Никитенко З.Н. О некоторых путях повышения мотивации изучения иностранных языков у школьников в IV-VII классах. // Иностранные языки в школе, № 6, 1988.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Смирнов С.Д. Психология и педагогика высшего образования: от деятельности к личности: Учеб</w:t>
      </w:r>
      <w:proofErr w:type="gram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учеб. заведений. – М.: Издательский центр «Академия»,2001.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Театральный проект в обучении иностранному языку на начальном этапе / Е. М.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Гербач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.// Иностранные языки в школе, №4, 2006. 10.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Шадриков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В.Д. Ментальное развитие человека. – М.,  </w:t>
      </w:r>
      <w:proofErr w:type="spellStart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</w:t>
      </w:r>
      <w:proofErr w:type="spellEnd"/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Пресс, 2007</w:t>
      </w:r>
    </w:p>
    <w:p w:rsidR="009A05A7" w:rsidRPr="00E465D7" w:rsidRDefault="009A05A7" w:rsidP="00D214C7">
      <w:pPr>
        <w:numPr>
          <w:ilvl w:val="0"/>
          <w:numId w:val="1"/>
        </w:numPr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Безбородова М. А. Мотивация в обучении английскому языку // Молодой ученый. — 2009.</w:t>
      </w:r>
    </w:p>
    <w:p w:rsidR="00A8377F" w:rsidRPr="00E465D7" w:rsidRDefault="00A8377F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7F" w:rsidRPr="00E465D7" w:rsidRDefault="00A8377F" w:rsidP="00D214C7">
      <w:pPr>
        <w:tabs>
          <w:tab w:val="center" w:pos="4394"/>
          <w:tab w:val="left" w:pos="6165"/>
        </w:tabs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Интернет-ресурс:</w:t>
      </w:r>
    </w:p>
    <w:p w:rsidR="00A8377F" w:rsidRPr="00E465D7" w:rsidRDefault="00A8377F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7F" w:rsidRPr="00E465D7" w:rsidRDefault="00A8377F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D7">
        <w:rPr>
          <w:rFonts w:ascii="Times New Roman" w:hAnsi="Times New Roman" w:cs="Times New Roman"/>
          <w:sz w:val="28"/>
          <w:szCs w:val="28"/>
        </w:rPr>
        <w:t xml:space="preserve">1.   </w:t>
      </w:r>
      <w:hyperlink r:id="rId7" w:history="1">
        <w:r w:rsidRPr="00E465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http://www.franskype.com</w:t>
        </w:r>
      </w:hyperlink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© </w:t>
      </w:r>
      <w:proofErr w:type="spellStart"/>
      <w:r w:rsidRPr="00E465D7">
        <w:rPr>
          <w:rFonts w:ascii="Times New Roman" w:eastAsia="Times New Roman" w:hAnsi="Times New Roman" w:cs="Times New Roman"/>
          <w:sz w:val="28"/>
          <w:szCs w:val="28"/>
          <w:lang w:eastAsia="ru-RU"/>
        </w:rPr>
        <w:t>Shkolazhizni.ru</w:t>
      </w:r>
      <w:proofErr w:type="spellEnd"/>
    </w:p>
    <w:p w:rsidR="00A8377F" w:rsidRPr="00E465D7" w:rsidRDefault="00A8377F" w:rsidP="00D214C7">
      <w:pPr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67" w:rsidRPr="00E465D7" w:rsidRDefault="00264367" w:rsidP="00D214C7">
      <w:pPr>
        <w:rPr>
          <w:rFonts w:ascii="Times New Roman" w:hAnsi="Times New Roman" w:cs="Times New Roman"/>
          <w:sz w:val="28"/>
          <w:szCs w:val="28"/>
        </w:rPr>
      </w:pPr>
    </w:p>
    <w:sectPr w:rsidR="00264367" w:rsidRPr="00E465D7" w:rsidSect="0026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D7"/>
    <w:multiLevelType w:val="multilevel"/>
    <w:tmpl w:val="C0E2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B7273"/>
    <w:rsid w:val="00046AE3"/>
    <w:rsid w:val="00264367"/>
    <w:rsid w:val="00307BED"/>
    <w:rsid w:val="0081069E"/>
    <w:rsid w:val="009A05A7"/>
    <w:rsid w:val="00A8377F"/>
    <w:rsid w:val="00A94782"/>
    <w:rsid w:val="00AB7273"/>
    <w:rsid w:val="00B875F1"/>
    <w:rsid w:val="00D214C7"/>
    <w:rsid w:val="00E4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5F1"/>
    <w:rPr>
      <w:b/>
      <w:bCs/>
    </w:rPr>
  </w:style>
  <w:style w:type="paragraph" w:styleId="a5">
    <w:name w:val="List Paragraph"/>
    <w:basedOn w:val="a"/>
    <w:uiPriority w:val="34"/>
    <w:qFormat/>
    <w:rsid w:val="00A8377F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8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y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DF293-C843-439B-9311-9AEB11D1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2019-03-27T19:28:00Z</dcterms:created>
  <dcterms:modified xsi:type="dcterms:W3CDTF">2019-03-27T21:06:00Z</dcterms:modified>
</cp:coreProperties>
</file>