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Федеральные государственные образовательные стандарты обновляются примерно раз в 10 лет. Новые ФГОС будут утверждены в конце 2019 года, а во втором квартале 2020 года завершилась  работа по обновлению основных школьных программ. </w:t>
      </w: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Окончательный переход на новый  ФГОС был  запланирован на сентябрь 2021 года.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Чем они отличаются от </w:t>
      </w: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предыдущих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>? 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 xml:space="preserve">Главной задачей ФГОС третьего поколения заявлена конкретизация требований к </w:t>
      </w: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обучающимся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>. Дело в том, что в предыдущей редакции Станда</w:t>
      </w: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рт вкл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>ючал только общие установки на формирование определённых компетенций. Учебные учреждения сами решали, что именно и в каком классе изучать, поэтому образовательные программы разных школ отличались, а результаты обучения не были детализированы. Предполагается, что новые ФГОС 2020 года определяют чёткие требования к предметным результатам по каждой учебной дисциплине.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Основные изменения, внесённые в проекты </w:t>
      </w:r>
      <w:proofErr w:type="gramStart"/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современных</w:t>
      </w:r>
      <w:proofErr w:type="gramEnd"/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ФГОС: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Чётко прописаны обязательства образовательного учреждения (в частности, школы) перед учениками и родителями.</w:t>
      </w:r>
    </w:p>
    <w:p w:rsidR="00EC75ED" w:rsidRPr="00494585" w:rsidRDefault="00EC75ED" w:rsidP="0049458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Сделан акцент на развитие навыков —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метапредметных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и личностных.</w:t>
      </w:r>
    </w:p>
    <w:p w:rsidR="00EC75ED" w:rsidRPr="00494585" w:rsidRDefault="00EC75ED" w:rsidP="0049458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Подробно указан перечень предметных и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межпредметных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задачи).</w:t>
      </w:r>
    </w:p>
    <w:p w:rsidR="00EC75ED" w:rsidRPr="00494585" w:rsidRDefault="00EC75ED" w:rsidP="0049458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Расписан формат работы в рамках каждого предмета для развития этих навыков (проведение лабораторных работ, внеурочной деятельности и так далее).</w:t>
      </w:r>
    </w:p>
    <w:p w:rsidR="00EC75ED" w:rsidRPr="00494585" w:rsidRDefault="00EC75ED" w:rsidP="0049458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Зафиксированы контрольные точки с конкретными результатами учеников.</w:t>
      </w:r>
    </w:p>
    <w:p w:rsidR="00EC75ED" w:rsidRPr="00494585" w:rsidRDefault="00EC75ED" w:rsidP="0049458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Строго обозначено, какие темы должны освоить дети в определённый год обучения. Содержание тем по-новому ФГОС не рекомендовано менять местами (ранее это допускалось).</w:t>
      </w:r>
    </w:p>
    <w:p w:rsidR="00EC75ED" w:rsidRPr="00494585" w:rsidRDefault="00EC75ED" w:rsidP="0049458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Учитываются возрастные и психологические особенности учеников всех классов. Главное, чтобы ребята не были перегружены. Кроме того, в последнем образовательном стандарте уточнено минимальное и максимальное количество часов, необходимых для полноценной реализации основных образовательных программ. Определено базовое содержание программы воспитания, уточнены задачи и условия программы коррекционной работы с детьми с ОВЗ.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Предполагается, что образовательные стандарты третьего поколения улучшат современную образовательную систему и конкретизируют её задачи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Требования к результатам освоения программы основного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 </w:t>
      </w: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общего образования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  </w:t>
      </w: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по учебному предмету "Биология" (на базовом уровне):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1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) формирование ценностного отношения к живой природе, к собственному организму; 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понимание роли биологии в формировании современной естественнонаучной картины мира;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2)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умение применять систему биологических знаний</w:t>
      </w: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сформированность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3)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владение основами понятийного аппарата и научного языка биологии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4)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понимание способов получения биологических знаний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 аналоговых и цифровых приборов и инструментов;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5)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умение характеризовать основные группы организмов в системе органического мира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 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6)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умение объяснять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 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7) 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сформированность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 представлений о взаимосвязи наследования потомством признаков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 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8)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сформированность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 9)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сформированность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представлений об экосистемах и значении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биоразнообразия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>; о глобальных экологических проблемах, стоящих перед человечеством и способах их преодоления;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lastRenderedPageBreak/>
        <w:t>10)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умение решать учебные задачи биологического содержания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, в том числе выявлять причинно-следственные связи, проводить расчеты, делать выводы на основании полученных результатов;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11)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умение создавать и применять словесные и графические модели для объяснения строения живых систем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, явлений и процессов живой природы;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12) понимание вклада российских и зарубежных ученых в развитие биологических наук;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13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) владение навыками работы с информацией биологического содержания, представленной в разной форме 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(в виде текста, табличных данных, схем, графиков, диаграмм, моделей, изображений), критического анализа информации и оценки ее достоверности;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14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) умение планировать 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под руководством наставника и проводить учебное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исследование или проектную работу в области биологии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15)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умение интегрировать биологические знания со знаниями других учебных предметов;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16) 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сформированность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 основ экологической грамотности</w:t>
      </w: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: осознание необходимости действий по сохранению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биоразнообразия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17)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умение использовать приобретенные знания и навыки для здорового образа жизни,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 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18)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овладение приемами оказания первой помощи человеку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, выращивания культурных растений и ухода за домашними животными.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По учебному предмету "Биология" (на углубленном уровне):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1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) умение характеризовать систему биологических наук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, включающую в себя молекулярную биологию, цитологию, гистологию, морфологию, анатомию, физиологию, генетику и экологию;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2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) знание основных положений клеточной теории</w:t>
      </w: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, основ эволюционной теории Ч. Дарвина, законов Г. Менделя, хромосомной теории наследственности Т. Моргана, свободно оперировать понятиями экосистема, экологическая пирамида, трофическая сеть,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биоразнообразие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>, особо охраняемые природные территории (резерваты), заповедники, национальные парки, биосферные резерваты; знать, что такое Красная книга; умение характеризовать место человека в системе животного мира, основные этапы и факторы его эволюции;</w:t>
      </w:r>
      <w:proofErr w:type="gramEnd"/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lastRenderedPageBreak/>
        <w:t>3)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умение свободно оперировать знаниями анатомии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, гистологии и физиологии растений, животных и человека, объяснять, в чем заключаются особенности организменного уровня организации жизни, характеризовать основные этапы онтогенеза растений, животных и человека;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4)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понимание механизма самовоспроизведения клеток</w:t>
      </w: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; представление об основных этапах деления клеток прокариот и эукариот, о митозе и мейозе, о роли клеточного ядра, строении и функции хромосом, о генах и геноме, об основах генетической инженерии и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геномики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; понимание значения работ по расшифровке геномов вирусов, бактерий, грибов, растений и животных; умение характеризовать подходы к анализу больших данных в биологии, характеризовать цели и задачи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биоинформатики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5)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умение объяснять причины наследственных заболеваний</w:t>
      </w: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, различать среди них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моногенные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и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полигенные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>, знать механизмы возникновения наиболее распространенных из них, используя при этом понятия ген, мутация, хромосома, геном; умение свободно решать качественные и количественные задачи, используя основные наследуемые и ненаследуемые показатели сравниваемых индивидуумов и показатели состояния их здоровья; умение понимать и объяснять принципы современных биомедицинских методов;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умение понимать принципы этики биомедицинских исследований и клинических испытаний;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6)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умение характеризовать признаки растений и животных, </w:t>
      </w: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объяснять наличие в пределах одного вида растений и животных форм, контрастных по одному и тому же признаку, различать среди них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моногенные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и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полигенные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>, используя при этом понятия ген, мутация, хромосома, геном; умение свободно оперировать понятиями фенотип, генотип, наследственность и изменчивость, генетическое разнообразие, генетические ресурсы растений, животных и микроорганизмов, сорт, порода, штамм;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умение решать качественные и количественные задачи, используя основные наследуемые и ненаследуемые показатели сравниваемых особей; понимание принципов современных методов создания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 безопасности и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биобезопасности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7)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умение характеризовать признаки растений и животных, </w:t>
      </w: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объяснять наличие в пределах одного вида растений и животных форм, контрастных по одному и тому же признаку, различать среди них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моногенные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и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полигенные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>, используя при этом понятия ген, мутация, хромосома, геном; умение свободно оперировать понятиями фенотип, генотип, наследственность и изменчивость, генетическое разнообразие, генетические ресурсы растений, животных и микроорганизмов, сорт, порода, штамм;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умение решать качественные и количественные задачи, используя основные наследуемые и ненаследуемые показатели сравниваемых особей; понимание принципов современных методов создания сортов растений, пород животных и штаммов </w:t>
      </w:r>
      <w:r w:rsidRPr="00494585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микроорганизмов; понимание целей и задач селекции и биотехнологии, основные принципы и требования продовольственной безопасности и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биобезопасности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8)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понимание особенностей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надорганизменного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 уровня организации жизни; умение оперировать понятиями микрофлора</w:t>
      </w: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микробном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микросимбионт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;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растений, связывая их с жизненными циклами и организацией геномов вирусов, бактерий, простейших и паразитических насекомых; </w:t>
      </w: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понимание принципов профилактики и лечения распространенных инфекционных заболеваний животных и человека и принципов борьбы с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патогенами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и вредителями растений;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9) </w:t>
      </w:r>
      <w:r w:rsidRPr="00494585">
        <w:rPr>
          <w:rFonts w:ascii="PT Astra Serif" w:hAnsi="PT Astra Serif" w:cs="Arial"/>
          <w:color w:val="000000"/>
          <w:sz w:val="28"/>
          <w:szCs w:val="28"/>
          <w:u w:val="single"/>
        </w:rPr>
        <w:t>интерес к углублению биологических знаний и выбору биологии как профильного предмета 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proofErr w:type="gramEnd"/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ФГОС 3 – ЭТО СТАНДАРТЫ ТРЕТЬЕГО ПОКОЛЕНИЯ, В ИХ ОСНОВЕ ЛЕЖИТ КОМПЕТЕНТНОСТНЫЙ ПОДХОД К ОБРАЗОВАНИЮ. РАБОЧАЯ ПРОГРАМ</w:t>
      </w:r>
      <w:r w:rsidR="00494585" w:rsidRPr="00494585">
        <w:rPr>
          <w:rFonts w:ascii="PT Astra Serif" w:hAnsi="PT Astra Serif" w:cs="Arial"/>
          <w:color w:val="000000"/>
          <w:sz w:val="28"/>
          <w:szCs w:val="28"/>
        </w:rPr>
        <w:t>МА РАЗРАБАТЫВАЕТСЯ НА ОСНОВАНИИ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: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1. ФГОС 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2. Учебного плана</w:t>
      </w:r>
    </w:p>
    <w:p w:rsidR="00494585" w:rsidRDefault="00EC75ED" w:rsidP="0049458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3. Примерной образовательной программы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 xml:space="preserve">Программа направлена на формирование </w:t>
      </w:r>
      <w:proofErr w:type="spellStart"/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грамотности учащихся и организацию изучения биологии на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деятельностной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метапредметным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результатам обучения, а также реализация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межпредметных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связей естественнонаучных учебных предметов на уровне основного общего образования.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 xml:space="preserve">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метапредметные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>, предметные. Предметные планируемые результаты даны для каждого года изучения биологии.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</w:p>
    <w:p w:rsidR="00494585" w:rsidRDefault="00494585" w:rsidP="0049458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494585" w:rsidRDefault="00EC75ED" w:rsidP="004945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Программа имеет следующую структуру: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• планируемые результаты освоения учебного предмета </w:t>
      </w:r>
      <w:r w:rsidRPr="00494585">
        <w:rPr>
          <w:rFonts w:ascii="Cambria Math" w:hAnsi="Cambria Math" w:cs="Cambria Math"/>
          <w:color w:val="000000"/>
          <w:sz w:val="28"/>
          <w:szCs w:val="28"/>
        </w:rPr>
        <w:t>≪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Биология</w:t>
      </w:r>
      <w:r w:rsidRPr="00494585">
        <w:rPr>
          <w:rFonts w:ascii="Cambria Math" w:hAnsi="Cambria Math" w:cs="Cambria Math"/>
          <w:color w:val="000000"/>
          <w:sz w:val="28"/>
          <w:szCs w:val="28"/>
        </w:rPr>
        <w:t>≫</w:t>
      </w: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по годам обучения;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 xml:space="preserve">• содержание учебного предмета </w:t>
      </w:r>
      <w:r w:rsidRPr="00494585">
        <w:rPr>
          <w:rFonts w:ascii="Cambria Math" w:hAnsi="Cambria Math" w:cs="Cambria Math"/>
          <w:color w:val="000000"/>
          <w:sz w:val="28"/>
          <w:szCs w:val="28"/>
        </w:rPr>
        <w:t>≪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Биология</w:t>
      </w:r>
      <w:r w:rsidRPr="00494585">
        <w:rPr>
          <w:rFonts w:ascii="Cambria Math" w:hAnsi="Cambria Math" w:cs="Cambria Math"/>
          <w:color w:val="000000"/>
          <w:sz w:val="28"/>
          <w:szCs w:val="28"/>
        </w:rPr>
        <w:t>≫</w:t>
      </w: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по годам обучения;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• тематическое планирование с указанием количества часов на освоение каждой темы и примерной характеристикой учебной деятельности, реализуемой при изучении этих тем.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proofErr w:type="gramStart"/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ЦЕЛИ ИЗУЧЕНИЯ УЧЕБНОГО ПРЕДМЕТА «БИОЛОГИЯ»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="00494585">
        <w:rPr>
          <w:rFonts w:ascii="PT Astra Serif" w:hAnsi="PT Astra Serif" w:cs="Arial"/>
          <w:color w:val="000000"/>
          <w:sz w:val="28"/>
          <w:szCs w:val="28"/>
        </w:rPr>
        <w:t xml:space="preserve">     </w:t>
      </w:r>
      <w:r w:rsidRPr="00494585">
        <w:rPr>
          <w:rFonts w:ascii="PT Astra Serif" w:hAnsi="PT Astra Serif" w:cs="Arial"/>
          <w:color w:val="000000"/>
          <w:sz w:val="28"/>
          <w:szCs w:val="28"/>
        </w:rPr>
        <w:t>Целями изучения биологии на уровне основного общего образования являются: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• формирование системы знаний о признаках и процессах жизнедеятельности биологических систем разного уровня организации;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• формирование системы знаний об особенностях строения, жизнедеятельности организма человека, условиях сохранения его здоровья;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• формирование умений применять методы биологической науки для изучения биологических систем, в том числе и организма человека;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br/>
        <w:t xml:space="preserve">• </w:t>
      </w: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• формирование умений объяснять роль биологии в практической деятельности людей, значение биологического разнообразия для сохранения биосферы, последствия деятельности человека в природе;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• формирование экологической культуры в целях сохранения собственного здоровья и охраны окружающей среды.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="00494585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                                           </w:t>
      </w: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ЗАДАЧИ: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 xml:space="preserve">• приобретение знаний обучающимися о живой природе, закономерностях строения, жизнедеятельности и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средообразующей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роли организмов; человеке как </w:t>
      </w:r>
      <w:proofErr w:type="spellStart"/>
      <w:r w:rsidRPr="00494585">
        <w:rPr>
          <w:rFonts w:ascii="PT Astra Serif" w:hAnsi="PT Astra Serif" w:cs="Arial"/>
          <w:color w:val="000000"/>
          <w:sz w:val="28"/>
          <w:szCs w:val="28"/>
        </w:rPr>
        <w:t>биосоциальном</w:t>
      </w:r>
      <w:proofErr w:type="spell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существе; о роли биологической науки в практической деятельности людей;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• овладение умениями проводить исследования с использованием биологического оборудования, и наблюдения за состоянием собственного организма;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• освоение приемов работы с биологической информацией, в том числе о современных достижениях в области биологии, ее анализ и критическое оценивание;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•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94585" w:rsidRDefault="00EC75ED" w:rsidP="00494585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МЕСТО УЧЕБНОГО ПРЕДМЕТА «БИОЛОГИЯ»</w:t>
      </w:r>
      <w:r w:rsidR="00494585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В УЧЕБНОМ ПЛАНЕ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="00494585">
        <w:rPr>
          <w:rFonts w:ascii="PT Astra Serif" w:hAnsi="PT Astra Serif" w:cs="Arial"/>
          <w:color w:val="000000"/>
          <w:sz w:val="28"/>
          <w:szCs w:val="28"/>
        </w:rPr>
        <w:t xml:space="preserve">        </w:t>
      </w: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— 1 час в неделю, в 8—9 классах — 2 часа в неделю. В тематическом планировании для каждого класса </w:t>
      </w:r>
      <w:r w:rsidRPr="00494585">
        <w:rPr>
          <w:rFonts w:ascii="PT Astra Serif" w:hAnsi="PT Astra Serif" w:cs="Arial"/>
          <w:color w:val="000000"/>
          <w:sz w:val="28"/>
          <w:szCs w:val="28"/>
        </w:rPr>
        <w:lastRenderedPageBreak/>
        <w:t>предлагается резерв времени, который учитель может использовать по своему усмотрению, в том числе для контрольных, самостоятельных работ и</w:t>
      </w:r>
      <w:r w:rsidR="00494585">
        <w:rPr>
          <w:rFonts w:ascii="PT Astra Serif" w:hAnsi="PT Astra Serif" w:cs="Arial"/>
          <w:color w:val="000000"/>
          <w:sz w:val="28"/>
          <w:szCs w:val="28"/>
        </w:rPr>
        <w:t xml:space="preserve"> обобщающих  уроков.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</w:p>
    <w:p w:rsid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ПЛАНИРУЕМЫЕ РЕЗУЛЬТАТЫ ОСВОЕНИЯ УЧЕБНОГО ПРЕДМЕТА «БИОЛОГИЯ» НА УРОВНЕ ОСНОВНОГО ОБЩЕГО ОБРАЗОВАНИЯ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ПРЕДМЕТНЫЕ РЕЗУЛЬТАТЫ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  <w:t>Предметные планируемые результаты даны для каждого года изучения биологии.</w:t>
      </w:r>
      <w:r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ЛИЧНОСТНЫЕ РЕЗУЛЬТАТЫ</w:t>
      </w:r>
    </w:p>
    <w:p w:rsidR="00EC75ED" w:rsidRPr="00494585" w:rsidRDefault="00EC75ED" w:rsidP="0049458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Патриотическое воспитание</w:t>
      </w:r>
    </w:p>
    <w:p w:rsidR="00EC75ED" w:rsidRPr="00494585" w:rsidRDefault="00EC75ED" w:rsidP="0049458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Гражданское воспитание</w:t>
      </w:r>
    </w:p>
    <w:p w:rsidR="00EC75ED" w:rsidRPr="00494585" w:rsidRDefault="00EC75ED" w:rsidP="0049458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Духовно-нравственное воспитание</w:t>
      </w:r>
    </w:p>
    <w:p w:rsidR="00EC75ED" w:rsidRPr="00494585" w:rsidRDefault="00EC75ED" w:rsidP="0049458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Эстетическое воспитание</w:t>
      </w:r>
    </w:p>
    <w:p w:rsidR="00EC75ED" w:rsidRPr="00494585" w:rsidRDefault="00EC75ED" w:rsidP="0049458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Ценности научного познания</w:t>
      </w:r>
    </w:p>
    <w:p w:rsidR="00EC75ED" w:rsidRPr="00494585" w:rsidRDefault="00EC75ED" w:rsidP="0049458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Формирование культуры здоровья</w:t>
      </w:r>
    </w:p>
    <w:p w:rsidR="00EC75ED" w:rsidRPr="00494585" w:rsidRDefault="00EC75ED" w:rsidP="0049458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Трудовое воспитание</w:t>
      </w:r>
    </w:p>
    <w:p w:rsidR="00EC75ED" w:rsidRPr="00494585" w:rsidRDefault="00EC75ED" w:rsidP="0049458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>Экологическое воспитание</w:t>
      </w:r>
    </w:p>
    <w:p w:rsidR="00EC75ED" w:rsidRPr="00494585" w:rsidRDefault="00EC75ED" w:rsidP="0049458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Адаптация </w:t>
      </w: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обучающегося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к изменяющимся условиям социальной и природной среды</w:t>
      </w:r>
    </w:p>
    <w:p w:rsidR="00EC75ED" w:rsidRPr="00494585" w:rsidRDefault="00494585" w:rsidP="004945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МЕТАПРЕДМЕТНЫЕ </w:t>
      </w:r>
      <w:r w:rsidR="00EC75ED"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РЕЗУЛЬТАТЫ</w:t>
      </w:r>
      <w:r w:rsidR="00EC75ED" w:rsidRPr="00494585">
        <w:rPr>
          <w:rFonts w:ascii="PT Astra Serif" w:hAnsi="PT Astra Serif" w:cs="Arial"/>
          <w:color w:val="000000"/>
          <w:sz w:val="28"/>
          <w:szCs w:val="28"/>
        </w:rPr>
        <w:br/>
      </w:r>
      <w:r w:rsidR="00EC75ED"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Универсальные познавательные действия</w:t>
      </w:r>
    </w:p>
    <w:p w:rsidR="00EC75ED" w:rsidRPr="00494585" w:rsidRDefault="00EC75ED" w:rsidP="0049458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i/>
          <w:iCs/>
          <w:color w:val="000000"/>
          <w:sz w:val="28"/>
          <w:szCs w:val="28"/>
        </w:rPr>
        <w:t>Базовые логические действия</w:t>
      </w:r>
    </w:p>
    <w:p w:rsidR="00EC75ED" w:rsidRPr="00494585" w:rsidRDefault="00EC75ED" w:rsidP="0049458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i/>
          <w:iCs/>
          <w:color w:val="000000"/>
          <w:sz w:val="28"/>
          <w:szCs w:val="28"/>
        </w:rPr>
        <w:t>Базовые исследовательские действия</w:t>
      </w:r>
    </w:p>
    <w:p w:rsidR="00EC75ED" w:rsidRPr="00494585" w:rsidRDefault="00EC75ED" w:rsidP="0049458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i/>
          <w:iCs/>
          <w:color w:val="000000"/>
          <w:sz w:val="28"/>
          <w:szCs w:val="28"/>
        </w:rPr>
        <w:t>Работа с информацией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Универсальные коммуникативные действия</w:t>
      </w:r>
    </w:p>
    <w:p w:rsidR="00EC75ED" w:rsidRPr="00494585" w:rsidRDefault="00EC75ED" w:rsidP="0049458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i/>
          <w:iCs/>
          <w:color w:val="000000"/>
          <w:sz w:val="28"/>
          <w:szCs w:val="28"/>
        </w:rPr>
        <w:t>Общение</w:t>
      </w:r>
    </w:p>
    <w:p w:rsidR="00EC75ED" w:rsidRPr="00494585" w:rsidRDefault="00EC75ED" w:rsidP="0049458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i/>
          <w:iCs/>
          <w:color w:val="000000"/>
          <w:sz w:val="28"/>
          <w:szCs w:val="28"/>
        </w:rPr>
        <w:t>Совместная деятельность (сотрудничество)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b/>
          <w:bCs/>
          <w:color w:val="000000"/>
          <w:sz w:val="28"/>
          <w:szCs w:val="28"/>
        </w:rPr>
        <w:t>Универсальные регулятивные действия</w:t>
      </w:r>
    </w:p>
    <w:p w:rsidR="00EC75ED" w:rsidRPr="00494585" w:rsidRDefault="00EC75ED" w:rsidP="0049458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i/>
          <w:iCs/>
          <w:color w:val="000000"/>
          <w:sz w:val="28"/>
          <w:szCs w:val="28"/>
        </w:rPr>
        <w:t>Самоорганизация</w:t>
      </w:r>
    </w:p>
    <w:p w:rsidR="00EC75ED" w:rsidRPr="00494585" w:rsidRDefault="00EC75ED" w:rsidP="0049458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i/>
          <w:iCs/>
          <w:color w:val="000000"/>
          <w:sz w:val="28"/>
          <w:szCs w:val="28"/>
        </w:rPr>
        <w:t>Самоконтроль (рефлексия)</w:t>
      </w:r>
    </w:p>
    <w:p w:rsidR="00EC75ED" w:rsidRPr="00494585" w:rsidRDefault="00EC75ED" w:rsidP="0049458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i/>
          <w:iCs/>
          <w:color w:val="000000"/>
          <w:sz w:val="28"/>
          <w:szCs w:val="28"/>
        </w:rPr>
        <w:t>Эмоциональный интеллект</w:t>
      </w:r>
    </w:p>
    <w:p w:rsidR="00494585" w:rsidRPr="00494585" w:rsidRDefault="00EC75ED" w:rsidP="0049458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i/>
          <w:iCs/>
          <w:color w:val="000000"/>
          <w:sz w:val="28"/>
          <w:szCs w:val="28"/>
        </w:rPr>
        <w:t>Принятие себя и других</w:t>
      </w:r>
    </w:p>
    <w:p w:rsidR="00EC75ED" w:rsidRPr="00494585" w:rsidRDefault="00EC75ED" w:rsidP="004945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94585">
        <w:rPr>
          <w:rFonts w:ascii="PT Astra Serif" w:hAnsi="PT Astra Serif" w:cs="Arial"/>
          <w:color w:val="000000"/>
          <w:sz w:val="28"/>
          <w:szCs w:val="28"/>
        </w:rPr>
        <w:lastRenderedPageBreak/>
        <w:br/>
        <w:t xml:space="preserve">Таким </w:t>
      </w: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образом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примерная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 Она включает распределение содержания учебного материала по классам и примерный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Программа имеет примерный характер и может стать основой для составления учителями биологии своих рабочих программ и организации учебного процесса. Учителями могут быть использованы различные </w:t>
      </w:r>
      <w:proofErr w:type="gramStart"/>
      <w:r w:rsidRPr="00494585">
        <w:rPr>
          <w:rFonts w:ascii="PT Astra Serif" w:hAnsi="PT Astra Serif" w:cs="Arial"/>
          <w:color w:val="000000"/>
          <w:sz w:val="28"/>
          <w:szCs w:val="28"/>
        </w:rPr>
        <w:t>методические подходы</w:t>
      </w:r>
      <w:proofErr w:type="gramEnd"/>
      <w:r w:rsidRPr="00494585">
        <w:rPr>
          <w:rFonts w:ascii="PT Astra Serif" w:hAnsi="PT Astra Serif" w:cs="Arial"/>
          <w:color w:val="000000"/>
          <w:sz w:val="28"/>
          <w:szCs w:val="28"/>
        </w:rPr>
        <w:t xml:space="preserve"> к преподаванию биологии при условии сохранения обязательной части содержания курса.</w:t>
      </w: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p w:rsidR="00494585" w:rsidRPr="00494585" w:rsidRDefault="00494585" w:rsidP="00494585">
      <w:pPr>
        <w:spacing w:after="0" w:line="360" w:lineRule="auto"/>
        <w:jc w:val="center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494585"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Литература:</w:t>
      </w:r>
    </w:p>
    <w:p w:rsidR="00494585" w:rsidRPr="00494585" w:rsidRDefault="00494585" w:rsidP="00494585">
      <w:pPr>
        <w:pStyle w:val="a4"/>
        <w:numPr>
          <w:ilvl w:val="0"/>
          <w:numId w:val="9"/>
        </w:numPr>
        <w:spacing w:after="0" w:line="360" w:lineRule="auto"/>
        <w:ind w:left="709"/>
        <w:jc w:val="both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494585"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Формирование универсальных учебных действий в основной школе: от действия к мысли. Система заданий, под ред. </w:t>
      </w:r>
      <w:proofErr w:type="spellStart"/>
      <w:r w:rsidRPr="00494585"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  <w:t>Асмолова</w:t>
      </w:r>
      <w:proofErr w:type="spellEnd"/>
      <w:r w:rsidRPr="00494585"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А.Г. // Серия стандарты второго поколения. – М.: Просвещение, 2011. – 159с.</w:t>
      </w:r>
    </w:p>
    <w:p w:rsidR="00494585" w:rsidRPr="00494585" w:rsidRDefault="00494585" w:rsidP="00494585">
      <w:pPr>
        <w:pStyle w:val="a4"/>
        <w:numPr>
          <w:ilvl w:val="0"/>
          <w:numId w:val="9"/>
        </w:numPr>
        <w:spacing w:after="0" w:line="360" w:lineRule="auto"/>
        <w:ind w:left="709"/>
        <w:jc w:val="both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494585"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Журнал «Вестник образования», № 2, январь 2012. </w:t>
      </w:r>
    </w:p>
    <w:p w:rsidR="00494585" w:rsidRPr="00494585" w:rsidRDefault="00494585" w:rsidP="00494585">
      <w:pPr>
        <w:pStyle w:val="a4"/>
        <w:numPr>
          <w:ilvl w:val="0"/>
          <w:numId w:val="9"/>
        </w:numPr>
        <w:spacing w:after="0" w:line="360" w:lineRule="auto"/>
        <w:ind w:left="709"/>
        <w:jc w:val="both"/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494585"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Советская педагогика,1984г, №4, с.117-122 (с сокращениями), </w:t>
      </w:r>
      <w:proofErr w:type="gramStart"/>
      <w:r w:rsidRPr="00494585"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  <w:t>Кларин</w:t>
      </w:r>
      <w:proofErr w:type="gramEnd"/>
      <w:r w:rsidRPr="00494585">
        <w:rPr>
          <w:rFonts w:ascii="PT Astra Serif" w:hAnsi="PT Astra Serif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М.В. Развитие «педагогической технологии» и проблемы теории обучения. </w:t>
      </w:r>
    </w:p>
    <w:p w:rsidR="00362190" w:rsidRDefault="00362190"/>
    <w:sectPr w:rsidR="00362190" w:rsidSect="0036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1CD"/>
    <w:multiLevelType w:val="multilevel"/>
    <w:tmpl w:val="D314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91230"/>
    <w:multiLevelType w:val="multilevel"/>
    <w:tmpl w:val="C056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368AC"/>
    <w:multiLevelType w:val="multilevel"/>
    <w:tmpl w:val="BB04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20007"/>
    <w:multiLevelType w:val="multilevel"/>
    <w:tmpl w:val="D52E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77533"/>
    <w:multiLevelType w:val="multilevel"/>
    <w:tmpl w:val="CE54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70247"/>
    <w:multiLevelType w:val="multilevel"/>
    <w:tmpl w:val="3AC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863EE"/>
    <w:multiLevelType w:val="multilevel"/>
    <w:tmpl w:val="C8E4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12E7D"/>
    <w:multiLevelType w:val="multilevel"/>
    <w:tmpl w:val="68A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708E7"/>
    <w:multiLevelType w:val="hybridMultilevel"/>
    <w:tmpl w:val="83E0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5ED"/>
    <w:rsid w:val="00362190"/>
    <w:rsid w:val="00494585"/>
    <w:rsid w:val="00D561C8"/>
    <w:rsid w:val="00EC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EC75ED"/>
  </w:style>
  <w:style w:type="character" w:customStyle="1" w:styleId="c3">
    <w:name w:val="c3"/>
    <w:basedOn w:val="a0"/>
    <w:rsid w:val="00EC75ED"/>
  </w:style>
  <w:style w:type="paragraph" w:styleId="a3">
    <w:name w:val="Normal (Web)"/>
    <w:basedOn w:val="a"/>
    <w:uiPriority w:val="99"/>
    <w:semiHidden/>
    <w:unhideWhenUsed/>
    <w:rsid w:val="00EC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458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2024-03-25T19:16:00Z</cp:lastPrinted>
  <dcterms:created xsi:type="dcterms:W3CDTF">2024-03-25T18:54:00Z</dcterms:created>
  <dcterms:modified xsi:type="dcterms:W3CDTF">2024-03-25T19:21:00Z</dcterms:modified>
</cp:coreProperties>
</file>