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DA" w:rsidRPr="00D91DDA" w:rsidRDefault="00D91DDA" w:rsidP="00D91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lang w:eastAsia="ru-RU"/>
        </w:rPr>
        <w:t>АДАПТАЦИЯ РЕБЕНКА В ДЕТСКОМ САДУ</w:t>
      </w:r>
    </w:p>
    <w:p w:rsidR="00D91DDA" w:rsidRPr="00D91DDA" w:rsidRDefault="00D91DDA" w:rsidP="00D91D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Адаптация в детском саду – это процесс привыкания ребенка к новым условиям его жизни: помещение, распорядок дня, педагоги и другие дети вокруг. В детском саду новые требования и правила, к которым нужно также постепенно привыкать. Некоторые дети адаптируются очень легко – без слез бегут в группу. Играют, веселятся и не хотят уходить домой. Другие – никак не могут оторваться от мамы. Цепляются за нее, громко плачут и боятся заходить в группу. Какой будет адаптация в детском саду – зависит от родителей, воспитателей и самого ребенка.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СТЕПЕНИ АДАПТАЦИИ РЕБЕНКА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Можно выделить три степени адаптации в детском саду: легкую, среднюю и тяжелую. Какая из них будет происходить с конкретным ребенком, зависит от многих факторов: отношений в семье, педагогических умений воспитателей, характерологических особенностей самого малыша.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ЛЕГКАЯ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Легкая адаптация к детскому саду проходит в короткие сроки: в течение 2-4 недель малыш привыкает к садику, не боится туда идти и с радостью отправляется в группу. О такой степени адаптации можно судить по следующим признакам:</w:t>
      </w:r>
    </w:p>
    <w:p w:rsidR="00D91DDA" w:rsidRPr="00D91DDA" w:rsidRDefault="00D91DDA" w:rsidP="00D91DDA">
      <w:pPr>
        <w:numPr>
          <w:ilvl w:val="0"/>
          <w:numId w:val="1"/>
        </w:numPr>
        <w:shd w:val="clear" w:color="auto" w:fill="FFFFFF"/>
        <w:spacing w:before="24" w:after="24" w:line="240" w:lineRule="auto"/>
        <w:ind w:left="2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малыш спокойно заходит в детский сад и группу, без плача и истерик;</w:t>
      </w:r>
    </w:p>
    <w:p w:rsidR="00D91DDA" w:rsidRPr="00D91DDA" w:rsidRDefault="00D91DDA" w:rsidP="00D91DDA">
      <w:pPr>
        <w:numPr>
          <w:ilvl w:val="0"/>
          <w:numId w:val="1"/>
        </w:numPr>
        <w:shd w:val="clear" w:color="auto" w:fill="FFFFFF"/>
        <w:spacing w:before="24" w:after="24" w:line="240" w:lineRule="auto"/>
        <w:ind w:left="2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с радостью </w:t>
      </w:r>
      <w:hyperlink r:id="rId5" w:history="1">
        <w:r w:rsidRPr="00D91DD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общается</w:t>
        </w:r>
      </w:hyperlink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 с воспитателями, не прячется от них, не боится смотреть им в глаза, может спокойно сказать им о своей потребности в данный момент;</w:t>
      </w:r>
    </w:p>
    <w:p w:rsidR="00D91DDA" w:rsidRPr="00D91DDA" w:rsidRDefault="00D91DDA" w:rsidP="00D91DDA">
      <w:pPr>
        <w:numPr>
          <w:ilvl w:val="0"/>
          <w:numId w:val="1"/>
        </w:numPr>
        <w:shd w:val="clear" w:color="auto" w:fill="FFFFFF"/>
        <w:spacing w:before="24" w:after="24" w:line="240" w:lineRule="auto"/>
        <w:ind w:left="2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успешно контактирует с ребятами из группы;</w:t>
      </w:r>
    </w:p>
    <w:p w:rsidR="00D91DDA" w:rsidRPr="00D91DDA" w:rsidRDefault="00D91DDA" w:rsidP="00D91DDA">
      <w:pPr>
        <w:numPr>
          <w:ilvl w:val="0"/>
          <w:numId w:val="1"/>
        </w:numPr>
        <w:shd w:val="clear" w:color="auto" w:fill="FFFFFF"/>
        <w:spacing w:before="24" w:after="24" w:line="240" w:lineRule="auto"/>
        <w:ind w:left="2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адекватно реагирует на словесные поощрения или порицания со стороны педагогов;</w:t>
      </w:r>
    </w:p>
    <w:p w:rsidR="00D91DDA" w:rsidRPr="00D91DDA" w:rsidRDefault="00D91DDA" w:rsidP="00D91DDA">
      <w:pPr>
        <w:numPr>
          <w:ilvl w:val="0"/>
          <w:numId w:val="1"/>
        </w:numPr>
        <w:shd w:val="clear" w:color="auto" w:fill="FFFFFF"/>
        <w:spacing w:before="24" w:after="24" w:line="240" w:lineRule="auto"/>
        <w:ind w:left="2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если уже умеет говорить, то эмоционально рассказывает родителям о том, что сегодня происходило в садике.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СРЕДНЯЯ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Средняя адаптация ребенка в детском саду затягивается на более длительное время – до полутора месяцев. Малыш при этом плачет или злится, когда идет в детский сад, не всегда хочет отправляться в группу, 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но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тем не менее вливается в коллектив и новую жизнь, хоть и медленно. На такой уровень адаптации указывают признаки:</w:t>
      </w:r>
    </w:p>
    <w:p w:rsidR="00D91DDA" w:rsidRPr="00D91DDA" w:rsidRDefault="00D91DDA" w:rsidP="00D91DDA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ребенок мало ходит в сад и часто болеет;</w:t>
      </w:r>
    </w:p>
    <w:p w:rsidR="00D91DDA" w:rsidRPr="00D91DDA" w:rsidRDefault="00D91DDA" w:rsidP="00D91DDA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тяжело расстается с мамой, не хочет ее отпускать, плачет некоторое время после ее ухода из сада;</w:t>
      </w:r>
    </w:p>
    <w:p w:rsidR="00D91DDA" w:rsidRPr="00D91DDA" w:rsidRDefault="00D91DDA" w:rsidP="00D91DDA">
      <w:pPr>
        <w:numPr>
          <w:ilvl w:val="0"/>
          <w:numId w:val="2"/>
        </w:numPr>
        <w:shd w:val="clear" w:color="auto" w:fill="FFFFFF"/>
        <w:spacing w:before="24" w:after="24" w:line="240" w:lineRule="auto"/>
        <w:ind w:left="2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через короткое время успокаивается и начинает играть с другими детьми;</w:t>
      </w:r>
    </w:p>
    <w:p w:rsidR="00D91DDA" w:rsidRPr="00D91DDA" w:rsidRDefault="00D91DDA" w:rsidP="00D91DDA">
      <w:pPr>
        <w:numPr>
          <w:ilvl w:val="0"/>
          <w:numId w:val="2"/>
        </w:numPr>
        <w:shd w:val="clear" w:color="auto" w:fill="FFFFFF"/>
        <w:spacing w:before="24" w:after="24" w:line="240" w:lineRule="auto"/>
        <w:ind w:left="2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соблюдает распорядок учреждения;</w:t>
      </w:r>
    </w:p>
    <w:p w:rsidR="00D91DDA" w:rsidRPr="00D91DDA" w:rsidRDefault="00D91DDA" w:rsidP="00D91DDA">
      <w:pPr>
        <w:numPr>
          <w:ilvl w:val="0"/>
          <w:numId w:val="2"/>
        </w:numPr>
        <w:shd w:val="clear" w:color="auto" w:fill="FFFFFF"/>
        <w:spacing w:before="24" w:after="24" w:line="240" w:lineRule="auto"/>
        <w:ind w:left="2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адекватно реагирует на положительные и отрицательные высказывания педагога о его поведении и действиях.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ТЯЖЕЛАЯ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lastRenderedPageBreak/>
        <w:t>Тяжелая адаптация в детском саду характерна детям с высокой чувствительностью, низким уровнем социализации или повышенной агрессивностью. Привыкание в этом случае может длиться от пары месяцев до нескольких лет, иногда малыш так и не приспосабливается к детскому учреждению и родителям приходится забирать его на домашнее воспитание. Такая степень адаптации встречается достаточно редко. Признаки, по которым можно ее определить:</w:t>
      </w:r>
    </w:p>
    <w:p w:rsidR="00D91DDA" w:rsidRPr="00D91DDA" w:rsidRDefault="00D91DDA" w:rsidP="00D91DDA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отсутствие контакта с воспитателями и сверстниками более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,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чем в течение двух месяцев;</w:t>
      </w:r>
    </w:p>
    <w:p w:rsidR="00D91DDA" w:rsidRPr="00D91DDA" w:rsidRDefault="00D91DDA" w:rsidP="00D91DDA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плач, ступор или агрессия длительное время после ухода родителей – более часа;</w:t>
      </w:r>
    </w:p>
    <w:p w:rsidR="00D91DDA" w:rsidRPr="00D91DDA" w:rsidRDefault="00D91DDA" w:rsidP="00D91DDA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отказ от принятия распорядка детского сада: не ест, не спит, не участвует в развивающей и образовательной деятельности, не играет с детьми;</w:t>
      </w:r>
    </w:p>
    <w:p w:rsidR="00D91DDA" w:rsidRPr="00D91DDA" w:rsidRDefault="00D91DDA" w:rsidP="00D91DDA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слезы, испуг или агрессия в ответ на слова педагогов.</w:t>
      </w:r>
    </w:p>
    <w:p w:rsidR="00D91DDA" w:rsidRPr="00D91DDA" w:rsidRDefault="00D91DDA" w:rsidP="00D91DDA">
      <w:pPr>
        <w:shd w:val="clear" w:color="auto" w:fill="F5F4F3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Способы преодоления тяжелой адаптации заключаются в своевременном обращении к психологу, постоянном контакте с ребенком и воспитателями, установлении доверительных отношений с малышом. Иногда полезно взять паузу в посещении ДОУ на 1-2 месяца.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В зависимости от того, какая у ребенка степень адаптации к детскому саду, родителям и педагогам необходимо выстраивать свои пути взаимодействия с малышом: одного нужно просто поддержать, другого – подбодрить, третьего – пожалеть. Если взрослым удастся найти подходящую стратегию поведения, то в скором времени психологическая и физическая адаптация крохи к садику закончится, и он будет ходить туда боле спокойно.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ВИДЫ АДАПТАЦИИ ДЕТЕЙ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Виды адаптации в детском саду также бывают разные в зависимости от того, какую стратегию поведения избирает ребенок. Одни сначала долго плачут, а через пару недель с радостью идут в группу, другие – сначала с энтузиазмом включаются в занятия и игры, а через некоторое время – никак не могут отпустить маму из раздевалки. То, какая адаптация будет у конкретного крохи, зависит от его индивидуальных особенностей.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АКТИВНАЯ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Адаптация к детскому саду этого вида встречается наиболее часто. Ребенок в первые две-три недели чувствует беспокойство: переживает, когда идет в сад, плачет при расставании с родителями, грустит о том, что завтра – снова нужно идти к ребятам. Но в скором времени слез становится меньше, малыш начинает чувствовать себя в безопасности, все более уверенно идет на контакт с воспитателями и ребятами.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ПАССИВНАЯ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Такая адаптация ребенка к детскому саду часто остается незамеченной родителями. Дело в том, что в садик малыш ходит практически без проблем: не закатывает истерик, не рыдает в раздевалке, не цепляется за маму. Но у него меняется то, что, казалось бы, и не относится к детскому саду: портится </w:t>
      </w:r>
      <w:hyperlink r:id="rId6" w:history="1">
        <w:r w:rsidRPr="00D91DD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сон</w:t>
        </w:r>
      </w:hyperlink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 и аппетит, повышается утомляемость, капризность по вечерам. </w:t>
      </w: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lastRenderedPageBreak/>
        <w:t>Эти симптомы проходят через несколько недель и состояние ребенка налаживается.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ОТЛОЖЕННАЯ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Адаптация ребенка в детском саду этого вида обычно сильно разочаровывает родителей. 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В первые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2-3 недели малыш, кажется, успешно идет в сад: не льет слезы, не отказывается от сна и еды, отлично контактирует с участниками образовательного процесса. Но однажды наступает день, когда ребенок ведет себя так, как вели себя на начальных этапах дети с активной адаптацией: рыдает, никак не отпускает маму, не хочет идти в садик, не желает общаться с педагогами и играть с детьми. Дальнейший процесс обычно проходит по типу активной адаптации детей к детскому саду.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ПРОВАЛЕННАЯ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Этот вид предполагает, что ребенок так и не смог привыкнуть, или период адаптации в детском саду затянулся на годы. Малыш не успокаивается с воспитателями и ребятами после ухода родителей, не соблюдает режим учреждения, не участвует в играх и занятиях, отказывается от еды и сна в детском саду. Это состояние чаще всего перетекает и в школу: первоклассник очень тяжело привыкает к новой роли.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От того, как прошла адаптация в детском саду, зависит дальнейшая жизнь ребенка. Это определяет, как он будет устанавливать контакты, взаимодействовать с людьми, будет ли он самостоятельным, </w:t>
      </w:r>
      <w:hyperlink r:id="rId7" w:history="1">
        <w:r w:rsidRPr="00D91DD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уверенным в себе</w:t>
        </w:r>
      </w:hyperlink>
      <w:r w:rsidRPr="00D91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или тревожным, безынициативным.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ФАКТОРЫ, ВЛИЯЮЩИЕ НА АДАПТАЦИЮ РЕБЕНКА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Анализ адаптации ребенка к условиям детского сада показывает, что она зависит сразу от нескольких факторов. Чем благополучнее будет каждый из них, тем быстрее и легче малыш привыкнет к новым условиям.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ВОЗРАСТ РЕБЕНКА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Адаптация к детскому саду детей раннего возраста происходит по-разному:</w:t>
      </w:r>
    </w:p>
    <w:p w:rsidR="00D91DDA" w:rsidRPr="00D91DDA" w:rsidRDefault="00D91DDA" w:rsidP="00D91DDA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В годовалом возрасте малыш очень сильно привязан к маме, не самостоятельный, иногда еще даже не умеет ходить. Эти крохи переносят разлуку очень тяжело, долго не могут успокоиться после маминого ухода. Имеют недостаточно сформированный иммунитет, поэтому болеют еще более часто, чем 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более старшие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ребята.</w:t>
      </w:r>
    </w:p>
    <w:p w:rsidR="00D91DDA" w:rsidRPr="00D91DDA" w:rsidRDefault="00D91DDA" w:rsidP="00D91DDA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Адаптация к детскому саду в 2 года обычно проходит более успешно. Ребенок уже более самостоятельный, окружающий мир постепенно становится для него более интересным, чем мама. Поэтому чаще всего малыш быстро привыкает, включается в режим и взаимодействие с воспитателями.</w:t>
      </w:r>
    </w:p>
    <w:p w:rsidR="00D91DDA" w:rsidRPr="00D91DDA" w:rsidRDefault="00D91DDA" w:rsidP="00D91DDA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Адаптация к детскому саду в 3 года может быть разной в зависимости от того, пережил ли уже ребенок главный кризис этого возраста. Если этот период уже прошел или еще не успел начаться, то привыкание происходит легко и быстро: малышу интересен окружающий мир, постепенно формируется желание взаимодействовать со сверстниками, уже достаточно отделился от мамы. Если же привести ребенка в учреждение в период кризиса, то адаптация в детском саду в 3 года может затянуться, так как на </w:t>
      </w: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lastRenderedPageBreak/>
        <w:t>внутреннее негативное состояние накладывается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стресс</w:t>
        </w:r>
      </w:hyperlink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, связанный с поступлением в садик.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СОСТОЯНИЕ ЗДОРОВЬЯ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Как проходит адаптация в детском саду, зависит также от того, здоров ли малыш. Если у ребенка есть какие-либо соматические заболевания при поступлении в группу, то привыкать он будет сложнее: помимо стресса от незнакомой обстановки, он испытывает физическое недомогание.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Тяжелая адаптация ребенка в детском саду будет в том случае, если он имеет психические или неврологические нарушения – например, не переносит громких звуков или панически боится контактов с чужими людьми. Если у малыша есть какие-либо хронические заболевания или особенности развития, то об этом лучше сразу сообщить воспитателям, чтобы они могли создать для него подходящие условия.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СТЕПЕНЬ ПСИХОЛОГИЧЕСКОГО РАЗВИТИЯ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При слишком низкой или высокой степени психологического развития, могут возникнуть свои особенности адаптации ребенка в детском саду. В первом случае, малыш не будет успевать за обучающей программой детского сада, у него возникнут трудности с коммуникацией и взаимодействиями. Для ребят с серьезными психологическими проблемами в учреждении обычно составляется адаптированная образовательная программа с учетом его особенностей.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Одаренным детям часто бывает скучно со сверстниками, они не могут найти с ними общий язык, им неинтересно друг с другом взаимодействовать. Поэтому у детей с очень высоким уровнем психического развития происходит поздняя адаптация к садику, они долго приспосабливаются к непохожим на них детям.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УРОВЕНЬ СОЦИАЛИЗАЦИИ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Сколько длится адаптация ребенка к детскому саду, а также, какого вида она будет, зависит и от уровня социализации. Если малыш до поступления в учреждение очень мало общался с другими детьми и взрослыми, не оставался ни с кем, кроме мамы и папы, не посещал детских площадок, то привыкнуть к детскому саду ему будет сложнее. Большое количество других детей вокруг, недостаток внимания со стороны взрослых в детском саду могут привести его в состояние стресса.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Когда в садик приходит малыш, имеющий опыт взаимодействия с любыми детьми, легко идет с ними на контакт и умеет договариваться хотя бы на самом простом уровне, то его привыкание к садику, скорее всего, произойдет быстро и легко.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СОСТАВ СЕМЬИ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Адаптация ребенка раннего возрастав детском 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саду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иногда зависит от того, с кем живет ребенок. Сложнее всех обычно бывает тем малышам, которые являются единственным ребенком в семье или живут с одним родителем: у них очень крепкая психологическая связь, крохе очень трудно оставаться одному в незнакомом месте, в окружении чужих людей.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lastRenderedPageBreak/>
        <w:t>Дети, проживающие в больших семьях, где они привыкли оставаться с разными взрослыми, взаимодействовать с братьями и сестрами, в детский сад, скорее всего, пойдут без серьезных адаптационных проблем. Но бывает и иначе: слишком активный ребенок из маленькой семьи устает от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одиночества </w:t>
      </w: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и с радостью бежит в детский сад, а малыш, испытывающий недостаток внимания в многодетной семье, труднее привыкает к большой группе детей.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ТЕМПЕРАМЕНТ РЕБЕНКА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В зависимости от типа нервной деятельности, адаптация детей к условиям детского сада также будет проходить по-разному. Маленькие сангвиники быстро привыкают к учреждению, сверстникам и воспитателям, 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хороши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идут на контакт, включаются в деятельность. Холерикам может быть труднее: они взрывные, могут часто конфликтовать, уживаются не со всеми ребятами. При этом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,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они отходчивые и к новым условиям также привыкают достаточно быстро. У флегматика может быть два варианта: или он сильно привык к дому и трудно адаптируется, или он равнодушно идет в детский сад, не сильно обращая внимания на изменения в его жизни. Тяжелая степень адаптации к детскому саду встречается чаще всего у меланхоликов: они все принимают близко к сердцу, их легко обидеть и расстроить.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ПОЛЕЗНЫЕ НАВЫКИ ДЛЯ ДЕТСАДОВЦА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Как облегчить адаптацию ребенка к детскому саду? Один из самых важных моментов – это самостоятельность в как можно больших сферах его жизни. Чем больше малыш будет уметь делать, тем легче будет в саду и ему самому, и воспитателям.</w:t>
      </w:r>
    </w:p>
    <w:p w:rsidR="00D91DDA" w:rsidRPr="00D91DDA" w:rsidRDefault="00D91DDA" w:rsidP="00D91DDA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Самостоятельно одеваться и раздеваться, хотя бы частично. Если ребенок 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научен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делать это с минимальной помощью, то ему не придется сидеть и ждать, когда его переоденут, никто не будет ругать его за несамостоятельность, он будет учиться нести ответственность за свои вещи.</w:t>
      </w:r>
    </w:p>
    <w:p w:rsidR="00D91DDA" w:rsidRPr="00D91DDA" w:rsidRDefault="00D91DDA" w:rsidP="00D91DDA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Самостоятельно есть. Умение держать ложку и доносить еду до рта малыш должен освоить до того, как пойдет в детский сад. Иначе он рискует оставаться голодным в течение всего дня или ему придется ждать, пока до него 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дойдет очередь и его покормят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.</w:t>
      </w:r>
    </w:p>
    <w:p w:rsidR="00D91DDA" w:rsidRPr="00D91DDA" w:rsidRDefault="00D91DDA" w:rsidP="00D91DDA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Отказ от подгузников. Хорошо, если к поступлению в детский сад малыш может каким-либо словом сообщить взрослым о своей потребности сходить в туалет. В этом случае у него в шкафчике будет минимум мокрых штанишек к приходу родителей.</w:t>
      </w:r>
    </w:p>
    <w:p w:rsidR="00D91DDA" w:rsidRPr="00D91DDA" w:rsidRDefault="00D91DDA" w:rsidP="00D91DDA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Взаимодействовать с детьми и 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со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взрослыми. Никого не бояться, не обижать, уметь договариваться на простом уровне. Общение в детском саду – неизбежно, а при отсутствии умений возникают серьезные проблемы с коммуникацией и адаптацией.</w:t>
      </w:r>
    </w:p>
    <w:p w:rsidR="00D91DDA" w:rsidRPr="00D91DDA" w:rsidRDefault="00D91DDA" w:rsidP="00D91DDA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Есть разную еду. Трудно привыкнуть к детсадовской пище тем детям, кто привык питаться только едой </w:t>
      </w:r>
      <w:proofErr w:type="spell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пюреобразной</w:t>
      </w:r>
      <w:proofErr w:type="spell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консистенции или полуфабрикатами.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lastRenderedPageBreak/>
        <w:t>РЕКОМЕНДАЦИИ ДЛЯ РОДИТЕЛЕЙ КАК ОБЛЕГЧИТЬ РАССТАВАНИЕ С МАЛЫШОМ</w:t>
      </w:r>
    </w:p>
    <w:p w:rsidR="00D91DDA" w:rsidRPr="00D91DDA" w:rsidRDefault="00D91DDA" w:rsidP="00D91DDA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Придумать с малышом свой ритуал прощания, который будет вселять в него уверенность в том, что мама обязательно вернется. Это может быть любое простое действие: фраза «я тебя люблю», поцелуй в нос или крепкое рукопожатие. Всегда. Оставляя малыша с кем-либо из других взрослых, производить одно и то же действие, чтобы ребенок его запомнил. Прощаясь таким способом, ребенок будет более легко расставаться с мамой в раздевалке ДОУ.</w:t>
      </w:r>
    </w:p>
    <w:p w:rsidR="00D91DDA" w:rsidRPr="00D91DDA" w:rsidRDefault="00D91DDA" w:rsidP="00D91DDA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Примерно за полгода до того, как пойти в сад, начать привлекать к общению с ребенком других взрослых, чтобы у него появился опыт расставания с мамой и взаимодействия с другими взрослыми. Можно начать с их общения в присутствии мамы, а затем начать отлучаться на все более длительное время.</w:t>
      </w:r>
    </w:p>
    <w:p w:rsidR="00D91DDA" w:rsidRPr="00D91DDA" w:rsidRDefault="00D91DDA" w:rsidP="00D91DDA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Постепенно оставлять малыша одного в комнате, пока мама находится вне зоны его видимости. Иногда стоит предложить ему самостоятельно поиграть, без участия взрослых – этот навык также понадобится в детском саду.</w:t>
      </w:r>
    </w:p>
    <w:p w:rsidR="00D91DDA" w:rsidRPr="00D91DDA" w:rsidRDefault="00D91DDA" w:rsidP="00D91DDA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Стараться формировать положительную самооценку и представления крохи о себе: говорить ему, какой он умный, самостоятельный, веселый и общительный. При этом необходимо избегать высказываний о том, что ребенок нелюдимый, капризный или сердитый.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НЕНУЖНЫЕ ДЕЙСТВИЯ</w:t>
      </w:r>
    </w:p>
    <w:p w:rsidR="00D91DDA" w:rsidRPr="00D91DDA" w:rsidRDefault="00D91DDA" w:rsidP="00D91DDA">
      <w:pPr>
        <w:numPr>
          <w:ilvl w:val="0"/>
          <w:numId w:val="7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Никогда не уходить от ребенка в тот момент, когда он отвлекся. В этой ситуации он сильно пугается, что мама исчезла неизвестно куда. В следующий раз он будет всеми силами стараться не отпустить маму от себя ни на шаг.</w:t>
      </w:r>
    </w:p>
    <w:p w:rsidR="00D91DDA" w:rsidRPr="00D91DDA" w:rsidRDefault="00D91DDA" w:rsidP="00D91DDA">
      <w:pPr>
        <w:numPr>
          <w:ilvl w:val="0"/>
          <w:numId w:val="7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Не пытаться оставить ребенка одного дома, отправившись даже в магазин, располагающийся в соседнем доме. Во-первых, это повысит у малыша уровень тревожности, а во-вторых, он и за несколько минут может попасть в опасность в собственной квартире.</w:t>
      </w:r>
    </w:p>
    <w:p w:rsidR="00D91DDA" w:rsidRPr="00D91DDA" w:rsidRDefault="00D91DDA" w:rsidP="00D91DDA">
      <w:pPr>
        <w:numPr>
          <w:ilvl w:val="0"/>
          <w:numId w:val="7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Не нужно каждый раз после расставания покупать малышу вкусное или игрушки: если у него закрепится понимание, что после разлуки его ждет что-то материальное, подобные покупки придется делать каждый день, когда ребенок пойдет в детский сад.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ЧТО ДЕЛАТЬ ЕСЛИ АДАПТАЦИЯ К ДЕТСКОМУ САДУ УЖЕ НАЧАЛАСЬ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Правила адаптации ребенка в детском саду, если он уже начал туда ходить, также следует соблюдать для того, чтоб привыкание прошло как можно менее </w:t>
      </w:r>
      <w:proofErr w:type="spell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травматично</w:t>
      </w:r>
      <w:proofErr w:type="spell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для малыша. Во-первых, нельзя приводить кроху в садик сразу на целый день. Лучше, если привыкание начнется с совместных прогулок: во время них малыш успеет познакомиться с воспитателем и ребятами на нейтральной территории, находясь рядом с мамой. Поняв, что воспитатель – это безопасный, знакомый для мамы человек, в группу к нему </w:t>
      </w: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lastRenderedPageBreak/>
        <w:t>кроха пойдет легче. Отправившись в группу, начинать необходимо с двухчасового пребывания.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Постепенно время можно увеличивать, но не форсировать события. Это касается адаптации к детскому саду в любом возрасте – и в 2, и в 4 года.</w:t>
      </w:r>
      <w:r w:rsidRPr="00D91DDA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br/>
      </w: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Во-вторых, важно проявлять искренний интерес к тому, что кроха делал в детском саду, как прошел его день. Даже если малышу 2 года, адаптация ребенка к детскому саду будет проходить легче, если он увидит, что мама действительно проявляет участие в его новой жизни.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В-третьих, регулярно поддерживать контакт с воспитателями, чтобы легко понимать, как проходит адаптация в детском саду. Они ведут специальные карты развития, по которым виден прогресс привыкания.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В-четвертых, особенно для тех детей, у которых есть проблемы адаптации к детскому саду, стоит ограничить на период привыкания сильные эмоциональные переживания, как отрицательные, так и положительные.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Родителям тоже приходится адаптироваться к саду: расставаться с малышом, который долгое время был только дома, переживать за состояние ребенка. Чем спокойнее будут себя вести и чувствовать мамы и папы, тем скорее малыш почувствует себя в безопасности в стенах ДОУ.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     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b/>
          <w:bCs/>
          <w:color w:val="1E2C37"/>
          <w:sz w:val="28"/>
          <w:lang w:eastAsia="ru-RU"/>
        </w:rPr>
        <w:t>ОШИБОЧНЫЕ ДЕЙСТВИЯ ПО АДАПТАЦИИ РЕБЕНКА К ДЕТСАДУ: ПАМЯТКА РОДИТЕЛЯМ</w:t>
      </w:r>
    </w:p>
    <w:p w:rsidR="00D91DDA" w:rsidRPr="00D91DDA" w:rsidRDefault="00D91DDA" w:rsidP="00D91DD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Иногда мамы и папы, стремящиеся помочь своему малышу, допускают ошибки, которые делают адаптацию в детском саду сложной. Что не стоит предпринимать в этот сложный период?</w:t>
      </w:r>
    </w:p>
    <w:p w:rsidR="00D91DDA" w:rsidRPr="00D91DDA" w:rsidRDefault="00D91DDA" w:rsidP="00D91DDA">
      <w:pPr>
        <w:numPr>
          <w:ilvl w:val="0"/>
          <w:numId w:val="8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Сравнивать своего ребенка с другими, тем более – вслух. У всех детей разные уровни адаптации к детскому саду. Одни спокойно расстаются с родителями и играют, другие 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–п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лачут, не желая их отпускать. И тот, и другой вариант являются нормальными, поэтому нет смысла сравнивать. Этим можно лишь нанести ребенку обиду.</w:t>
      </w:r>
    </w:p>
    <w:p w:rsidR="00D91DDA" w:rsidRPr="00D91DDA" w:rsidRDefault="00D91DDA" w:rsidP="00D91DDA">
      <w:pPr>
        <w:numPr>
          <w:ilvl w:val="0"/>
          <w:numId w:val="8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Обманывать. По рекомендациям психологов, в период адаптации к детскому саду не стоит говорить ребенку, прощаясь, что мама лишь сходит в магазин на 5 минут, и вернется, если в планах оставить его на более длительное время. В этом случае родители подрывают доверие ребенка, он чувствует, что его предали.</w:t>
      </w:r>
    </w:p>
    <w:p w:rsidR="00D91DDA" w:rsidRPr="00D91DDA" w:rsidRDefault="00D91DDA" w:rsidP="00D91DDA">
      <w:pPr>
        <w:numPr>
          <w:ilvl w:val="0"/>
          <w:numId w:val="8"/>
        </w:numPr>
        <w:shd w:val="clear" w:color="auto" w:fill="FFFFFF"/>
        <w:spacing w:before="24" w:after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Наказывать детским садом, оставляя </w:t>
      </w:r>
      <w:proofErr w:type="gramStart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там</w:t>
      </w:r>
      <w:proofErr w:type="gramEnd"/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 xml:space="preserve"> на более длительное время за какой-либо проступок. Любовь к садику в этом случае будет только слабеть. Памятки родителям по адаптации обычно советуют, наоборот, говорить об учреждении только хорошее и убеждать малыша, что ходят туда только самые замечательные дети.</w:t>
      </w:r>
    </w:p>
    <w:p w:rsidR="00D91DDA" w:rsidRPr="00D91DDA" w:rsidRDefault="00D91DDA" w:rsidP="00D91DDA">
      <w:pPr>
        <w:numPr>
          <w:ilvl w:val="0"/>
          <w:numId w:val="8"/>
        </w:numPr>
        <w:shd w:val="clear" w:color="auto" w:fill="FFFFFF"/>
        <w:spacing w:before="24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91DDA">
        <w:rPr>
          <w:rFonts w:ascii="Times New Roman" w:eastAsia="Times New Roman" w:hAnsi="Times New Roman" w:cs="Times New Roman"/>
          <w:color w:val="1E2C37"/>
          <w:sz w:val="28"/>
          <w:lang w:eastAsia="ru-RU"/>
        </w:rPr>
        <w:t>Подкупать материальными предметами: игрушками или чем-то вкусным за то, что кроха побудет в саду. Есть риск, что в будущем ребенок будет шантажировать родителей, ежедневно требуя от них подкрепления.</w:t>
      </w:r>
    </w:p>
    <w:p w:rsidR="00D91DDA" w:rsidRPr="00D91DDA" w:rsidRDefault="00D91DDA" w:rsidP="00D91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A8F" w:rsidRDefault="00264A8F"/>
    <w:sectPr w:rsidR="00264A8F" w:rsidSect="002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843"/>
    <w:multiLevelType w:val="multilevel"/>
    <w:tmpl w:val="153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A521F"/>
    <w:multiLevelType w:val="multilevel"/>
    <w:tmpl w:val="5496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F3701"/>
    <w:multiLevelType w:val="multilevel"/>
    <w:tmpl w:val="B92A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0675A"/>
    <w:multiLevelType w:val="multilevel"/>
    <w:tmpl w:val="5C62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D086B"/>
    <w:multiLevelType w:val="multilevel"/>
    <w:tmpl w:val="3CCA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B3D60"/>
    <w:multiLevelType w:val="multilevel"/>
    <w:tmpl w:val="9410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C1A06"/>
    <w:multiLevelType w:val="multilevel"/>
    <w:tmpl w:val="3714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159AE"/>
    <w:multiLevelType w:val="multilevel"/>
    <w:tmpl w:val="5350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66C6C"/>
    <w:multiLevelType w:val="multilevel"/>
    <w:tmpl w:val="5436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DDA"/>
    <w:rsid w:val="00264A8F"/>
    <w:rsid w:val="00C515EE"/>
    <w:rsid w:val="00D91DDA"/>
    <w:rsid w:val="00E2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8F"/>
  </w:style>
  <w:style w:type="paragraph" w:styleId="2">
    <w:name w:val="heading 2"/>
    <w:basedOn w:val="a"/>
    <w:link w:val="20"/>
    <w:uiPriority w:val="9"/>
    <w:qFormat/>
    <w:rsid w:val="00D91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91D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91DD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D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1DDA"/>
  </w:style>
  <w:style w:type="paragraph" w:customStyle="1" w:styleId="c2">
    <w:name w:val="c2"/>
    <w:basedOn w:val="a"/>
    <w:rsid w:val="00D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1DDA"/>
  </w:style>
  <w:style w:type="paragraph" w:customStyle="1" w:styleId="c6">
    <w:name w:val="c6"/>
    <w:basedOn w:val="a"/>
    <w:rsid w:val="00D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1DDA"/>
  </w:style>
  <w:style w:type="character" w:customStyle="1" w:styleId="c11">
    <w:name w:val="c11"/>
    <w:basedOn w:val="a0"/>
    <w:rsid w:val="00D91DDA"/>
  </w:style>
  <w:style w:type="character" w:styleId="a3">
    <w:name w:val="Hyperlink"/>
    <w:basedOn w:val="a0"/>
    <w:uiPriority w:val="99"/>
    <w:semiHidden/>
    <w:unhideWhenUsed/>
    <w:rsid w:val="00D91DDA"/>
    <w:rPr>
      <w:color w:val="0000FF"/>
      <w:u w:val="single"/>
    </w:rPr>
  </w:style>
  <w:style w:type="character" w:customStyle="1" w:styleId="c20">
    <w:name w:val="c20"/>
    <w:basedOn w:val="a0"/>
    <w:rsid w:val="00D91DDA"/>
  </w:style>
  <w:style w:type="paragraph" w:customStyle="1" w:styleId="c21">
    <w:name w:val="c21"/>
    <w:basedOn w:val="a"/>
    <w:rsid w:val="00D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D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1D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1D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1D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1D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D91DDA"/>
  </w:style>
  <w:style w:type="character" w:customStyle="1" w:styleId="flag-throbber">
    <w:name w:val="flag-throbber"/>
    <w:basedOn w:val="a0"/>
    <w:rsid w:val="00D91DDA"/>
  </w:style>
  <w:style w:type="paragraph" w:styleId="a4">
    <w:name w:val="Balloon Text"/>
    <w:basedOn w:val="a"/>
    <w:link w:val="a5"/>
    <w:uiPriority w:val="99"/>
    <w:semiHidden/>
    <w:unhideWhenUsed/>
    <w:rsid w:val="00D9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4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966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1292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100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20473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686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640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607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39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643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0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11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13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90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9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2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lifemotivation.online/razvitie-lichnosti/samorazvitie/kak-snyat-stress&amp;sa=D&amp;source=editors&amp;ust=1634504175532000&amp;usg=AOvVaw0UAeGbv1E3HfaEh9SgDG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lifemotivation.online/razvitie-lichnosti/lichnostnyj-rost/kak-stat-uverennym-v-sebe-muzhchinoj&amp;sa=D&amp;source=editors&amp;ust=1634504175531000&amp;usg=AOvVaw0pvnq5wbxcGxuQTS2vuQH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lifemotivation.online/razvitie-lichnosti/samorazvitie/chto-takoe-son&amp;sa=D&amp;source=editors&amp;ust=1634504175529000&amp;usg=AOvVaw3bXLgpbeju_DSP9Tsav9j4" TargetMode="External"/><Relationship Id="rId5" Type="http://schemas.openxmlformats.org/officeDocument/2006/relationships/hyperlink" Target="https://www.google.com/url?q=https://lifemotivation.online/razvitie-lichnosti/lichnostnyj-rost/zachem-cheloveku-obshchenie&amp;sa=D&amp;source=editors&amp;ust=1634504175526000&amp;usg=AOvVaw0-i-AHZAksKlzerezmX2s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2772</Words>
  <Characters>15801</Characters>
  <Application>Microsoft Office Word</Application>
  <DocSecurity>0</DocSecurity>
  <Lines>131</Lines>
  <Paragraphs>37</Paragraphs>
  <ScaleCrop>false</ScaleCrop>
  <Company/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2024-08-31T10:24:00Z</dcterms:created>
  <dcterms:modified xsi:type="dcterms:W3CDTF">2024-08-31T10:31:00Z</dcterms:modified>
</cp:coreProperties>
</file>