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6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Pr="000B6E75" w:rsidRDefault="000B6E75" w:rsidP="000B6E75">
      <w:pPr>
        <w:jc w:val="center"/>
        <w:rPr>
          <w:rFonts w:ascii="Times New Roman" w:hAnsi="Times New Roman" w:cs="Times New Roman"/>
          <w:sz w:val="44"/>
          <w:szCs w:val="44"/>
        </w:rPr>
      </w:pPr>
      <w:r w:rsidRPr="000B6E75">
        <w:rPr>
          <w:rFonts w:ascii="Times New Roman" w:hAnsi="Times New Roman" w:cs="Times New Roman"/>
          <w:sz w:val="44"/>
          <w:szCs w:val="44"/>
        </w:rPr>
        <w:t>Доклад</w:t>
      </w:r>
    </w:p>
    <w:p w:rsidR="000B6E75" w:rsidRPr="000B6E75" w:rsidRDefault="000B6E75" w:rsidP="000B6E75">
      <w:pPr>
        <w:jc w:val="center"/>
        <w:rPr>
          <w:rFonts w:ascii="Times New Roman" w:hAnsi="Times New Roman" w:cs="Times New Roman"/>
          <w:sz w:val="36"/>
          <w:szCs w:val="36"/>
        </w:rPr>
      </w:pPr>
      <w:r w:rsidRPr="000B6E75">
        <w:rPr>
          <w:rFonts w:ascii="Times New Roman" w:hAnsi="Times New Roman" w:cs="Times New Roman"/>
          <w:sz w:val="36"/>
          <w:szCs w:val="36"/>
        </w:rPr>
        <w:t xml:space="preserve"> «Использование не стандартного оборудования в развитии речи дошкольников»</w:t>
      </w:r>
    </w:p>
    <w:p w:rsidR="000B6E75" w:rsidRPr="000B6E75" w:rsidRDefault="000B6E75" w:rsidP="000B6E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0E1" w:rsidRDefault="001700E1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A2" w:rsidRPr="00BB67E2" w:rsidRDefault="00C739A2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lastRenderedPageBreak/>
        <w:t>В настоящее время перед педагогами образовательных учреждений стоит важнейшая задача: развитие коммуникативных навыков детей.</w:t>
      </w:r>
    </w:p>
    <w:p w:rsidR="00C739A2" w:rsidRPr="00BB67E2" w:rsidRDefault="00C739A2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Задача педагогов состоит в том, чтобы создать условия для практического овладения разговорной речью для каждого ребенка, выбрать такие методы и приемы обучения, которые позволили бы каждому воспитаннику проявить свою речевую активность, свое словотворчество.</w:t>
      </w:r>
    </w:p>
    <w:p w:rsidR="007F3A01" w:rsidRPr="00BB67E2" w:rsidRDefault="007F3A01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7F3A01" w:rsidRPr="00BB67E2" w:rsidRDefault="007F3A01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о начале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личности ребенка дошкольного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без оценки его речевого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невозможно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7E2" w:rsidRDefault="005F370A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т</w:t>
      </w:r>
      <w:r w:rsidR="007F3A01"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радиционные методы речевого развития детей.</w:t>
      </w:r>
    </w:p>
    <w:p w:rsidR="007F3A01" w:rsidRPr="00BB67E2" w:rsidRDefault="007F3A01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развития речи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общая дидактика, не располагает устойчивой классификацией приемов. Приемы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речи — это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метода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разделить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 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наглядные, словесные, игровые, косвенные методы.</w:t>
      </w:r>
    </w:p>
    <w:p w:rsidR="007F3A01" w:rsidRPr="00BB67E2" w:rsidRDefault="007F3A01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</w:t>
      </w:r>
    </w:p>
    <w:p w:rsidR="007F3A01" w:rsidRPr="00BB67E2" w:rsidRDefault="007F3A01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очевидно, что необходимо изменение способов работы воспитателя на занятиях по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 речи дошкольников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последнее время все чаще поднимается вопрос о применении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инновационных технологий в ДОУ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внедрение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инноваций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работу образовательного учреждения – важнейшее условие совершенствования и реформирования системы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 образования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 xml:space="preserve">Из-за неразвитости речи, бедности словарного запаса у воспитанников часто пропадает интерес на занятиях по развитию речи, отсутствует учебная мотивация. В таких условиях к нам в помощь приходит использование </w:t>
      </w:r>
      <w:r w:rsidRPr="00BB67E2">
        <w:rPr>
          <w:rFonts w:ascii="Times New Roman" w:hAnsi="Times New Roman" w:cs="Times New Roman"/>
          <w:sz w:val="28"/>
          <w:szCs w:val="28"/>
        </w:rPr>
        <w:lastRenderedPageBreak/>
        <w:t>компьютерных технологий как один из источников мотивации. Возможности компьютера здесь неисчерпаемы. Он позволяет погрузить дошкольников в определенную игровую ситуацию, сделать непосредственно образовательную деятельность более содержательной, интересной, привлекательной и по-настоящему современной.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 xml:space="preserve"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</w:t>
      </w:r>
      <w:proofErr w:type="spellStart"/>
      <w:r w:rsidRPr="00BB67E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B67E2">
        <w:rPr>
          <w:rFonts w:ascii="Times New Roman" w:hAnsi="Times New Roman" w:cs="Times New Roman"/>
          <w:sz w:val="28"/>
          <w:szCs w:val="28"/>
        </w:rPr>
        <w:t xml:space="preserve"> презентации - это программа, которая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Использование презентационных инструментальных средств позволяет мне, привнести эффект наглядности в занятия и помогает детям усвоить материал быстрее и в полном объеме.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Применение ИКТ усиливает: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1. Положительную мотивацию обучения.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2. Активизирует познавательную деятельность детей.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Использование ИКТ позволяет проводить образовательную деятельность: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(фотографии, анимация, музыка);обеспечивает наглядность.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Таким образом, применение компьютера в дошкольном обучении возможно и необходимо, оно способствует повышению интереса к обучению, всестороннему развитию дошкольников. Компьютерные программы вовлекают детей в развивающую деятельность, формируют культурно значимые знания и умения.</w:t>
      </w:r>
    </w:p>
    <w:p w:rsidR="009031F9" w:rsidRPr="00BB67E2" w:rsidRDefault="009031F9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Компьютерные технологии сегодня —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</w:t>
      </w:r>
      <w:r w:rsidR="0053617A" w:rsidRPr="00BB67E2">
        <w:rPr>
          <w:rFonts w:ascii="Times New Roman" w:hAnsi="Times New Roman" w:cs="Times New Roman"/>
          <w:sz w:val="28"/>
          <w:szCs w:val="28"/>
        </w:rPr>
        <w:t>.</w:t>
      </w:r>
    </w:p>
    <w:p w:rsidR="00535C88" w:rsidRPr="00BB67E2" w:rsidRDefault="003D6264" w:rsidP="00BB67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7E2">
        <w:rPr>
          <w:rFonts w:ascii="Times New Roman" w:hAnsi="Times New Roman" w:cs="Times New Roman"/>
          <w:bCs/>
          <w:iCs/>
          <w:sz w:val="28"/>
          <w:szCs w:val="28"/>
        </w:rPr>
        <w:t>Игровые технологии</w:t>
      </w:r>
    </w:p>
    <w:p w:rsidR="003D6264" w:rsidRDefault="003D6264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ребенок лучше запоминал стихотворение, у ребенка должны быть хорошо развита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память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соответственно, </w:t>
      </w: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мышление и речь.</w:t>
      </w:r>
    </w:p>
    <w:p w:rsidR="003669F3" w:rsidRDefault="003669F3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моей группе я создала вот такие пособия: </w:t>
      </w:r>
    </w:p>
    <w:p w:rsidR="003669F3" w:rsidRPr="002D54F8" w:rsidRDefault="005F370A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(перечислить </w:t>
      </w:r>
      <w:r w:rsidR="003669F3" w:rsidRPr="002D54F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)</w:t>
      </w:r>
    </w:p>
    <w:p w:rsidR="003669F3" w:rsidRDefault="003669F3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69F3" w:rsidRPr="00BB67E2" w:rsidRDefault="003669F3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 использую приемы мнемотехники:</w:t>
      </w:r>
    </w:p>
    <w:p w:rsidR="003D6264" w:rsidRPr="00BB67E2" w:rsidRDefault="003D6264" w:rsidP="00BB67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67E2">
        <w:rPr>
          <w:bCs/>
          <w:sz w:val="28"/>
          <w:szCs w:val="28"/>
        </w:rPr>
        <w:t>Мнемотехника</w:t>
      </w:r>
      <w:r w:rsidRPr="00BB67E2">
        <w:rPr>
          <w:color w:val="333333"/>
          <w:sz w:val="28"/>
          <w:szCs w:val="28"/>
        </w:rPr>
        <w:t xml:space="preserve">— </w:t>
      </w:r>
      <w:r w:rsidRPr="00BB67E2">
        <w:rPr>
          <w:color w:val="000000" w:themeColor="text1"/>
          <w:sz w:val="28"/>
          <w:szCs w:val="28"/>
        </w:rPr>
        <w:t xml:space="preserve">система различных приемов, облегчающих запоминание и увеличивающих объем памяти путём образования дополнительных ассоциаций. Один из приемов мнемотехники - построение </w:t>
      </w:r>
      <w:proofErr w:type="spellStart"/>
      <w:r w:rsidRPr="00BB67E2">
        <w:rPr>
          <w:color w:val="000000" w:themeColor="text1"/>
          <w:sz w:val="28"/>
          <w:szCs w:val="28"/>
        </w:rPr>
        <w:t>мнемотаблиц</w:t>
      </w:r>
      <w:proofErr w:type="spellEnd"/>
      <w:r w:rsidRPr="00BB67E2">
        <w:rPr>
          <w:color w:val="000000" w:themeColor="text1"/>
          <w:sz w:val="28"/>
          <w:szCs w:val="28"/>
        </w:rPr>
        <w:t>, в которых слова, которые нужно запомнить, нарисованы в том же порядке, что и в тексте.</w:t>
      </w:r>
    </w:p>
    <w:p w:rsidR="003D6264" w:rsidRPr="00BB67E2" w:rsidRDefault="003D6264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Мнемотехника</w:t>
      </w: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(от греч. </w:t>
      </w:r>
      <w:proofErr w:type="spellStart"/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mnemonikon</w:t>
      </w:r>
      <w:proofErr w:type="spellEnd"/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искусство запоминания)- система специальных приемов, служащих для облегчения запоминания, сохранения и воспроизведения информации.</w:t>
      </w:r>
    </w:p>
    <w:p w:rsidR="003D6264" w:rsidRPr="00BB67E2" w:rsidRDefault="003D6264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данная технология используется и в детских садах.</w:t>
      </w:r>
    </w:p>
    <w:p w:rsidR="003D6264" w:rsidRPr="00BB67E2" w:rsidRDefault="003D6264" w:rsidP="00BB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7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Мнемотаблица</w:t>
      </w:r>
      <w:proofErr w:type="spellEnd"/>
      <w:r w:rsidRPr="00BB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схема, в которую заложена определенная информация.</w:t>
      </w:r>
    </w:p>
    <w:p w:rsidR="00BB67E2" w:rsidRDefault="003D6264" w:rsidP="00BB67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B67E2">
        <w:rPr>
          <w:color w:val="000000" w:themeColor="text1"/>
          <w:sz w:val="28"/>
          <w:szCs w:val="28"/>
        </w:rPr>
        <w:t>Мнемотаблицы</w:t>
      </w:r>
      <w:proofErr w:type="spellEnd"/>
      <w:r w:rsidRPr="00BB67E2">
        <w:rPr>
          <w:color w:val="000000" w:themeColor="text1"/>
          <w:sz w:val="28"/>
          <w:szCs w:val="28"/>
        </w:rPr>
        <w:t xml:space="preserve"> особенно эффективны при разучивании стихотворений. Начинается работа с простейших </w:t>
      </w:r>
      <w:proofErr w:type="spellStart"/>
      <w:r w:rsidRPr="00BB67E2">
        <w:rPr>
          <w:color w:val="000000" w:themeColor="text1"/>
          <w:sz w:val="28"/>
          <w:szCs w:val="28"/>
        </w:rPr>
        <w:t>мнемоквадратов</w:t>
      </w:r>
      <w:proofErr w:type="spellEnd"/>
      <w:r w:rsidRPr="00BB67E2">
        <w:rPr>
          <w:color w:val="000000" w:themeColor="text1"/>
          <w:sz w:val="28"/>
          <w:szCs w:val="28"/>
        </w:rPr>
        <w:t>. Так проводится работа над словом. Например, дается слово «мальчик», его символическое обозначение (</w:t>
      </w:r>
      <w:proofErr w:type="spellStart"/>
      <w:r w:rsidRPr="00BB67E2">
        <w:rPr>
          <w:color w:val="000000" w:themeColor="text1"/>
          <w:sz w:val="28"/>
          <w:szCs w:val="28"/>
        </w:rPr>
        <w:t>стикмен</w:t>
      </w:r>
      <w:proofErr w:type="spellEnd"/>
      <w:r w:rsidRPr="00BB67E2">
        <w:rPr>
          <w:color w:val="000000" w:themeColor="text1"/>
          <w:sz w:val="28"/>
          <w:szCs w:val="28"/>
        </w:rPr>
        <w:t>). Дети постепенно начинают понимать, что значит «зашифровать слово».</w:t>
      </w:r>
    </w:p>
    <w:p w:rsidR="00C02B56" w:rsidRPr="00BB67E2" w:rsidRDefault="00C02B56" w:rsidP="00BB6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E2">
        <w:rPr>
          <w:rFonts w:ascii="Times New Roman" w:hAnsi="Times New Roman" w:cs="Times New Roman"/>
          <w:sz w:val="28"/>
          <w:szCs w:val="28"/>
        </w:rPr>
        <w:t>Таким образом, задача педагогов состоит в том, чтобы создать условия для практического овладения разговорной речью для каждого ребенка, выбрать такие методы и приемы обучения, которые позволили бы каждому воспитаннику проявить свою речевую активность, свое словотворчество.</w:t>
      </w:r>
    </w:p>
    <w:p w:rsidR="003D6264" w:rsidRPr="00BB67E2" w:rsidRDefault="003D6264" w:rsidP="00BB6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7C9" w:rsidRPr="00BB67E2" w:rsidRDefault="004877C9" w:rsidP="00BB6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A01" w:rsidRPr="00BB67E2" w:rsidRDefault="007F3A01" w:rsidP="00BB67E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A01" w:rsidRPr="00BB67E2" w:rsidRDefault="007F3A01" w:rsidP="00BB67E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9A2" w:rsidRPr="00E06BAC" w:rsidRDefault="00C739A2" w:rsidP="00C73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75" w:rsidRPr="000B6E75" w:rsidRDefault="000B6E75" w:rsidP="00C73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75" w:rsidRPr="000B6E75" w:rsidRDefault="000B6E75" w:rsidP="00C73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75" w:rsidRDefault="000B6E75" w:rsidP="00C739A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6E75" w:rsidRPr="000B6E75" w:rsidRDefault="000B6E75" w:rsidP="000B6E7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B6E75" w:rsidRPr="000B6E75" w:rsidSect="000B6E7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1050"/>
    <w:rsid w:val="000B2D72"/>
    <w:rsid w:val="000B6E75"/>
    <w:rsid w:val="000C2B12"/>
    <w:rsid w:val="001700E1"/>
    <w:rsid w:val="001B1050"/>
    <w:rsid w:val="002D54F8"/>
    <w:rsid w:val="003669F3"/>
    <w:rsid w:val="003D6264"/>
    <w:rsid w:val="004877C9"/>
    <w:rsid w:val="00535C88"/>
    <w:rsid w:val="0053617A"/>
    <w:rsid w:val="005D5666"/>
    <w:rsid w:val="005F370A"/>
    <w:rsid w:val="007F3A01"/>
    <w:rsid w:val="00843A25"/>
    <w:rsid w:val="009031F9"/>
    <w:rsid w:val="00946222"/>
    <w:rsid w:val="00A2636C"/>
    <w:rsid w:val="00B61C4E"/>
    <w:rsid w:val="00B840C8"/>
    <w:rsid w:val="00BB67E2"/>
    <w:rsid w:val="00C02B56"/>
    <w:rsid w:val="00C52984"/>
    <w:rsid w:val="00C739A2"/>
    <w:rsid w:val="00CB7737"/>
    <w:rsid w:val="00E33174"/>
    <w:rsid w:val="00E8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C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Marat</cp:lastModifiedBy>
  <cp:revision>24</cp:revision>
  <dcterms:created xsi:type="dcterms:W3CDTF">2020-01-28T06:54:00Z</dcterms:created>
  <dcterms:modified xsi:type="dcterms:W3CDTF">2020-12-25T14:19:00Z</dcterms:modified>
</cp:coreProperties>
</file>