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793A" w14:textId="35DC0FA0" w:rsidR="00234FED" w:rsidRPr="00255C42" w:rsidRDefault="001D2564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234FED" w:rsidRPr="00255C42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="00234FED" w:rsidRPr="00255C42">
        <w:rPr>
          <w:rFonts w:ascii="Times New Roman" w:hAnsi="Times New Roman" w:cs="Times New Roman"/>
          <w:sz w:val="26"/>
          <w:szCs w:val="26"/>
        </w:rPr>
        <w:t>реимущества</w:t>
      </w:r>
      <w:proofErr w:type="spellEnd"/>
      <w:r w:rsidR="00234FED"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34FED" w:rsidRPr="00255C42">
        <w:rPr>
          <w:rFonts w:ascii="Times New Roman" w:hAnsi="Times New Roman" w:cs="Times New Roman"/>
          <w:sz w:val="26"/>
          <w:szCs w:val="26"/>
        </w:rPr>
        <w:t>эффективность</w:t>
      </w:r>
      <w:proofErr w:type="spellEnd"/>
      <w:r w:rsidR="00234FED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4FED" w:rsidRPr="00255C42">
        <w:rPr>
          <w:rFonts w:ascii="Times New Roman" w:hAnsi="Times New Roman" w:cs="Times New Roman"/>
          <w:sz w:val="26"/>
          <w:szCs w:val="26"/>
        </w:rPr>
        <w:t>применения</w:t>
      </w:r>
      <w:proofErr w:type="spellEnd"/>
      <w:r w:rsidR="00234FED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4FED" w:rsidRPr="00255C42">
        <w:rPr>
          <w:rFonts w:ascii="Times New Roman" w:hAnsi="Times New Roman" w:cs="Times New Roman"/>
          <w:sz w:val="26"/>
          <w:szCs w:val="26"/>
        </w:rPr>
        <w:t>тестов</w:t>
      </w:r>
      <w:proofErr w:type="spellEnd"/>
      <w:r w:rsidR="00234FED" w:rsidRPr="00255C42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="00234FED" w:rsidRPr="00255C42">
        <w:rPr>
          <w:rFonts w:ascii="Times New Roman" w:hAnsi="Times New Roman" w:cs="Times New Roman"/>
          <w:sz w:val="26"/>
          <w:szCs w:val="26"/>
        </w:rPr>
        <w:t>формировании</w:t>
      </w:r>
      <w:proofErr w:type="spellEnd"/>
      <w:r w:rsidR="00234FED" w:rsidRPr="00255C42">
        <w:rPr>
          <w:rFonts w:ascii="Times New Roman" w:hAnsi="Times New Roman" w:cs="Times New Roman"/>
          <w:sz w:val="26"/>
          <w:szCs w:val="26"/>
        </w:rPr>
        <w:t xml:space="preserve"> УУД</w:t>
      </w:r>
    </w:p>
    <w:p w14:paraId="1C9ECF9A" w14:textId="77777777" w:rsidR="00234FED" w:rsidRPr="00255C42" w:rsidRDefault="00234FED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20233DA" w14:textId="006D6607" w:rsidR="00C966F8" w:rsidRPr="00255C42" w:rsidRDefault="001D2564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4FED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В современном мире умение учиться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станов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тся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всё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более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востребованным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Каждые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десять лет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объём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информации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в мире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удваивается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Поэтому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знания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полученные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людьми в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школе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, через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некоторое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время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устаревают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нуждаются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коррекции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966F8" w:rsidRPr="00255C4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Федеральный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государственный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образовательный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стандарт нового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поколения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поставил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первое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место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качестве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главных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результатов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предметные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личностные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универсальные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учебные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действия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. </w:t>
      </w:r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>Именно</w:t>
      </w:r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эт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действия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обеспечиваю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т </w:t>
      </w:r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овладение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ключевыми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компетенциями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составляющими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основу </w:t>
      </w:r>
      <w:proofErr w:type="spellStart"/>
      <w:r w:rsidR="00C966F8" w:rsidRPr="00255C42">
        <w:rPr>
          <w:rFonts w:ascii="Times New Roman" w:hAnsi="Times New Roman" w:cs="Times New Roman"/>
          <w:sz w:val="26"/>
          <w:szCs w:val="26"/>
        </w:rPr>
        <w:t>умения</w:t>
      </w:r>
      <w:proofErr w:type="spellEnd"/>
      <w:r w:rsidR="00C966F8" w:rsidRPr="00255C42">
        <w:rPr>
          <w:rFonts w:ascii="Times New Roman" w:hAnsi="Times New Roman" w:cs="Times New Roman"/>
          <w:sz w:val="26"/>
          <w:szCs w:val="26"/>
        </w:rPr>
        <w:t xml:space="preserve"> учиться. </w:t>
      </w:r>
    </w:p>
    <w:p w14:paraId="2A4A7190" w14:textId="7FEFC626" w:rsidR="00FE6D42" w:rsidRPr="00255C42" w:rsidRDefault="001D2564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234FED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Эффективным средством для развития 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УУД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является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систематичное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ведение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выполнения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тестов-тренажеров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естирование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метод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измерения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оценивания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знаний,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умений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компетенций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основанный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применении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педагогических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тестов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как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инструмента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оценивания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83152"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обученности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r w:rsidR="00283152" w:rsidRPr="00255C42">
        <w:rPr>
          <w:rFonts w:ascii="Times New Roman" w:hAnsi="Times New Roman" w:cs="Times New Roman"/>
          <w:sz w:val="26"/>
          <w:szCs w:val="26"/>
          <w:lang w:val="ru-RU"/>
        </w:rPr>
        <w:t>.Т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есты</w:t>
      </w:r>
      <w:proofErr w:type="spellEnd"/>
      <w:r w:rsidR="00283152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- тренажеры</w:t>
      </w:r>
      <w:r w:rsidR="00FE6D42" w:rsidRPr="00255C42">
        <w:rPr>
          <w:rFonts w:ascii="Times New Roman" w:hAnsi="Times New Roman" w:cs="Times New Roman"/>
          <w:sz w:val="26"/>
          <w:szCs w:val="26"/>
        </w:rPr>
        <w:t>,</w:t>
      </w:r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предоставляют возможность проверить 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столько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знание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фактов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сколько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понимание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каких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то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характерных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черт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признаков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тенденций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развития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исторических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явлений (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каждое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такое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тестовое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задание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может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стать </w:t>
      </w:r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>в дальнейшем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основой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для </w:t>
      </w:r>
      <w:r w:rsidR="00FE6D42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тематического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обсуждения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позволяющего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скорректировать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представления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учащихся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>)</w:t>
      </w:r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Это могут быть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задания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требующие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использования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информации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одновременно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нескольких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предлагаемых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источников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задания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определение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персоналий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приведенной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4D7A" w:rsidRPr="00255C42">
        <w:rPr>
          <w:rFonts w:ascii="Times New Roman" w:hAnsi="Times New Roman" w:cs="Times New Roman"/>
          <w:sz w:val="26"/>
          <w:szCs w:val="26"/>
        </w:rPr>
        <w:t>характеристике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>; задания</w:t>
      </w:r>
      <w:r w:rsidR="001A4D7A" w:rsidRPr="00255C42">
        <w:rPr>
          <w:rFonts w:ascii="Times New Roman" w:hAnsi="Times New Roman" w:cs="Times New Roman"/>
          <w:sz w:val="26"/>
          <w:szCs w:val="26"/>
        </w:rPr>
        <w:t xml:space="preserve"> </w:t>
      </w:r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заполнени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систематизирующих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сравнительных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таблиц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логических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схем; </w:t>
      </w:r>
      <w:r w:rsidR="00FE6D42" w:rsidRPr="00255C42">
        <w:rPr>
          <w:rFonts w:ascii="Times New Roman" w:hAnsi="Times New Roman" w:cs="Times New Roman"/>
          <w:sz w:val="26"/>
          <w:szCs w:val="26"/>
        </w:rPr>
        <w:sym w:font="Symbol" w:char="F0FC"/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задания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анализ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цифровой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информации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; Все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вышеперечисленное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>требует от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учителя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переход</w:t>
      </w:r>
      <w:proofErr w:type="spellEnd"/>
      <w:r w:rsidR="001A4D7A" w:rsidRPr="00255C4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репродуктивных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способов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методов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передачи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знаний к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конструкторским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E6D42" w:rsidRPr="00255C42">
        <w:rPr>
          <w:rFonts w:ascii="Times New Roman" w:hAnsi="Times New Roman" w:cs="Times New Roman"/>
          <w:sz w:val="26"/>
          <w:szCs w:val="26"/>
        </w:rPr>
        <w:t>исследовательским</w:t>
      </w:r>
      <w:proofErr w:type="spellEnd"/>
      <w:r w:rsidR="00FE6D42" w:rsidRPr="00255C42">
        <w:rPr>
          <w:rFonts w:ascii="Times New Roman" w:hAnsi="Times New Roman" w:cs="Times New Roman"/>
          <w:sz w:val="26"/>
          <w:szCs w:val="26"/>
        </w:rPr>
        <w:t>.</w:t>
      </w:r>
    </w:p>
    <w:p w14:paraId="258D0286" w14:textId="065CFF4D" w:rsidR="00CB05D3" w:rsidRPr="00255C42" w:rsidRDefault="00CB05D3" w:rsidP="001D2564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255C42">
        <w:rPr>
          <w:sz w:val="26"/>
          <w:szCs w:val="26"/>
          <w:lang w:val="ru-RU"/>
        </w:rPr>
        <w:t xml:space="preserve">    </w:t>
      </w:r>
      <w:proofErr w:type="spellStart"/>
      <w:r w:rsidRPr="00255C42">
        <w:rPr>
          <w:sz w:val="26"/>
          <w:szCs w:val="26"/>
        </w:rPr>
        <w:t>Тесты-тренажеры</w:t>
      </w:r>
      <w:proofErr w:type="spellEnd"/>
      <w:r w:rsidRPr="00255C42">
        <w:rPr>
          <w:sz w:val="26"/>
          <w:szCs w:val="26"/>
        </w:rPr>
        <w:t xml:space="preserve"> </w:t>
      </w:r>
      <w:proofErr w:type="spellStart"/>
      <w:r w:rsidRPr="00255C42">
        <w:rPr>
          <w:sz w:val="26"/>
          <w:szCs w:val="26"/>
        </w:rPr>
        <w:t>можно</w:t>
      </w:r>
      <w:proofErr w:type="spellEnd"/>
      <w:r w:rsidRPr="00255C42">
        <w:rPr>
          <w:sz w:val="26"/>
          <w:szCs w:val="26"/>
        </w:rPr>
        <w:t xml:space="preserve"> </w:t>
      </w:r>
      <w:proofErr w:type="spellStart"/>
      <w:r w:rsidRPr="00255C42">
        <w:rPr>
          <w:sz w:val="26"/>
          <w:szCs w:val="26"/>
        </w:rPr>
        <w:t>использовать</w:t>
      </w:r>
      <w:proofErr w:type="spellEnd"/>
      <w:r w:rsidRPr="00255C42">
        <w:rPr>
          <w:sz w:val="26"/>
          <w:szCs w:val="26"/>
        </w:rPr>
        <w:t xml:space="preserve"> на </w:t>
      </w:r>
      <w:proofErr w:type="spellStart"/>
      <w:r w:rsidRPr="00255C42">
        <w:rPr>
          <w:sz w:val="26"/>
          <w:szCs w:val="26"/>
        </w:rPr>
        <w:t>протяжении</w:t>
      </w:r>
      <w:proofErr w:type="spellEnd"/>
      <w:r w:rsidRPr="00255C42">
        <w:rPr>
          <w:sz w:val="26"/>
          <w:szCs w:val="26"/>
        </w:rPr>
        <w:t xml:space="preserve"> </w:t>
      </w:r>
      <w:proofErr w:type="spellStart"/>
      <w:r w:rsidRPr="00255C42">
        <w:rPr>
          <w:sz w:val="26"/>
          <w:szCs w:val="26"/>
        </w:rPr>
        <w:t>всего</w:t>
      </w:r>
      <w:proofErr w:type="spellEnd"/>
      <w:r w:rsidRPr="00255C42">
        <w:rPr>
          <w:sz w:val="26"/>
          <w:szCs w:val="26"/>
        </w:rPr>
        <w:t xml:space="preserve"> </w:t>
      </w:r>
      <w:proofErr w:type="spellStart"/>
      <w:r w:rsidRPr="00255C42">
        <w:rPr>
          <w:sz w:val="26"/>
          <w:szCs w:val="26"/>
        </w:rPr>
        <w:t>курса</w:t>
      </w:r>
      <w:proofErr w:type="spellEnd"/>
      <w:r w:rsidRPr="00255C42">
        <w:rPr>
          <w:sz w:val="26"/>
          <w:szCs w:val="26"/>
        </w:rPr>
        <w:t xml:space="preserve"> </w:t>
      </w:r>
      <w:proofErr w:type="spellStart"/>
      <w:r w:rsidRPr="00255C42">
        <w:rPr>
          <w:sz w:val="26"/>
          <w:szCs w:val="26"/>
        </w:rPr>
        <w:t>обучения</w:t>
      </w:r>
      <w:proofErr w:type="spellEnd"/>
      <w:r w:rsidRPr="00255C42">
        <w:rPr>
          <w:sz w:val="26"/>
          <w:szCs w:val="26"/>
        </w:rPr>
        <w:t xml:space="preserve"> </w:t>
      </w:r>
      <w:proofErr w:type="spellStart"/>
      <w:r w:rsidRPr="00255C42">
        <w:rPr>
          <w:sz w:val="26"/>
          <w:szCs w:val="26"/>
        </w:rPr>
        <w:t>истории</w:t>
      </w:r>
      <w:proofErr w:type="spellEnd"/>
      <w:r w:rsidRPr="00255C42">
        <w:rPr>
          <w:sz w:val="26"/>
          <w:szCs w:val="26"/>
          <w:lang w:val="ru-RU"/>
        </w:rPr>
        <w:t>,</w:t>
      </w:r>
      <w:r w:rsidRPr="00255C42">
        <w:rPr>
          <w:sz w:val="26"/>
          <w:szCs w:val="26"/>
        </w:rPr>
        <w:t xml:space="preserve">с 5 по 11 </w:t>
      </w:r>
      <w:proofErr w:type="spellStart"/>
      <w:r w:rsidRPr="00255C42">
        <w:rPr>
          <w:sz w:val="26"/>
          <w:szCs w:val="26"/>
        </w:rPr>
        <w:t>класс</w:t>
      </w:r>
      <w:proofErr w:type="spellEnd"/>
      <w:r w:rsidRPr="00255C42">
        <w:rPr>
          <w:sz w:val="26"/>
          <w:szCs w:val="26"/>
        </w:rPr>
        <w:t>.</w:t>
      </w:r>
    </w:p>
    <w:p w14:paraId="1FA00AA1" w14:textId="2E0C2D26" w:rsidR="00CB05D3" w:rsidRPr="00255C42" w:rsidRDefault="00CB05D3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Практическая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значимость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состоит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 том,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что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стандартные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КИМы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итоговой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аттестации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истории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содержат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как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направленные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проверку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формализованных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знаний, так 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требующие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умений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находить,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анализировать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сравнивать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обобщать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преобразовывать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историческую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информацию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часть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С),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поэтому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своей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практической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деятельности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учитель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должен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использовать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тренажеры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как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инструмент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формирования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УУД.</w:t>
      </w:r>
    </w:p>
    <w:p w14:paraId="7A514191" w14:textId="394BF6C7" w:rsidR="00077804" w:rsidRPr="00255C42" w:rsidRDefault="00077804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Пройти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тестирование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так просто,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как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кажется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первый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взгляд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успешно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выполнить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задания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педагогического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теста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обучающийся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должен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понимать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 структуру, принцип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выполнения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различных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заданий,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критерии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Сегодня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тестирование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одним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из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наиболее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распространенных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знаний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Тестирование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педагогическом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процессе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выполняет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A1D" w:rsidRPr="00255C4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следующие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функции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диагностическую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7EBDDA88" w14:textId="2517F35A" w:rsidR="00CB7A1D" w:rsidRPr="00255C42" w:rsidRDefault="00077804" w:rsidP="001D2564">
      <w:pPr>
        <w:pStyle w:val="Style4"/>
        <w:widowControl/>
        <w:spacing w:line="276" w:lineRule="auto"/>
        <w:rPr>
          <w:rFonts w:eastAsia="Times New Roman"/>
          <w:sz w:val="26"/>
          <w:szCs w:val="26"/>
        </w:rPr>
      </w:pPr>
      <w:r w:rsidRPr="00255C42">
        <w:rPr>
          <w:sz w:val="26"/>
          <w:szCs w:val="26"/>
          <w:shd w:val="clear" w:color="auto" w:fill="FFFFFF"/>
        </w:rPr>
        <w:t xml:space="preserve"> обучающую;</w:t>
      </w:r>
      <w:r w:rsidRPr="00255C42">
        <w:rPr>
          <w:sz w:val="26"/>
          <w:szCs w:val="26"/>
        </w:rPr>
        <w:br/>
      </w:r>
      <w:r w:rsidRPr="00255C42">
        <w:rPr>
          <w:sz w:val="26"/>
          <w:szCs w:val="26"/>
          <w:shd w:val="clear" w:color="auto" w:fill="FFFFFF"/>
        </w:rPr>
        <w:t xml:space="preserve"> воспитательную. </w:t>
      </w:r>
      <w:r w:rsidRPr="00255C42">
        <w:rPr>
          <w:sz w:val="26"/>
          <w:szCs w:val="26"/>
        </w:rPr>
        <w:br/>
      </w:r>
      <w:r w:rsidR="00CB7A1D" w:rsidRPr="00255C42">
        <w:rPr>
          <w:rFonts w:eastAsia="Times New Roman"/>
          <w:sz w:val="26"/>
          <w:szCs w:val="26"/>
        </w:rPr>
        <w:t xml:space="preserve"> контрольную;</w:t>
      </w:r>
      <w:r w:rsidR="00CB7A1D" w:rsidRPr="00255C42">
        <w:rPr>
          <w:rFonts w:eastAsia="Times New Roman"/>
          <w:sz w:val="26"/>
          <w:szCs w:val="26"/>
        </w:rPr>
        <w:br/>
        <w:t xml:space="preserve"> развивающую;</w:t>
      </w:r>
      <w:r w:rsidR="00CB7A1D" w:rsidRPr="00255C42">
        <w:rPr>
          <w:rFonts w:eastAsia="Times New Roman"/>
          <w:sz w:val="26"/>
          <w:szCs w:val="26"/>
        </w:rPr>
        <w:br/>
      </w:r>
      <w:r w:rsidR="00CB7A1D" w:rsidRPr="00255C42">
        <w:rPr>
          <w:rFonts w:eastAsia="Times New Roman"/>
          <w:sz w:val="26"/>
          <w:szCs w:val="26"/>
        </w:rPr>
        <w:lastRenderedPageBreak/>
        <w:t xml:space="preserve"> прогностическую.</w:t>
      </w:r>
      <w:r w:rsidRPr="00255C42">
        <w:rPr>
          <w:sz w:val="26"/>
          <w:szCs w:val="26"/>
        </w:rPr>
        <w:br/>
      </w:r>
      <w:r w:rsidR="00CB7A1D" w:rsidRPr="00255C42">
        <w:rPr>
          <w:rFonts w:eastAsia="Times New Roman"/>
          <w:sz w:val="26"/>
          <w:szCs w:val="26"/>
        </w:rPr>
        <w:t xml:space="preserve">Тесты можно использовать на любом этапе урока: </w:t>
      </w:r>
    </w:p>
    <w:p w14:paraId="6E016DC2" w14:textId="43DD1F09" w:rsidR="00CB7A1D" w:rsidRPr="00255C42" w:rsidRDefault="00CB7A1D" w:rsidP="001D2564">
      <w:pPr>
        <w:pStyle w:val="Style4"/>
        <w:widowControl/>
        <w:spacing w:line="276" w:lineRule="auto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 xml:space="preserve">- при изучении нового материала,  </w:t>
      </w:r>
    </w:p>
    <w:p w14:paraId="200DDEB8" w14:textId="77777777" w:rsidR="00CB7A1D" w:rsidRPr="00255C42" w:rsidRDefault="00CB7A1D" w:rsidP="001D2564">
      <w:pPr>
        <w:pStyle w:val="Style4"/>
        <w:widowControl/>
        <w:spacing w:line="276" w:lineRule="auto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>- при закреплении и обобщении,</w:t>
      </w:r>
    </w:p>
    <w:p w14:paraId="4EBC48D8" w14:textId="355F3908" w:rsidR="00CB7A1D" w:rsidRPr="00255C42" w:rsidRDefault="00CB7A1D" w:rsidP="001D2564">
      <w:pPr>
        <w:pStyle w:val="Style4"/>
        <w:widowControl/>
        <w:spacing w:line="276" w:lineRule="auto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 xml:space="preserve"> - при итоговом контроле.</w:t>
      </w:r>
      <w:r w:rsidRPr="00255C42">
        <w:rPr>
          <w:rFonts w:eastAsia="Times New Roman"/>
          <w:sz w:val="26"/>
          <w:szCs w:val="26"/>
        </w:rPr>
        <w:br/>
      </w:r>
      <w:r w:rsidR="00B218CF" w:rsidRPr="00255C42">
        <w:rPr>
          <w:rFonts w:eastAsia="Times New Roman"/>
          <w:sz w:val="26"/>
          <w:szCs w:val="26"/>
        </w:rPr>
        <w:t>Использование тестов в процессе</w:t>
      </w:r>
      <w:r w:rsidRPr="00255C42">
        <w:rPr>
          <w:rFonts w:eastAsia="Times New Roman"/>
          <w:sz w:val="26"/>
          <w:szCs w:val="26"/>
        </w:rPr>
        <w:t xml:space="preserve"> изучении нового материала  применя</w:t>
      </w:r>
      <w:r w:rsidR="00B218CF" w:rsidRPr="00255C42">
        <w:rPr>
          <w:rFonts w:eastAsia="Times New Roman"/>
          <w:sz w:val="26"/>
          <w:szCs w:val="26"/>
        </w:rPr>
        <w:t xml:space="preserve">ется </w:t>
      </w:r>
      <w:r w:rsidRPr="00255C42">
        <w:rPr>
          <w:rFonts w:eastAsia="Times New Roman"/>
          <w:sz w:val="26"/>
          <w:szCs w:val="26"/>
        </w:rPr>
        <w:t xml:space="preserve"> для организации самостоятельной работы учащихся, при этом тестовое задание </w:t>
      </w:r>
      <w:r w:rsidR="00B218CF" w:rsidRPr="00255C42">
        <w:rPr>
          <w:rFonts w:eastAsia="Times New Roman"/>
          <w:sz w:val="26"/>
          <w:szCs w:val="26"/>
        </w:rPr>
        <w:t xml:space="preserve"> может иметь поисковый или проблемный  характер, и, при этом,</w:t>
      </w:r>
      <w:r w:rsidRPr="00255C42">
        <w:rPr>
          <w:rFonts w:eastAsia="Times New Roman"/>
          <w:sz w:val="26"/>
          <w:szCs w:val="26"/>
        </w:rPr>
        <w:t xml:space="preserve"> опираться на знания, полученные учащимися на предыдущих уроках</w:t>
      </w:r>
      <w:r w:rsidR="00B218CF" w:rsidRPr="00255C42">
        <w:rPr>
          <w:rFonts w:eastAsia="Times New Roman"/>
          <w:sz w:val="26"/>
          <w:szCs w:val="26"/>
        </w:rPr>
        <w:t>.</w:t>
      </w:r>
    </w:p>
    <w:p w14:paraId="64DE1EB5" w14:textId="606873EE" w:rsidR="00B713AE" w:rsidRPr="00255C42" w:rsidRDefault="00B713AE" w:rsidP="001D2564">
      <w:pPr>
        <w:pStyle w:val="Style4"/>
        <w:widowControl/>
        <w:spacing w:line="276" w:lineRule="auto"/>
        <w:jc w:val="both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>Часто тестирование проводится при итоговом контроле, охватывая материал по крупным блокам. Их выполнение рассчитано на целый урок.</w:t>
      </w:r>
    </w:p>
    <w:p w14:paraId="02FD6659" w14:textId="77777777" w:rsidR="005724BF" w:rsidRPr="00255C42" w:rsidRDefault="006E35D7" w:rsidP="001D2564">
      <w:pPr>
        <w:pStyle w:val="Style4"/>
        <w:widowControl/>
        <w:spacing w:line="276" w:lineRule="auto"/>
        <w:jc w:val="both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>Тесты, рассчитанные на 10-15 минут применяются для</w:t>
      </w:r>
      <w:r w:rsidR="00B713AE" w:rsidRPr="00255C42">
        <w:rPr>
          <w:rFonts w:eastAsia="Times New Roman"/>
          <w:sz w:val="26"/>
          <w:szCs w:val="26"/>
        </w:rPr>
        <w:t xml:space="preserve"> закреплении или проверке текущего материала</w:t>
      </w:r>
      <w:r w:rsidRPr="00255C42">
        <w:rPr>
          <w:rFonts w:eastAsia="Times New Roman"/>
          <w:sz w:val="26"/>
          <w:szCs w:val="26"/>
        </w:rPr>
        <w:t xml:space="preserve"> и содержат до 10 вопросов.</w:t>
      </w:r>
    </w:p>
    <w:p w14:paraId="384D0582" w14:textId="590E1842" w:rsidR="00B713AE" w:rsidRPr="00255C42" w:rsidRDefault="00B713AE" w:rsidP="001D2564">
      <w:pPr>
        <w:pStyle w:val="Style4"/>
        <w:widowControl/>
        <w:spacing w:line="276" w:lineRule="auto"/>
        <w:jc w:val="both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 xml:space="preserve">Тесты </w:t>
      </w:r>
      <w:r w:rsidR="005724BF" w:rsidRPr="00255C42">
        <w:rPr>
          <w:rFonts w:eastAsia="Times New Roman"/>
          <w:sz w:val="26"/>
          <w:szCs w:val="26"/>
        </w:rPr>
        <w:t>актуальны</w:t>
      </w:r>
      <w:r w:rsidRPr="00255C42">
        <w:rPr>
          <w:rFonts w:eastAsia="Times New Roman"/>
          <w:sz w:val="26"/>
          <w:szCs w:val="26"/>
        </w:rPr>
        <w:t xml:space="preserve"> как для фронтальной, так и для групповой и индивидуальной работы учащихся. С помощью тестовых заданий и вопросов значительно проще подобрать материал для каждого конкретного ученика, соответствующий уровню его развития, возрастным и мотивационным особенностям.</w:t>
      </w:r>
    </w:p>
    <w:p w14:paraId="7DD91A73" w14:textId="6E935C52" w:rsidR="00B713AE" w:rsidRPr="00255C42" w:rsidRDefault="00B713AE" w:rsidP="001D2564">
      <w:pPr>
        <w:pStyle w:val="Style4"/>
        <w:widowControl/>
        <w:spacing w:line="276" w:lineRule="auto"/>
        <w:jc w:val="both"/>
        <w:rPr>
          <w:rFonts w:eastAsia="Times New Roman"/>
          <w:sz w:val="26"/>
          <w:szCs w:val="26"/>
        </w:rPr>
      </w:pPr>
      <w:r w:rsidRPr="00255C42">
        <w:rPr>
          <w:rFonts w:eastAsia="Times New Roman"/>
          <w:sz w:val="26"/>
          <w:szCs w:val="26"/>
        </w:rPr>
        <w:t xml:space="preserve">Тесты можно использовать </w:t>
      </w:r>
      <w:r w:rsidR="005724BF" w:rsidRPr="00255C42">
        <w:rPr>
          <w:rFonts w:eastAsia="Times New Roman"/>
          <w:sz w:val="26"/>
          <w:szCs w:val="26"/>
        </w:rPr>
        <w:t xml:space="preserve">как на уроке так в качестве </w:t>
      </w:r>
      <w:r w:rsidRPr="00255C42">
        <w:rPr>
          <w:rFonts w:eastAsia="Times New Roman"/>
          <w:sz w:val="26"/>
          <w:szCs w:val="26"/>
        </w:rPr>
        <w:t>домашнего задания.</w:t>
      </w:r>
      <w:r w:rsidR="005724BF" w:rsidRPr="00255C42">
        <w:rPr>
          <w:rFonts w:eastAsia="Times New Roman"/>
          <w:sz w:val="26"/>
          <w:szCs w:val="26"/>
        </w:rPr>
        <w:t xml:space="preserve"> Как вариант, учащиеся могут стать авторами теста. Такое задание  </w:t>
      </w:r>
      <w:r w:rsidRPr="00255C42">
        <w:rPr>
          <w:rFonts w:eastAsia="Times New Roman"/>
          <w:sz w:val="26"/>
          <w:szCs w:val="26"/>
        </w:rPr>
        <w:t>будет способствовать формированию умений обобщать и анализировать полученные знания, применять их на практике.</w:t>
      </w:r>
    </w:p>
    <w:p w14:paraId="244AAADE" w14:textId="7067C5DF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Наибольшее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распространение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получили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виды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выбором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одного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нескольких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восстановление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дополнение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идентификацию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графиков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схем,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чертежей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рисунков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выбор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суждений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55C42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Самыми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сложными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являются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называемые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закрытые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так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как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они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имеют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вариантов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ответов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ориентированы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знания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сформированность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метапредметных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универсальных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учебных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действий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</w:t>
      </w:r>
      <w:proofErr w:type="spellStart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</w:t>
      </w:r>
      <w:proofErr w:type="spellEnd"/>
      <w:r w:rsidRPr="00255C4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B242582" w14:textId="53C0BE20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Тестовые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можно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классифицировать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уровню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сложности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форме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вариантов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ответов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по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назначению</w:t>
      </w:r>
      <w:proofErr w:type="spellEnd"/>
    </w:p>
    <w:p w14:paraId="34BFE4F0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уровню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сложности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0BE96A4" w14:textId="2E4A0B4E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фактического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уровня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AA5E80B" w14:textId="4B17FEEC" w:rsidR="00EF7813" w:rsidRPr="00255C42" w:rsidRDefault="00EF7813" w:rsidP="001D2564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операционно-алгоритмического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уровня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</w:p>
    <w:p w14:paraId="741BB272" w14:textId="13E151FB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аналитическо-творческого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уровня</w:t>
      </w:r>
      <w:proofErr w:type="spellEnd"/>
    </w:p>
    <w:p w14:paraId="6599B845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форме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вариантов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ответов</w:t>
      </w:r>
      <w:proofErr w:type="spellEnd"/>
    </w:p>
    <w:p w14:paraId="553F2ED1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1.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открытого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типа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14:paraId="722B1FB4" w14:textId="4B2CF1D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вместо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многоточия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вписать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только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одно слово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знак, 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словосочетание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фразу,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предложение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6C2ECE" w14:textId="53DFB24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Формулировка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закончите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предложение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дополните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определение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впишите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вместо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многоточия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правильный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ответ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и т. п.</w:t>
      </w:r>
    </w:p>
    <w:p w14:paraId="39B3878A" w14:textId="4F12A9AB" w:rsidR="00BB7A68" w:rsidRPr="00255C42" w:rsidRDefault="00BB7A68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Например:</w:t>
      </w:r>
    </w:p>
    <w:p w14:paraId="47BA66ED" w14:textId="77777777" w:rsidR="00BB7A68" w:rsidRPr="00255C42" w:rsidRDefault="00BB7A68" w:rsidP="00BB7A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lastRenderedPageBreak/>
        <w:t xml:space="preserve">Завершить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предложение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:</w:t>
      </w:r>
    </w:p>
    <w:p w14:paraId="550B5C33" w14:textId="77777777" w:rsidR="00BB7A68" w:rsidRPr="00255C42" w:rsidRDefault="00BB7A68" w:rsidP="00BB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связи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с началом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войны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правительство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все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больше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нуждалось 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металле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заводов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Донбасса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необходимом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… (для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производства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военной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техники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оружия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).</w:t>
      </w:r>
    </w:p>
    <w:p w14:paraId="2FDD0305" w14:textId="77777777" w:rsidR="00BB7A68" w:rsidRPr="00255C42" w:rsidRDefault="00BB7A68" w:rsidP="00BB7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Мариуполе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с 1889 г. активно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работал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морской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порт,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который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специализировался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вывозе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…(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угля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продукции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металлургии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).</w:t>
      </w:r>
    </w:p>
    <w:p w14:paraId="1FCA0958" w14:textId="26ACB1D4" w:rsidR="00BB7A68" w:rsidRPr="00255C42" w:rsidRDefault="00BB7A68" w:rsidP="00BB7A6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Донбассе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были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разработаны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… (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крупные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месторождения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полезных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ископаемых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), 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также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сконцентрированы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…(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промышленные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мощности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которые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выполняли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… (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оборонные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заказы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).</w:t>
      </w:r>
    </w:p>
    <w:p w14:paraId="004C7CC4" w14:textId="130AFD04" w:rsidR="00EF7813" w:rsidRPr="00255C42" w:rsidRDefault="006D6155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Существуют требования (п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равила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составления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таких заданий:</w:t>
      </w:r>
    </w:p>
    <w:p w14:paraId="115B1C49" w14:textId="6F6FA1BE" w:rsidR="00EF7813" w:rsidRPr="00255C42" w:rsidRDefault="006D6155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более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трех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пропусков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подряд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лучше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1-2;</w:t>
      </w:r>
    </w:p>
    <w:p w14:paraId="6F58CF05" w14:textId="28CCDEC0" w:rsidR="00EF7813" w:rsidRPr="00255C42" w:rsidRDefault="006D6155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дополнять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нужно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наиболее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важное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— то,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что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проверяем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D0AEB5C" w14:textId="5A5AAF1E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дополнение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лучше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ставить в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конце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6F3EDBA" w14:textId="7C78DA76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вопрос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формулируем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четко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6F3F973" w14:textId="1D437E71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ответ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должен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быть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четким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однозначным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2C994A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2.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Задание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закрытого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типа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—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альтернативный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ответ</w:t>
      </w:r>
      <w:proofErr w:type="spellEnd"/>
    </w:p>
    <w:p w14:paraId="6E01A4BD" w14:textId="3E45F4F9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Дается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два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варианта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ответов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: да/нет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правильно/ неправильно</w:t>
      </w:r>
      <w:r w:rsidR="002A566B"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или верно/не верно</w:t>
      </w:r>
    </w:p>
    <w:p w14:paraId="53DB5DEB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Подходят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такие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усвоения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сложных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определений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сложных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процессов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графиков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диаграмм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таблиц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схем,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которые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могут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быть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разбиты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части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03F81D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составления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таких заданий:</w:t>
      </w:r>
    </w:p>
    <w:p w14:paraId="66524188" w14:textId="599F5776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вопрос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должен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содержать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одну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законченную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мысль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A8E5CE" w14:textId="6AD944FD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вопросе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надо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избегать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слов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дающих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учащимся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догадаться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правильном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ответе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(«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иногда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обычно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» и т. п.)</w:t>
      </w:r>
    </w:p>
    <w:p w14:paraId="76850326" w14:textId="10872DC5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вопрос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должен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быть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четко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сформулирован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избегать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слов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«мало», «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много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меньше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больше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» и т. п.;</w:t>
      </w:r>
    </w:p>
    <w:p w14:paraId="67D6B79F" w14:textId="1B04F5D4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должно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быть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пространственных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выражений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вопросов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типа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«Не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считаете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ли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вы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что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...»;</w:t>
      </w:r>
    </w:p>
    <w:p w14:paraId="334F417A" w14:textId="4226E28E" w:rsidR="00EF7813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ответов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«да» и «нет» в тесте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должно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быть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приблизительно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равным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чтобы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исключить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тенденцию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отвечать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одинаково</w:t>
      </w:r>
      <w:proofErr w:type="spellEnd"/>
      <w:r w:rsidR="00EF7813" w:rsidRPr="00255C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8FC2AF" w14:textId="47FED679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3.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Задание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множественным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выбором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-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это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основной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вид заданий,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применяемый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 тестах</w:t>
      </w:r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ED95735" w14:textId="6F3DAA01" w:rsidR="00F05B30" w:rsidRPr="00255C42" w:rsidRDefault="00F05B30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Например:</w:t>
      </w:r>
    </w:p>
    <w:p w14:paraId="67D0316D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Укажите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верно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ли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высказывание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:</w:t>
      </w:r>
    </w:p>
    <w:p w14:paraId="390520B4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А. 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начале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ХХ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века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Донбасс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становится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одним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центров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экономической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жизни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империи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14C467C5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Б. </w:t>
      </w:r>
      <w:bookmarkStart w:id="0" w:name="_Hlk169276632"/>
      <w:proofErr w:type="spellStart"/>
      <w:r w:rsidRPr="00255C42">
        <w:rPr>
          <w:rFonts w:ascii="Times New Roman" w:hAnsi="Times New Roman" w:cs="Times New Roman"/>
          <w:sz w:val="26"/>
          <w:szCs w:val="26"/>
        </w:rPr>
        <w:t>Численность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рабочих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Донбассе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росла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медленней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чем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 других районах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страны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4DCDA3E4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Население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готовностью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откликалось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сборы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средств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поддержания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раненых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семей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погибших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65154BED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Г. С началом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Первой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Мировой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войны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регионе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стали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строиться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новые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оборонные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предприятия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7D0EA4BA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Д. 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Донбасс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являлся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ареной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боевых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действий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Первой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Мировой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войны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.</w:t>
      </w:r>
    </w:p>
    <w:p w14:paraId="35D26769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Правильный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ответ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:</w:t>
      </w:r>
    </w:p>
    <w:p w14:paraId="63D5FA17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А –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верное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22E8211E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Б – не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верное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3E4B50CB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В  -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верное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6A674DDE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Г  -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верное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;</w:t>
      </w:r>
    </w:p>
    <w:p w14:paraId="18231A7D" w14:textId="77777777" w:rsidR="000C35B6" w:rsidRPr="00255C42" w:rsidRDefault="000C35B6" w:rsidP="000C35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lastRenderedPageBreak/>
        <w:t xml:space="preserve">Д – не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верное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.</w:t>
      </w:r>
    </w:p>
    <w:p w14:paraId="2D8EFD76" w14:textId="27D00825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4.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  <w:u w:val="single"/>
        </w:rPr>
        <w:t>соответствие</w:t>
      </w:r>
      <w:proofErr w:type="spellEnd"/>
    </w:p>
    <w:p w14:paraId="619E5455" w14:textId="77777777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Это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где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найти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приравнять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части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понятия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восстановить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соответствие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меж</w:t>
      </w:r>
      <w:r w:rsidRPr="00255C42">
        <w:rPr>
          <w:rFonts w:ascii="Times New Roman" w:eastAsia="Times New Roman" w:hAnsi="Times New Roman" w:cs="Times New Roman"/>
          <w:sz w:val="26"/>
          <w:szCs w:val="26"/>
        </w:rPr>
        <w:softHyphen/>
        <w:t>ду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элементами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двух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списков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674FD8" w14:textId="455F0B0C" w:rsidR="00EF7813" w:rsidRPr="00255C42" w:rsidRDefault="00EF7813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Подходят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эти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выяснения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фактической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F5532D2" w14:textId="22A80572" w:rsidR="0061520F" w:rsidRPr="00255C42" w:rsidRDefault="0061520F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eastAsia="Times New Roman" w:hAnsi="Times New Roman" w:cs="Times New Roman"/>
          <w:sz w:val="26"/>
          <w:szCs w:val="26"/>
          <w:lang w:val="ru-RU"/>
        </w:rPr>
        <w:t>Например:</w:t>
      </w:r>
    </w:p>
    <w:p w14:paraId="13F8C630" w14:textId="77777777" w:rsidR="0061520F" w:rsidRPr="00255C42" w:rsidRDefault="0061520F" w:rsidP="0061520F">
      <w:pP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Тестовое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задание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множественного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выбора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установление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соответствия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.</w:t>
      </w:r>
      <w:r w:rsidRPr="00255C42">
        <w:rPr>
          <w:rStyle w:val="a3"/>
          <w:rFonts w:ascii="Times New Roman" w:eastAsiaTheme="majorEastAsia" w:hAnsi="Times New Roman" w:cs="Times New Roman"/>
          <w:b w:val="0"/>
          <w:bCs w:val="0"/>
          <w:sz w:val="26"/>
          <w:szCs w:val="26"/>
        </w:rPr>
        <w:t xml:space="preserve"> </w:t>
      </w:r>
    </w:p>
    <w:p w14:paraId="49D7E3D9" w14:textId="07894CB7" w:rsidR="0061520F" w:rsidRPr="00255C42" w:rsidRDefault="0061520F" w:rsidP="0061520F">
      <w:pPr>
        <w:rPr>
          <w:rFonts w:ascii="Times New Roman" w:hAnsi="Times New Roman" w:cs="Times New Roman"/>
          <w:sz w:val="26"/>
          <w:szCs w:val="26"/>
        </w:rPr>
      </w:pPr>
      <w:r w:rsidRPr="00255C42">
        <w:rPr>
          <w:rFonts w:ascii="Times New Roman" w:hAnsi="Times New Roman" w:cs="Times New Roman"/>
          <w:sz w:val="26"/>
          <w:szCs w:val="26"/>
        </w:rPr>
        <w:t xml:space="preserve">    Установите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соответствие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между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персоналиями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их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деятельностью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1"/>
        <w:gridCol w:w="2693"/>
        <w:gridCol w:w="567"/>
        <w:gridCol w:w="5670"/>
      </w:tblGrid>
      <w:tr w:rsidR="0061520F" w:rsidRPr="00255C42" w14:paraId="62BB1E19" w14:textId="77777777" w:rsidTr="009C757A">
        <w:tc>
          <w:tcPr>
            <w:tcW w:w="421" w:type="dxa"/>
          </w:tcPr>
          <w:p w14:paraId="7A4CCF73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693" w:type="dxa"/>
          </w:tcPr>
          <w:p w14:paraId="6FBF63E3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255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Свицын</w:t>
            </w:r>
            <w:proofErr w:type="spellEnd"/>
          </w:p>
          <w:p w14:paraId="1C67F813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5BA4A713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56AA6A41" w14:textId="77777777" w:rsidR="0061520F" w:rsidRPr="00255C42" w:rsidRDefault="0061520F" w:rsidP="009C75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санитар 415-го пехотного Бахмутского полка, был награжден Георгиевским крестом 4-й степени</w:t>
            </w:r>
          </w:p>
        </w:tc>
      </w:tr>
      <w:tr w:rsidR="0061520F" w:rsidRPr="00255C42" w14:paraId="74E5A955" w14:textId="77777777" w:rsidTr="009C757A">
        <w:tc>
          <w:tcPr>
            <w:tcW w:w="421" w:type="dxa"/>
          </w:tcPr>
          <w:p w14:paraId="3F7E80CB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2693" w:type="dxa"/>
          </w:tcPr>
          <w:p w14:paraId="731FD22C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 xml:space="preserve">А.М. </w:t>
            </w:r>
            <w:proofErr w:type="spellStart"/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Гузев</w:t>
            </w:r>
            <w:proofErr w:type="spellEnd"/>
            <w:r w:rsidRPr="00255C42">
              <w:rPr>
                <w:rFonts w:ascii="Times New Roman" w:hAnsi="Times New Roman" w:cs="Times New Roman"/>
                <w:sz w:val="26"/>
                <w:szCs w:val="26"/>
              </w:rPr>
              <w:t xml:space="preserve"> −</w:t>
            </w:r>
          </w:p>
        </w:tc>
        <w:tc>
          <w:tcPr>
            <w:tcW w:w="567" w:type="dxa"/>
          </w:tcPr>
          <w:p w14:paraId="26CEC770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14:paraId="65C5EB6D" w14:textId="77777777" w:rsidR="0061520F" w:rsidRPr="00255C42" w:rsidRDefault="0061520F" w:rsidP="009C75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Последний управляющий и первый русский директор Юзовского металлургического завода</w:t>
            </w:r>
          </w:p>
        </w:tc>
      </w:tr>
      <w:tr w:rsidR="0061520F" w:rsidRPr="00255C42" w14:paraId="7AE34000" w14:textId="77777777" w:rsidTr="009C757A">
        <w:tc>
          <w:tcPr>
            <w:tcW w:w="421" w:type="dxa"/>
          </w:tcPr>
          <w:p w14:paraId="299E21EF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693" w:type="dxa"/>
          </w:tcPr>
          <w:p w14:paraId="328891A3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Белоус Иосиф Федорович</w:t>
            </w:r>
          </w:p>
        </w:tc>
        <w:tc>
          <w:tcPr>
            <w:tcW w:w="567" w:type="dxa"/>
          </w:tcPr>
          <w:p w14:paraId="3C47DC74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14:paraId="2BE1177F" w14:textId="77777777" w:rsidR="0061520F" w:rsidRPr="00255C42" w:rsidRDefault="0061520F" w:rsidP="009C75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>русский инженер и предприниматель, собственник</w:t>
            </w:r>
          </w:p>
          <w:p w14:paraId="754F364E" w14:textId="77777777" w:rsidR="0061520F" w:rsidRPr="00255C42" w:rsidRDefault="0061520F" w:rsidP="009C75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 xml:space="preserve">машиностроительного и чугунолитейного завода в поселке </w:t>
            </w:r>
            <w:proofErr w:type="spellStart"/>
            <w:r w:rsidRPr="00255C42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>Юзовка</w:t>
            </w:r>
            <w:proofErr w:type="spellEnd"/>
            <w:r w:rsidRPr="00255C42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61520F" w:rsidRPr="00255C42" w14:paraId="15F9E061" w14:textId="77777777" w:rsidTr="009C757A">
        <w:tc>
          <w:tcPr>
            <w:tcW w:w="421" w:type="dxa"/>
          </w:tcPr>
          <w:p w14:paraId="7B1B2EF7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693" w:type="dxa"/>
          </w:tcPr>
          <w:p w14:paraId="5CE5BA62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color w:val="202122"/>
                <w:sz w:val="26"/>
                <w:szCs w:val="26"/>
                <w:shd w:val="clear" w:color="auto" w:fill="FFFFFF"/>
              </w:rPr>
              <w:t>Э. А. Боссе</w:t>
            </w:r>
          </w:p>
        </w:tc>
        <w:tc>
          <w:tcPr>
            <w:tcW w:w="567" w:type="dxa"/>
          </w:tcPr>
          <w:p w14:paraId="742C16CB" w14:textId="77777777" w:rsidR="0061520F" w:rsidRPr="00255C42" w:rsidRDefault="0061520F" w:rsidP="009C757A">
            <w:pPr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14:paraId="5A7357BD" w14:textId="77777777" w:rsidR="0061520F" w:rsidRPr="00255C42" w:rsidRDefault="0061520F" w:rsidP="009C757A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C42">
              <w:rPr>
                <w:rFonts w:ascii="Times New Roman" w:hAnsi="Times New Roman" w:cs="Times New Roman"/>
                <w:sz w:val="26"/>
                <w:szCs w:val="26"/>
              </w:rPr>
              <w:t>кавалер четырех Георгиевских крестов, участник Брусиловского прорыва</w:t>
            </w:r>
          </w:p>
        </w:tc>
      </w:tr>
    </w:tbl>
    <w:p w14:paraId="2E21A03D" w14:textId="77777777" w:rsidR="0061520F" w:rsidRPr="00255C42" w:rsidRDefault="0061520F" w:rsidP="0061520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Правильный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ответ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>:</w:t>
      </w:r>
    </w:p>
    <w:p w14:paraId="6135E47E" w14:textId="73474477" w:rsidR="0061520F" w:rsidRPr="00255C42" w:rsidRDefault="0061520F" w:rsidP="0061520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</w:rPr>
        <w:t>1 - В; 2 – А; 3 – Г; 4 – Б.</w:t>
      </w:r>
    </w:p>
    <w:p w14:paraId="525F1FE9" w14:textId="1B351B60" w:rsidR="00EF478A" w:rsidRPr="00255C42" w:rsidRDefault="00EF478A" w:rsidP="00EF478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усложнения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заданий и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исключения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угадывания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длина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списков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должна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совпадать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FBB23E" w14:textId="68321B45" w:rsidR="00EF7813" w:rsidRPr="00255C42" w:rsidRDefault="00EF7813" w:rsidP="001D2564">
      <w:pPr>
        <w:pStyle w:val="Style1"/>
        <w:widowControl/>
        <w:spacing w:line="276" w:lineRule="auto"/>
        <w:ind w:right="10"/>
        <w:rPr>
          <w:rStyle w:val="FontStyle12"/>
          <w:sz w:val="26"/>
          <w:szCs w:val="26"/>
        </w:rPr>
      </w:pPr>
      <w:r w:rsidRPr="00255C42">
        <w:rPr>
          <w:rStyle w:val="FontStyle12"/>
          <w:sz w:val="26"/>
          <w:szCs w:val="26"/>
        </w:rPr>
        <w:t>По  назначению</w:t>
      </w:r>
      <w:r w:rsidR="0061520F" w:rsidRPr="00255C42">
        <w:rPr>
          <w:rStyle w:val="FontStyle12"/>
          <w:sz w:val="26"/>
          <w:szCs w:val="26"/>
        </w:rPr>
        <w:t xml:space="preserve"> тесты бывают</w:t>
      </w:r>
      <w:r w:rsidRPr="00255C42">
        <w:rPr>
          <w:rStyle w:val="FontStyle12"/>
          <w:sz w:val="26"/>
          <w:szCs w:val="26"/>
        </w:rPr>
        <w:t xml:space="preserve">: </w:t>
      </w:r>
    </w:p>
    <w:p w14:paraId="47F1F686" w14:textId="77777777" w:rsidR="00EF7813" w:rsidRPr="00255C42" w:rsidRDefault="00EF7813" w:rsidP="001D2564">
      <w:pPr>
        <w:pStyle w:val="Style1"/>
        <w:widowControl/>
        <w:spacing w:line="276" w:lineRule="auto"/>
        <w:ind w:right="10"/>
        <w:jc w:val="both"/>
        <w:rPr>
          <w:rStyle w:val="FontStyle12"/>
          <w:sz w:val="26"/>
          <w:szCs w:val="26"/>
        </w:rPr>
      </w:pPr>
      <w:r w:rsidRPr="00255C42">
        <w:rPr>
          <w:rStyle w:val="FontStyle12"/>
          <w:sz w:val="26"/>
          <w:szCs w:val="26"/>
        </w:rPr>
        <w:t>Базовые тесты - тесты, позволяющие проверить усвоение базовых понятий на репродуктивном и алгоритмическом уровнях; время проведения - 10-15 минут; Диагностические тесты - тесты, дающие возможность выявить не только</w:t>
      </w:r>
    </w:p>
    <w:p w14:paraId="288B5237" w14:textId="77777777" w:rsidR="00EF7813" w:rsidRPr="00255C42" w:rsidRDefault="00EF7813" w:rsidP="001D2564">
      <w:pPr>
        <w:pStyle w:val="Style1"/>
        <w:widowControl/>
        <w:numPr>
          <w:ilvl w:val="0"/>
          <w:numId w:val="5"/>
        </w:numPr>
        <w:spacing w:line="276" w:lineRule="auto"/>
        <w:jc w:val="both"/>
        <w:rPr>
          <w:rStyle w:val="FontStyle20"/>
          <w:sz w:val="26"/>
          <w:szCs w:val="26"/>
        </w:rPr>
      </w:pPr>
      <w:r w:rsidRPr="00255C42">
        <w:rPr>
          <w:rStyle w:val="FontStyle20"/>
          <w:sz w:val="26"/>
          <w:szCs w:val="26"/>
        </w:rPr>
        <w:t>пробелы в знаниях по теме, но и уровень ее усвоения (по четырем уровням), учебные возможности обучаемого; время проведения .</w:t>
      </w:r>
    </w:p>
    <w:p w14:paraId="03DDD22A" w14:textId="77777777" w:rsidR="00EF7813" w:rsidRPr="00255C42" w:rsidRDefault="00EF7813" w:rsidP="001D2564">
      <w:pPr>
        <w:pStyle w:val="Style1"/>
        <w:widowControl/>
        <w:spacing w:before="10" w:line="276" w:lineRule="auto"/>
        <w:jc w:val="both"/>
        <w:rPr>
          <w:rStyle w:val="FontStyle20"/>
          <w:sz w:val="26"/>
          <w:szCs w:val="26"/>
        </w:rPr>
      </w:pPr>
      <w:r w:rsidRPr="00255C42">
        <w:rPr>
          <w:rStyle w:val="FontStyle20"/>
          <w:sz w:val="26"/>
          <w:szCs w:val="26"/>
        </w:rPr>
        <w:t>Тематические тесты - тесты для проведения в конце изучения темы, позволяющие зафиксировать объем и уровень ее усвоения;</w:t>
      </w:r>
    </w:p>
    <w:p w14:paraId="6FD441FD" w14:textId="0D40695D" w:rsidR="00EF7813" w:rsidRPr="00255C42" w:rsidRDefault="00EF7813" w:rsidP="001D2564">
      <w:pPr>
        <w:pStyle w:val="Style1"/>
        <w:widowControl/>
        <w:spacing w:line="276" w:lineRule="auto"/>
        <w:jc w:val="both"/>
        <w:rPr>
          <w:sz w:val="26"/>
          <w:szCs w:val="26"/>
        </w:rPr>
      </w:pPr>
      <w:r w:rsidRPr="00255C42">
        <w:rPr>
          <w:rStyle w:val="FontStyle20"/>
          <w:sz w:val="26"/>
          <w:szCs w:val="26"/>
        </w:rPr>
        <w:t xml:space="preserve">Итоговые тесты - тесты для проведения в конце полугодия, года, за курс основной (средней) школы с целью выявления объема и уровня усвоения материала. Итоговый контроль (полугодие и год) уровня усвоения учебных знаний учащихся лишь констатирует определенный результат, но не дает способа достижения учащимся необходимого уровня знаний. </w:t>
      </w:r>
    </w:p>
    <w:p w14:paraId="5151B55C" w14:textId="53D2A783" w:rsidR="002A566B" w:rsidRPr="00255C42" w:rsidRDefault="002A566B" w:rsidP="001D256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55C42">
        <w:rPr>
          <w:rStyle w:val="FontStyle11"/>
          <w:b w:val="0"/>
          <w:bCs w:val="0"/>
          <w:sz w:val="26"/>
          <w:szCs w:val="26"/>
        </w:rPr>
        <w:t>Компьютерное</w:t>
      </w:r>
      <w:proofErr w:type="spellEnd"/>
      <w:r w:rsidRPr="00255C42">
        <w:rPr>
          <w:rStyle w:val="FontStyle11"/>
          <w:b w:val="0"/>
          <w:bCs w:val="0"/>
          <w:sz w:val="26"/>
          <w:szCs w:val="26"/>
        </w:rPr>
        <w:t xml:space="preserve"> </w:t>
      </w:r>
      <w:proofErr w:type="spellStart"/>
      <w:r w:rsidRPr="00255C42">
        <w:rPr>
          <w:rStyle w:val="FontStyle11"/>
          <w:b w:val="0"/>
          <w:bCs w:val="0"/>
          <w:sz w:val="26"/>
          <w:szCs w:val="26"/>
        </w:rPr>
        <w:t>тестирование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    </w:t>
      </w:r>
    </w:p>
    <w:p w14:paraId="3CF4719C" w14:textId="46A76A68" w:rsidR="00EF7813" w:rsidRPr="00255C42" w:rsidRDefault="002A566B" w:rsidP="001D2564">
      <w:pPr>
        <w:spacing w:after="0" w:line="276" w:lineRule="auto"/>
        <w:rPr>
          <w:rStyle w:val="FontStyle11"/>
          <w:b w:val="0"/>
          <w:bCs w:val="0"/>
          <w:sz w:val="26"/>
          <w:szCs w:val="26"/>
        </w:rPr>
      </w:pPr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сочетании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с тестами на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используются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компьютерные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тестовые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задания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которые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весьма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эффективным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инструментом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стимулирующим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подготовку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каждому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уроку и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повышающим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мотивацию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изучаемому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предмету.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Компьютерный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вариант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тестов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более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удобен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так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как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сама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рассчитывает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правильных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неправильных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ответов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выставляет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оценку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или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процентное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соотношение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верных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неверных</w:t>
      </w:r>
      <w:proofErr w:type="spellEnd"/>
      <w:r w:rsidRPr="00255C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eastAsia="Times New Roman" w:hAnsi="Times New Roman" w:cs="Times New Roman"/>
          <w:sz w:val="26"/>
          <w:szCs w:val="26"/>
        </w:rPr>
        <w:t>ответов</w:t>
      </w:r>
      <w:proofErr w:type="spellEnd"/>
    </w:p>
    <w:p w14:paraId="5701B910" w14:textId="77777777" w:rsidR="00962B19" w:rsidRPr="00255C42" w:rsidRDefault="00962B19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255C42">
        <w:rPr>
          <w:rFonts w:ascii="Times New Roman" w:hAnsi="Times New Roman" w:cs="Times New Roman"/>
          <w:sz w:val="26"/>
          <w:szCs w:val="26"/>
        </w:rPr>
        <w:t xml:space="preserve">Таким образом. </w:t>
      </w:r>
      <w:bookmarkStart w:id="1" w:name="_Hlk170881162"/>
      <w:r w:rsidRPr="00255C42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реимущества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эффективность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применения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тестов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формировании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УУД</w:t>
      </w:r>
      <w:bookmarkEnd w:id="1"/>
      <w:r w:rsidRPr="00255C4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очевидны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Тесты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дают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возможность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42C0BF9" w14:textId="77777777" w:rsidR="00962B19" w:rsidRPr="00255C42" w:rsidRDefault="00962B19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</w:rPr>
        <w:sym w:font="Symbol" w:char="F0B7"/>
      </w:r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эффективно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использовать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время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отведенное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реализацию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основной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общеобразовательной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2D26B2" w14:textId="77777777" w:rsidR="00962B19" w:rsidRPr="00255C42" w:rsidRDefault="00962B19" w:rsidP="001D256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</w:rPr>
        <w:sym w:font="Symbol" w:char="F0B7"/>
      </w:r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применять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учебном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процессе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современные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образовательные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технологии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8C9EA8" w14:textId="43987E44" w:rsidR="00252D60" w:rsidRPr="00234FED" w:rsidRDefault="00962B19" w:rsidP="00234FE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55C42">
        <w:rPr>
          <w:rFonts w:ascii="Times New Roman" w:hAnsi="Times New Roman" w:cs="Times New Roman"/>
          <w:sz w:val="26"/>
          <w:szCs w:val="26"/>
        </w:rPr>
        <w:sym w:font="Symbol" w:char="F0B7"/>
      </w:r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Повысить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эффективность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C42">
        <w:rPr>
          <w:rFonts w:ascii="Times New Roman" w:hAnsi="Times New Roman" w:cs="Times New Roman"/>
          <w:sz w:val="26"/>
          <w:szCs w:val="26"/>
        </w:rPr>
        <w:t>формирования</w:t>
      </w:r>
      <w:proofErr w:type="spellEnd"/>
      <w:r w:rsidRPr="00255C42">
        <w:rPr>
          <w:rFonts w:ascii="Times New Roman" w:hAnsi="Times New Roman" w:cs="Times New Roman"/>
          <w:sz w:val="26"/>
          <w:szCs w:val="26"/>
        </w:rPr>
        <w:t xml:space="preserve"> УУД</w:t>
      </w:r>
      <w:r w:rsidRPr="001D2564">
        <w:rPr>
          <w:rFonts w:ascii="Times New Roman" w:hAnsi="Times New Roman" w:cs="Times New Roman"/>
          <w:sz w:val="28"/>
          <w:szCs w:val="28"/>
        </w:rPr>
        <w:t>.</w:t>
      </w:r>
    </w:p>
    <w:sectPr w:rsidR="00252D60" w:rsidRPr="00234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E34CFB0"/>
    <w:lvl w:ilvl="0">
      <w:numFmt w:val="bullet"/>
      <w:lvlText w:val="*"/>
      <w:lvlJc w:val="left"/>
    </w:lvl>
  </w:abstractNum>
  <w:abstractNum w:abstractNumId="1" w15:restartNumberingAfterBreak="0">
    <w:nsid w:val="07376F28"/>
    <w:multiLevelType w:val="singleLevel"/>
    <w:tmpl w:val="33E2C6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737E6C"/>
    <w:multiLevelType w:val="singleLevel"/>
    <w:tmpl w:val="A282ED4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AD7696"/>
    <w:multiLevelType w:val="multilevel"/>
    <w:tmpl w:val="137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519B7"/>
    <w:multiLevelType w:val="multilevel"/>
    <w:tmpl w:val="7D9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947306">
    <w:abstractNumId w:val="4"/>
  </w:num>
  <w:num w:numId="2" w16cid:durableId="414785118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  <w:b/>
        </w:rPr>
      </w:lvl>
    </w:lvlOverride>
  </w:num>
  <w:num w:numId="3" w16cid:durableId="131630036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/>
        </w:rPr>
      </w:lvl>
    </w:lvlOverride>
  </w:num>
  <w:num w:numId="4" w16cid:durableId="140156250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 w16cid:durableId="24989718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 w16cid:durableId="350110330">
    <w:abstractNumId w:val="3"/>
  </w:num>
  <w:num w:numId="7" w16cid:durableId="384061033">
    <w:abstractNumId w:val="1"/>
  </w:num>
  <w:num w:numId="8" w16cid:durableId="770197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2A"/>
    <w:rsid w:val="00077804"/>
    <w:rsid w:val="000B38F5"/>
    <w:rsid w:val="000C35B6"/>
    <w:rsid w:val="001A4D7A"/>
    <w:rsid w:val="001B7E42"/>
    <w:rsid w:val="001D2564"/>
    <w:rsid w:val="00234FED"/>
    <w:rsid w:val="00252D60"/>
    <w:rsid w:val="00255C42"/>
    <w:rsid w:val="00283152"/>
    <w:rsid w:val="002A566B"/>
    <w:rsid w:val="00503C23"/>
    <w:rsid w:val="005724BF"/>
    <w:rsid w:val="00576822"/>
    <w:rsid w:val="00592A94"/>
    <w:rsid w:val="0061520F"/>
    <w:rsid w:val="006D6155"/>
    <w:rsid w:val="006E35D7"/>
    <w:rsid w:val="00751A10"/>
    <w:rsid w:val="007F1D3E"/>
    <w:rsid w:val="008701C0"/>
    <w:rsid w:val="00880663"/>
    <w:rsid w:val="00962B19"/>
    <w:rsid w:val="00983D66"/>
    <w:rsid w:val="00B218CF"/>
    <w:rsid w:val="00B66217"/>
    <w:rsid w:val="00B713AE"/>
    <w:rsid w:val="00BB502A"/>
    <w:rsid w:val="00BB7A68"/>
    <w:rsid w:val="00BE533F"/>
    <w:rsid w:val="00C966F8"/>
    <w:rsid w:val="00CB05D3"/>
    <w:rsid w:val="00CB7A1D"/>
    <w:rsid w:val="00D04091"/>
    <w:rsid w:val="00D43726"/>
    <w:rsid w:val="00ED4BA0"/>
    <w:rsid w:val="00EF478A"/>
    <w:rsid w:val="00EF7813"/>
    <w:rsid w:val="00F05B30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A3FC"/>
  <w15:chartTrackingRefBased/>
  <w15:docId w15:val="{64EA5D3D-7DF5-463A-B7C0-4D673DCA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2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B66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B66217"/>
    <w:pPr>
      <w:widowControl w:val="0"/>
      <w:autoSpaceDE w:val="0"/>
      <w:autoSpaceDN w:val="0"/>
      <w:adjustRightInd w:val="0"/>
      <w:spacing w:after="0" w:line="485" w:lineRule="exact"/>
      <w:ind w:firstLine="40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B66217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66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B662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6621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66217"/>
    <w:rPr>
      <w:rFonts w:ascii="Arial Narrow" w:hAnsi="Arial Narrow" w:cs="Arial Narrow"/>
      <w:sz w:val="20"/>
      <w:szCs w:val="20"/>
    </w:rPr>
  </w:style>
  <w:style w:type="character" w:customStyle="1" w:styleId="FontStyle20">
    <w:name w:val="Font Style20"/>
    <w:basedOn w:val="a0"/>
    <w:uiPriority w:val="99"/>
    <w:rsid w:val="00B66217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B66217"/>
    <w:rPr>
      <w:b/>
      <w:bCs/>
    </w:rPr>
  </w:style>
  <w:style w:type="table" w:styleId="a4">
    <w:name w:val="Table Grid"/>
    <w:basedOn w:val="a1"/>
    <w:uiPriority w:val="39"/>
    <w:rsid w:val="0061520F"/>
    <w:pPr>
      <w:spacing w:after="0" w:line="240" w:lineRule="auto"/>
      <w:ind w:firstLine="709"/>
      <w:jc w:val="both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6150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2024-07-01T10:50:00Z</dcterms:created>
  <dcterms:modified xsi:type="dcterms:W3CDTF">2024-07-04T06:43:00Z</dcterms:modified>
</cp:coreProperties>
</file>