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B3" w:rsidRPr="00A359B3" w:rsidRDefault="00A359B3" w:rsidP="00A359B3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A359B3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Социальный контракт как тренд трансформации государственной </w:t>
      </w:r>
    </w:p>
    <w:p w:rsidR="00A359B3" w:rsidRPr="00A359B3" w:rsidRDefault="00A359B3" w:rsidP="00A359B3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A359B3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социальной поддержки малоимущих граждан: тенденции и риски</w:t>
      </w:r>
    </w:p>
    <w:p w:rsidR="00A359B3" w:rsidRPr="00A359B3" w:rsidRDefault="00A359B3" w:rsidP="00A359B3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A359B3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Социальный контракт как тренд трансформации государственной </w:t>
      </w:r>
    </w:p>
    <w:p w:rsidR="00A359B3" w:rsidRPr="00A359B3" w:rsidRDefault="00A359B3" w:rsidP="00A359B3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A359B3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социальной поддержки малоимущих граждан: тенденции и риски</w:t>
      </w:r>
    </w:p>
    <w:p w:rsidR="00F06C92" w:rsidRDefault="00F06C92" w:rsidP="00211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ИСТОРИЯ ФОРМИРОВАНИЯ СОЦИАЛЬНОГО КОНТРАКТА В РОССИИ</w:t>
      </w:r>
    </w:p>
    <w:p w:rsidR="0010057C" w:rsidRPr="0010057C" w:rsidRDefault="0010057C" w:rsidP="0021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7C">
        <w:rPr>
          <w:rFonts w:ascii="Times New Roman" w:hAnsi="Times New Roman" w:cs="Times New Roman"/>
          <w:b/>
          <w:sz w:val="24"/>
          <w:szCs w:val="24"/>
        </w:rPr>
        <w:t>А.Н. Евстифеева</w:t>
      </w:r>
      <w:r w:rsidR="00AE2E43">
        <w:rPr>
          <w:rStyle w:val="a7"/>
          <w:rFonts w:ascii="Times New Roman" w:hAnsi="Times New Roman" w:cs="Times New Roman"/>
          <w:b/>
          <w:sz w:val="24"/>
          <w:szCs w:val="24"/>
        </w:rPr>
        <w:footnoteReference w:id="1"/>
      </w:r>
      <w:r w:rsidRPr="0010057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0057C">
        <w:rPr>
          <w:rFonts w:ascii="Times New Roman" w:hAnsi="Times New Roman" w:cs="Times New Roman"/>
          <w:b/>
          <w:sz w:val="24"/>
          <w:szCs w:val="24"/>
        </w:rPr>
        <w:t>А.А.Дунаев</w:t>
      </w:r>
      <w:proofErr w:type="spellEnd"/>
      <w:r w:rsidR="00AE2E43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  <w:r w:rsidRPr="0010057C">
        <w:rPr>
          <w:rFonts w:ascii="Times New Roman" w:hAnsi="Times New Roman" w:cs="Times New Roman"/>
          <w:b/>
          <w:sz w:val="24"/>
          <w:szCs w:val="24"/>
        </w:rPr>
        <w:t>, О.В. Судакова</w:t>
      </w:r>
      <w:r w:rsidR="00AE2E43">
        <w:rPr>
          <w:rStyle w:val="a7"/>
          <w:rFonts w:ascii="Times New Roman" w:hAnsi="Times New Roman" w:cs="Times New Roman"/>
          <w:b/>
          <w:sz w:val="24"/>
          <w:szCs w:val="24"/>
        </w:rPr>
        <w:footnoteReference w:id="3"/>
      </w:r>
    </w:p>
    <w:p w:rsidR="0010057C" w:rsidRPr="0010057C" w:rsidRDefault="0010057C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="00D30828" w:rsidRPr="0010057C">
        <w:rPr>
          <w:rFonts w:ascii="Times New Roman" w:hAnsi="Times New Roman" w:cs="Times New Roman"/>
          <w:sz w:val="24"/>
          <w:szCs w:val="24"/>
        </w:rPr>
        <w:t xml:space="preserve"> Тема данной статьи считается очень актуальной на сегодняшний день, социальный контракт взял своё начало еще в 60-х годах и до сих пор продолжает быть актуальным</w:t>
      </w:r>
      <w:r w:rsidR="002C1508" w:rsidRPr="0010057C">
        <w:rPr>
          <w:rFonts w:ascii="Times New Roman" w:hAnsi="Times New Roman" w:cs="Times New Roman"/>
          <w:sz w:val="24"/>
          <w:szCs w:val="24"/>
        </w:rPr>
        <w:t>. В статье рассматривается эволюция понятия социального контракта, его основные принципы и значение для современного общества. Также анализируется</w:t>
      </w:r>
      <w:r w:rsidR="00CC51D2"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="002C1508" w:rsidRPr="0010057C">
        <w:rPr>
          <w:rFonts w:ascii="Times New Roman" w:hAnsi="Times New Roman" w:cs="Times New Roman"/>
          <w:sz w:val="24"/>
          <w:szCs w:val="24"/>
        </w:rPr>
        <w:t>влияние</w:t>
      </w:r>
      <w:r w:rsidR="00CC51D2"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="002C1508" w:rsidRPr="0010057C">
        <w:rPr>
          <w:rFonts w:ascii="Times New Roman" w:hAnsi="Times New Roman" w:cs="Times New Roman"/>
          <w:sz w:val="24"/>
          <w:szCs w:val="24"/>
        </w:rPr>
        <w:t>договора</w:t>
      </w:r>
      <w:r w:rsidR="00CC51D2"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="002C1508" w:rsidRPr="0010057C">
        <w:rPr>
          <w:rFonts w:ascii="Times New Roman" w:hAnsi="Times New Roman" w:cs="Times New Roman"/>
          <w:sz w:val="24"/>
          <w:szCs w:val="24"/>
        </w:rPr>
        <w:t>в</w:t>
      </w:r>
      <w:r w:rsidR="00CC51D2"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="002C1508" w:rsidRPr="0010057C">
        <w:rPr>
          <w:rFonts w:ascii="Times New Roman" w:hAnsi="Times New Roman" w:cs="Times New Roman"/>
          <w:sz w:val="24"/>
          <w:szCs w:val="24"/>
        </w:rPr>
        <w:t>Самарской</w:t>
      </w:r>
      <w:r w:rsidR="00CC51D2"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="002C1508" w:rsidRPr="0010057C">
        <w:rPr>
          <w:rFonts w:ascii="Times New Roman" w:hAnsi="Times New Roman" w:cs="Times New Roman"/>
          <w:sz w:val="24"/>
          <w:szCs w:val="24"/>
        </w:rPr>
        <w:t>области,</w:t>
      </w:r>
      <w:r w:rsidR="00CC51D2"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="002C1508" w:rsidRPr="0010057C">
        <w:rPr>
          <w:rFonts w:ascii="Times New Roman" w:hAnsi="Times New Roman" w:cs="Times New Roman"/>
          <w:sz w:val="24"/>
          <w:szCs w:val="24"/>
        </w:rPr>
        <w:t>гарантирующего</w:t>
      </w:r>
      <w:r w:rsidR="00CC51D2"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="002C1508" w:rsidRPr="0010057C">
        <w:rPr>
          <w:rFonts w:ascii="Times New Roman" w:hAnsi="Times New Roman" w:cs="Times New Roman"/>
          <w:sz w:val="24"/>
          <w:szCs w:val="24"/>
        </w:rPr>
        <w:t>права</w:t>
      </w:r>
      <w:r w:rsidR="00CC51D2"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="002C1508" w:rsidRPr="0010057C">
        <w:rPr>
          <w:rFonts w:ascii="Times New Roman" w:hAnsi="Times New Roman" w:cs="Times New Roman"/>
          <w:sz w:val="24"/>
          <w:szCs w:val="24"/>
        </w:rPr>
        <w:t>и</w:t>
      </w:r>
      <w:r w:rsidR="00CC51D2"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="002C1508" w:rsidRPr="0010057C">
        <w:rPr>
          <w:rFonts w:ascii="Times New Roman" w:hAnsi="Times New Roman" w:cs="Times New Roman"/>
          <w:sz w:val="24"/>
          <w:szCs w:val="24"/>
        </w:rPr>
        <w:t>свободы</w:t>
      </w:r>
      <w:r w:rsidR="00CC51D2"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="002C1508" w:rsidRPr="0010057C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CC51D2" w:rsidRPr="0010057C">
        <w:rPr>
          <w:rFonts w:ascii="Times New Roman" w:hAnsi="Times New Roman" w:cs="Times New Roman"/>
          <w:sz w:val="24"/>
          <w:szCs w:val="24"/>
        </w:rPr>
        <w:t xml:space="preserve">вдобавок </w:t>
      </w:r>
      <w:r w:rsidR="002C1508" w:rsidRPr="0010057C">
        <w:rPr>
          <w:rFonts w:ascii="Times New Roman" w:hAnsi="Times New Roman" w:cs="Times New Roman"/>
          <w:sz w:val="24"/>
          <w:szCs w:val="24"/>
        </w:rPr>
        <w:t>на установление социального контракта и справедливости</w:t>
      </w:r>
      <w:r w:rsidRPr="0010057C">
        <w:rPr>
          <w:rFonts w:ascii="Times New Roman" w:hAnsi="Times New Roman" w:cs="Times New Roman"/>
          <w:sz w:val="24"/>
          <w:szCs w:val="24"/>
        </w:rPr>
        <w:t xml:space="preserve">. Целью данной статьи является, рассмотрение понятия социального контракта и анализ государственной поддержки многодетных семей Самарской области. </w:t>
      </w:r>
    </w:p>
    <w:p w:rsidR="002C1508" w:rsidRPr="0010057C" w:rsidRDefault="002C1508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b/>
          <w:sz w:val="24"/>
          <w:szCs w:val="24"/>
        </w:rPr>
        <w:t>Ключевые слова.</w:t>
      </w:r>
      <w:r w:rsidRPr="0010057C">
        <w:rPr>
          <w:rFonts w:ascii="Times New Roman" w:hAnsi="Times New Roman" w:cs="Times New Roman"/>
          <w:sz w:val="24"/>
          <w:szCs w:val="24"/>
        </w:rPr>
        <w:t xml:space="preserve"> Социальный контракт, Самарская область, население, ситуация, экономика. </w:t>
      </w:r>
    </w:p>
    <w:p w:rsidR="00E74483" w:rsidRPr="0010057C" w:rsidRDefault="0010057C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b/>
          <w:sz w:val="24"/>
          <w:szCs w:val="24"/>
        </w:rPr>
        <w:t>Основная часть.</w:t>
      </w:r>
      <w:r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="00E74483" w:rsidRPr="0010057C">
        <w:rPr>
          <w:rFonts w:ascii="Times New Roman" w:hAnsi="Times New Roman" w:cs="Times New Roman"/>
          <w:sz w:val="24"/>
          <w:szCs w:val="24"/>
        </w:rPr>
        <w:t>Первые опыты понимания социального контракта были отражены в работах Англоязычных и Французских просветителей (Гоббс, 1991; Локк, 1988; Гольбах, 1963; Монтескье, 1955; Руссо, 2000). Хотя ученые по-разному трактовали его суть и содержание, все они обращали внимание на условия стабильности государства, полагая, что помимо формальных актов построения политической жизни существует объективная необходимость установления определенных правил взаимодействия с людьми, обеспечивающих их согласие по текущим вопросам и будущие направления развития государства и общества. В их работах было обосновано новое научное понятие “общество”, имевшее большое практическое значение и определившее необходимость рассмотрения его как самостоятельной социальной силы. Именно с 18 века зарождающиеся профсоюзы, новые политические партии и различные добровольные объединения стали олицетворять общество. Значение нового явления – общества – нуждалось в понимании, что нашло отражение в идеях социального контракта.</w:t>
      </w:r>
    </w:p>
    <w:p w:rsidR="00F06C92" w:rsidRPr="0010057C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 xml:space="preserve">Социальная поддержка малообеспеченных слоев населения в России </w:t>
      </w:r>
      <w:r w:rsidR="00CC51D2" w:rsidRPr="0010057C">
        <w:rPr>
          <w:rFonts w:ascii="Times New Roman" w:hAnsi="Times New Roman" w:cs="Times New Roman"/>
          <w:sz w:val="24"/>
          <w:szCs w:val="24"/>
        </w:rPr>
        <w:t xml:space="preserve">в середине XX века была связана с развитием плановой экономики: в 1960-е годы с инициативой социального развития выступили западные страны и США. В США была разработана и начала действовать федеральная программа субсидирования части расходов на питание малообеспеченных граждан в виде продовольственных талонов; в конце 1960-х годов социальная политика получила дальнейшее развитие, были приняты меры по предоставлению малообеспеченным семьям частных квартир в аренду. Были расширены федеральные программы финансирования строительства недорогого жилья в соответствии с Законом о жилье </w:t>
      </w:r>
      <w:r w:rsidRPr="0010057C">
        <w:rPr>
          <w:rFonts w:ascii="Times New Roman" w:hAnsi="Times New Roman" w:cs="Times New Roman"/>
          <w:sz w:val="24"/>
          <w:szCs w:val="24"/>
        </w:rPr>
        <w:t xml:space="preserve">[4]. </w:t>
      </w:r>
      <w:r w:rsidR="00F06C92" w:rsidRPr="00100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1D2" w:rsidRPr="0010057C" w:rsidRDefault="00CC51D2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В середине XX века в России набирает обороты социальная политика. Реформы пенсионной системы повышают доходы пенсионеров, увеличиваются пособия многодетным семьям, принимаются решения о социальных льготах для матерей-одиночек и т.д. В конце</w:t>
      </w:r>
      <w:r w:rsidR="00E74483"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Pr="0010057C">
        <w:rPr>
          <w:rFonts w:ascii="Times New Roman" w:hAnsi="Times New Roman" w:cs="Times New Roman"/>
          <w:sz w:val="24"/>
          <w:szCs w:val="24"/>
        </w:rPr>
        <w:t>1980-х годов Россия занимает лидирующие позиции в мире по развитию социальной политики.</w:t>
      </w:r>
    </w:p>
    <w:p w:rsidR="00E465EE" w:rsidRPr="0010057C" w:rsidRDefault="00C6234F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После перехода Российского государства к рыночной экономике снижается уровень жизни населения из-за социальных и экономических реформ. Поднимаются цены на продукты и хоз. товары при снижении дохода населения</w:t>
      </w:r>
      <w:r w:rsidR="00E465EE" w:rsidRPr="0010057C">
        <w:rPr>
          <w:rFonts w:ascii="Times New Roman" w:hAnsi="Times New Roman" w:cs="Times New Roman"/>
          <w:sz w:val="24"/>
          <w:szCs w:val="24"/>
        </w:rPr>
        <w:t xml:space="preserve"> [4].</w:t>
      </w:r>
    </w:p>
    <w:p w:rsidR="005C14E4" w:rsidRPr="0010057C" w:rsidRDefault="005C14E4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 xml:space="preserve">Экономическая и социальная обстановка в России меняется лишь в 1999 году: развивается средний слой населения, возникают дополнительные рабочие места, доходы граждан медленно, но увеличиваются. И в 2000 году прекращает свое существование Фонд занятости и возникают новые социальные программы, направленные на улучшение </w:t>
      </w:r>
      <w:r w:rsidRPr="0010057C">
        <w:rPr>
          <w:rFonts w:ascii="Times New Roman" w:hAnsi="Times New Roman" w:cs="Times New Roman"/>
          <w:sz w:val="24"/>
          <w:szCs w:val="24"/>
        </w:rPr>
        <w:lastRenderedPageBreak/>
        <w:t>жизненного уровня населения в целом и малообеспеченных групп в частности. В 2007 году вводятся новые социальные выплаты в форме "Материнского капитала", нацеленные на решение проблем, связанных с демографией. К 2010 году происходит не только прирост населения, но и формируются многодетные семьи.</w:t>
      </w:r>
    </w:p>
    <w:p w:rsidR="00E465EE" w:rsidRPr="0010057C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 xml:space="preserve">В Федеральном законе от 17 июля 1999 года № 178-ФЗ прописываются основные меры социальной помощи, такие как: </w:t>
      </w:r>
    </w:p>
    <w:p w:rsidR="00E465EE" w:rsidRPr="0010057C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1.</w:t>
      </w:r>
      <w:r w:rsidR="005C14E4" w:rsidRPr="0010057C">
        <w:rPr>
          <w:rFonts w:ascii="Times New Roman" w:hAnsi="Times New Roman" w:cs="Times New Roman"/>
          <w:sz w:val="24"/>
          <w:szCs w:val="24"/>
        </w:rPr>
        <w:t xml:space="preserve"> социальные выплаты к пенсии;</w:t>
      </w:r>
    </w:p>
    <w:p w:rsidR="00E465EE" w:rsidRPr="0010057C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2.</w:t>
      </w:r>
      <w:r w:rsidR="005C14E4" w:rsidRPr="0010057C">
        <w:rPr>
          <w:rFonts w:ascii="Times New Roman" w:hAnsi="Times New Roman" w:cs="Times New Roman"/>
          <w:sz w:val="24"/>
          <w:szCs w:val="24"/>
        </w:rPr>
        <w:t xml:space="preserve"> выплата социальных пособий;</w:t>
      </w:r>
    </w:p>
    <w:p w:rsidR="00E465EE" w:rsidRPr="0010057C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3.</w:t>
      </w:r>
      <w:r w:rsidR="005C14E4" w:rsidRPr="0010057C">
        <w:rPr>
          <w:rFonts w:ascii="Times New Roman" w:hAnsi="Times New Roman" w:cs="Times New Roman"/>
          <w:sz w:val="24"/>
          <w:szCs w:val="24"/>
        </w:rPr>
        <w:t xml:space="preserve"> </w:t>
      </w:r>
      <w:r w:rsidRPr="0010057C">
        <w:rPr>
          <w:rFonts w:ascii="Times New Roman" w:hAnsi="Times New Roman" w:cs="Times New Roman"/>
          <w:sz w:val="24"/>
          <w:szCs w:val="24"/>
        </w:rPr>
        <w:t xml:space="preserve">субсидий, социальных услуг </w:t>
      </w:r>
      <w:r w:rsidR="005C14E4" w:rsidRPr="0010057C">
        <w:rPr>
          <w:rFonts w:ascii="Times New Roman" w:hAnsi="Times New Roman" w:cs="Times New Roman"/>
          <w:sz w:val="24"/>
          <w:szCs w:val="24"/>
        </w:rPr>
        <w:t>и жизненно необходимых товаров;</w:t>
      </w:r>
    </w:p>
    <w:p w:rsidR="00E465EE" w:rsidRPr="0010057C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4. набор социальный услуг</w:t>
      </w:r>
      <w:r w:rsidR="005C14E4" w:rsidRPr="001005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5EE" w:rsidRPr="0010057C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Появляется малознакомое понятие «Социальный контракт», которое является дополнением к мерам социальной помощи. В конце 2012 года Федеральным законом ФЗ-№258 от 25.12.12 «О внесении изменений в Федеральный закон от 17 июля 1999 г. N 178-ФЗ "О государственной социальной помощи" прописывается создание «Социального контракта».</w:t>
      </w:r>
      <w:r w:rsidR="005C14E4" w:rsidRPr="00100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E4" w:rsidRPr="0010057C" w:rsidRDefault="005C14E4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 xml:space="preserve">Социальный контракт- это заключение соглашения между органами социального обеспечения и гражданином, в соответствии с которым орган социального обеспечения обязан предоставить гражданину государственную социальную поддержку, а гражданин - обязан выполнить меры, предусмотренные программой социальной адаптации </w:t>
      </w:r>
      <w:r w:rsidR="00E465EE" w:rsidRPr="0010057C">
        <w:rPr>
          <w:rFonts w:ascii="Times New Roman" w:hAnsi="Times New Roman" w:cs="Times New Roman"/>
          <w:sz w:val="24"/>
          <w:szCs w:val="24"/>
        </w:rPr>
        <w:t>[5].</w:t>
      </w:r>
    </w:p>
    <w:p w:rsidR="00E465EE" w:rsidRPr="0010057C" w:rsidRDefault="006E7019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Сейчас некоторые категории граждан по различным обстоятельствам потеряют работу, имеют инвалидность или находятся в многодетных семьях. В Государстве предусмотрены различные пособия для тех лиц, которые действительно нуждаются в этом (табл. 1</w:t>
      </w:r>
      <w:r w:rsidR="00E465EE" w:rsidRPr="0010057C">
        <w:rPr>
          <w:rFonts w:ascii="Times New Roman" w:hAnsi="Times New Roman" w:cs="Times New Roman"/>
          <w:sz w:val="24"/>
          <w:szCs w:val="24"/>
        </w:rPr>
        <w:t>).</w:t>
      </w:r>
    </w:p>
    <w:p w:rsidR="00744381" w:rsidRPr="0010057C" w:rsidRDefault="006E7019" w:rsidP="0010057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98B2B8" wp14:editId="3D0D1D34">
            <wp:extent cx="5143500" cy="2945069"/>
            <wp:effectExtent l="0" t="0" r="0" b="8255"/>
            <wp:docPr id="1" name="Рисунок 1" descr="Screensho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reenshot_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9"/>
                    <a:stretch/>
                  </pic:blipFill>
                  <pic:spPr bwMode="auto">
                    <a:xfrm>
                      <a:off x="0" y="0"/>
                      <a:ext cx="5168181" cy="295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7019" w:rsidRPr="0010057C" w:rsidRDefault="006E7019" w:rsidP="0010057C">
      <w:pPr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0057C">
        <w:rPr>
          <w:rFonts w:ascii="Times New Roman" w:hAnsi="Times New Roman" w:cs="Times New Roman"/>
          <w:sz w:val="20"/>
          <w:szCs w:val="20"/>
        </w:rPr>
        <w:t>Таблица 1. Размеры пособий социальной помощи населения с 1 января 2017 года [3].</w:t>
      </w:r>
    </w:p>
    <w:p w:rsidR="006E7019" w:rsidRPr="0010057C" w:rsidRDefault="008E21EB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Материнский капитал-э</w:t>
      </w:r>
      <w:r w:rsidR="006E7019" w:rsidRPr="0010057C">
        <w:rPr>
          <w:rFonts w:ascii="Times New Roman" w:hAnsi="Times New Roman" w:cs="Times New Roman"/>
          <w:sz w:val="24"/>
          <w:szCs w:val="24"/>
        </w:rPr>
        <w:t xml:space="preserve">то действительно положительная тенденция, поскольку коэффициент рождаемости является важным показателем демографической ситуации в стране. Увеличение многодетных семей и поддержка материнства способствуют увеличению численности населения и обеспечивают будущий рост экономики и социального развития. Но необходимо также учитывать и другие факторы, такие как доступность качественной медицинской помощи, образование, жилье и социальная защита, которые также оказывают </w:t>
      </w:r>
      <w:r w:rsidR="006E7019" w:rsidRPr="0010057C">
        <w:rPr>
          <w:rFonts w:ascii="Times New Roman" w:hAnsi="Times New Roman" w:cs="Times New Roman"/>
          <w:sz w:val="24"/>
          <w:szCs w:val="24"/>
        </w:rPr>
        <w:lastRenderedPageBreak/>
        <w:t>влияние на решение пар семей создавать детей.</w:t>
      </w:r>
      <w:r w:rsidRPr="0010057C">
        <w:rPr>
          <w:rFonts w:ascii="Times New Roman" w:hAnsi="Times New Roman" w:cs="Times New Roman"/>
          <w:sz w:val="24"/>
          <w:szCs w:val="24"/>
        </w:rPr>
        <w:t xml:space="preserve"> В настоящее время коэффициент рождаемости в России выше по сравнению с европейскими странами и составляет 1,7.</w:t>
      </w:r>
    </w:p>
    <w:p w:rsidR="008E21EB" w:rsidRPr="0010057C" w:rsidRDefault="008E21EB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 xml:space="preserve">На начальном этапе многодетным семьям нужна финансовая поддержка, она дает возможность развиваться в будущем самой семье. В настоящее время в Самарской области увеличивается количество многодетных семей, это можно увидеть в диаграмме 1. </w:t>
      </w:r>
    </w:p>
    <w:p w:rsidR="00E465EE" w:rsidRPr="0010057C" w:rsidRDefault="004F5821" w:rsidP="0010057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25pt">
            <v:imagedata r:id="rId9" o:title="Screenshot_9"/>
          </v:shape>
        </w:pict>
      </w:r>
    </w:p>
    <w:p w:rsidR="00CF1035" w:rsidRPr="0010057C" w:rsidRDefault="00CF1035" w:rsidP="0010057C">
      <w:pPr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0057C">
        <w:rPr>
          <w:rFonts w:ascii="Times New Roman" w:hAnsi="Times New Roman" w:cs="Times New Roman"/>
          <w:sz w:val="20"/>
          <w:szCs w:val="20"/>
        </w:rPr>
        <w:t>Диаграмма 1. Многодетные семьи Самарской области в 2022 году</w:t>
      </w:r>
    </w:p>
    <w:p w:rsidR="00CF1035" w:rsidRPr="0010057C" w:rsidRDefault="00CF1035" w:rsidP="0010057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65EE" w:rsidRPr="0010057C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 xml:space="preserve">Как видно из диаграммы 1 и в </w:t>
      </w:r>
      <w:r w:rsidR="00CF1035" w:rsidRPr="0010057C">
        <w:rPr>
          <w:rFonts w:ascii="Times New Roman" w:hAnsi="Times New Roman" w:cs="Times New Roman"/>
          <w:sz w:val="24"/>
          <w:szCs w:val="24"/>
        </w:rPr>
        <w:t>Самарской области, и в городе Самара</w:t>
      </w:r>
      <w:r w:rsidRPr="0010057C">
        <w:rPr>
          <w:rFonts w:ascii="Times New Roman" w:hAnsi="Times New Roman" w:cs="Times New Roman"/>
          <w:sz w:val="24"/>
          <w:szCs w:val="24"/>
        </w:rPr>
        <w:t xml:space="preserve"> насчитывается большое количество многодетных семей, которым необходима государственная поддержка. </w:t>
      </w:r>
    </w:p>
    <w:p w:rsidR="00E465EE" w:rsidRPr="0010057C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При этом согласно "конце</w:t>
      </w:r>
      <w:r w:rsidR="00647A94" w:rsidRPr="0010057C">
        <w:rPr>
          <w:rFonts w:ascii="Times New Roman" w:hAnsi="Times New Roman" w:cs="Times New Roman"/>
          <w:sz w:val="24"/>
          <w:szCs w:val="24"/>
        </w:rPr>
        <w:t>пции семейной политики Самарской области на 2020-2023</w:t>
      </w:r>
      <w:r w:rsidRPr="0010057C">
        <w:rPr>
          <w:rFonts w:ascii="Times New Roman" w:hAnsi="Times New Roman" w:cs="Times New Roman"/>
          <w:sz w:val="24"/>
          <w:szCs w:val="24"/>
        </w:rPr>
        <w:t xml:space="preserve"> г</w:t>
      </w:r>
      <w:r w:rsidR="00647A94" w:rsidRPr="0010057C">
        <w:rPr>
          <w:rFonts w:ascii="Times New Roman" w:hAnsi="Times New Roman" w:cs="Times New Roman"/>
          <w:sz w:val="24"/>
          <w:szCs w:val="24"/>
        </w:rPr>
        <w:t xml:space="preserve">оды", в </w:t>
      </w:r>
      <w:r w:rsidR="008E21EB" w:rsidRPr="0010057C">
        <w:rPr>
          <w:rFonts w:ascii="Times New Roman" w:hAnsi="Times New Roman" w:cs="Times New Roman"/>
          <w:sz w:val="24"/>
          <w:szCs w:val="24"/>
        </w:rPr>
        <w:t xml:space="preserve">Самарской </w:t>
      </w:r>
      <w:r w:rsidR="00647A94" w:rsidRPr="0010057C">
        <w:rPr>
          <w:rFonts w:ascii="Times New Roman" w:hAnsi="Times New Roman" w:cs="Times New Roman"/>
          <w:sz w:val="24"/>
          <w:szCs w:val="24"/>
        </w:rPr>
        <w:t>области в 2022</w:t>
      </w:r>
      <w:r w:rsidRPr="0010057C">
        <w:rPr>
          <w:rFonts w:ascii="Times New Roman" w:hAnsi="Times New Roman" w:cs="Times New Roman"/>
          <w:sz w:val="24"/>
          <w:szCs w:val="24"/>
        </w:rPr>
        <w:t xml:space="preserve"> году пятая часть населения имела доходы ниже прожиточного минимума, определенного субъектами Федерации. В крайней бедности находилось около 5,3 % населения [1]. </w:t>
      </w:r>
    </w:p>
    <w:p w:rsidR="00E465EE" w:rsidRPr="0010057C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По законодательным актам величина прожиточного минимума делится на три категории (дети, работающее население и пенсионеры) и принимае</w:t>
      </w:r>
      <w:r w:rsidR="008E21EB" w:rsidRPr="0010057C">
        <w:rPr>
          <w:rFonts w:ascii="Times New Roman" w:hAnsi="Times New Roman" w:cs="Times New Roman"/>
          <w:sz w:val="24"/>
          <w:szCs w:val="24"/>
        </w:rPr>
        <w:t>тся каждым субъектом РФ (табл. 2</w:t>
      </w:r>
      <w:r w:rsidRPr="0010057C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E21EB" w:rsidRPr="0010057C" w:rsidTr="008E21EB">
        <w:tc>
          <w:tcPr>
            <w:tcW w:w="3115" w:type="dxa"/>
          </w:tcPr>
          <w:p w:rsidR="008E21EB" w:rsidRPr="0010057C" w:rsidRDefault="008E21EB" w:rsidP="0010057C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</w:tc>
        <w:tc>
          <w:tcPr>
            <w:tcW w:w="3115" w:type="dxa"/>
          </w:tcPr>
          <w:p w:rsidR="008E21EB" w:rsidRPr="0010057C" w:rsidRDefault="008E21EB" w:rsidP="0010057C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прожиточного минимума на ребенка </w:t>
            </w:r>
          </w:p>
        </w:tc>
        <w:tc>
          <w:tcPr>
            <w:tcW w:w="3115" w:type="dxa"/>
          </w:tcPr>
          <w:p w:rsidR="008E21EB" w:rsidRPr="0010057C" w:rsidRDefault="008E21EB" w:rsidP="0010057C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прожиточного минимума на душу населения </w:t>
            </w:r>
          </w:p>
        </w:tc>
      </w:tr>
      <w:tr w:rsidR="008E21EB" w:rsidRPr="0010057C" w:rsidTr="008E21EB">
        <w:tc>
          <w:tcPr>
            <w:tcW w:w="3115" w:type="dxa"/>
          </w:tcPr>
          <w:p w:rsidR="008E21EB" w:rsidRPr="0010057C" w:rsidRDefault="008E21EB" w:rsidP="0010057C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</w:tc>
        <w:tc>
          <w:tcPr>
            <w:tcW w:w="3115" w:type="dxa"/>
          </w:tcPr>
          <w:p w:rsidR="008E21EB" w:rsidRPr="0010057C" w:rsidRDefault="008E21EB" w:rsidP="0010057C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 xml:space="preserve">16 174 рублей </w:t>
            </w:r>
          </w:p>
        </w:tc>
        <w:tc>
          <w:tcPr>
            <w:tcW w:w="3115" w:type="dxa"/>
          </w:tcPr>
          <w:p w:rsidR="008E21EB" w:rsidRPr="0010057C" w:rsidRDefault="008E21EB" w:rsidP="0010057C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>18 714 рублей</w:t>
            </w:r>
          </w:p>
        </w:tc>
      </w:tr>
      <w:tr w:rsidR="008E21EB" w:rsidRPr="0010057C" w:rsidTr="008E21EB">
        <w:tc>
          <w:tcPr>
            <w:tcW w:w="3115" w:type="dxa"/>
          </w:tcPr>
          <w:p w:rsidR="008E21EB" w:rsidRPr="0010057C" w:rsidRDefault="008E21EB" w:rsidP="0010057C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 </w:t>
            </w:r>
          </w:p>
        </w:tc>
        <w:tc>
          <w:tcPr>
            <w:tcW w:w="3115" w:type="dxa"/>
          </w:tcPr>
          <w:p w:rsidR="008E21EB" w:rsidRPr="0010057C" w:rsidRDefault="008E21EB" w:rsidP="0010057C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 xml:space="preserve">11 538 рублей </w:t>
            </w:r>
          </w:p>
        </w:tc>
        <w:tc>
          <w:tcPr>
            <w:tcW w:w="3115" w:type="dxa"/>
          </w:tcPr>
          <w:p w:rsidR="008E21EB" w:rsidRPr="0010057C" w:rsidRDefault="008E21EB" w:rsidP="0010057C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 xml:space="preserve">11 895 рублей </w:t>
            </w:r>
          </w:p>
        </w:tc>
      </w:tr>
    </w:tbl>
    <w:p w:rsidR="008E21EB" w:rsidRPr="0010057C" w:rsidRDefault="008E21EB" w:rsidP="0010057C">
      <w:pPr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47A94" w:rsidRPr="0010057C" w:rsidRDefault="008E21EB" w:rsidP="0010057C">
      <w:pPr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0057C">
        <w:rPr>
          <w:rFonts w:ascii="Times New Roman" w:hAnsi="Times New Roman" w:cs="Times New Roman"/>
          <w:sz w:val="20"/>
          <w:szCs w:val="20"/>
        </w:rPr>
        <w:t xml:space="preserve">Таблица 2. Величина прожиточного минимума на 2022 год. </w:t>
      </w:r>
    </w:p>
    <w:p w:rsidR="00F82C1A" w:rsidRPr="0010057C" w:rsidRDefault="00F82C1A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Если средний доход на душу не превышает прожиточного минимума в семье, то в соответствии с нормативными актами Самарской области выплачиваются пособия на ребенка следующим образом:</w:t>
      </w:r>
    </w:p>
    <w:p w:rsidR="00F82C1A" w:rsidRPr="0010057C" w:rsidRDefault="00F82C1A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- при рождении одного ребенка - 16350 рублей;</w:t>
      </w:r>
    </w:p>
    <w:p w:rsidR="00F82C1A" w:rsidRPr="0010057C" w:rsidRDefault="00F82C1A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- на третьего ребенка и последующих - 16350 рублей.</w:t>
      </w:r>
    </w:p>
    <w:p w:rsidR="00F82C1A" w:rsidRPr="0010057C" w:rsidRDefault="00F82C1A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Многодетные семьи, воспитывающие трех и более детей до 18 лет, либо семьи, в которых дети находятся под опекой, включая усыновленных, имеют право на следующие льготы по местному законодательству Самарской области:</w:t>
      </w:r>
    </w:p>
    <w:p w:rsidR="00F82C1A" w:rsidRPr="0010057C" w:rsidRDefault="00F82C1A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1. субсидии в размере 30% от общей стоимости коммунальных услуг за воду, отопление, газ, электроэнергию, если семья проживает в доме с индивидуальным отоплением;</w:t>
      </w:r>
    </w:p>
    <w:p w:rsidR="00F82C1A" w:rsidRPr="0010057C" w:rsidRDefault="00F82C1A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2. бесплатные лекарственные препараты для детей до 6 лет по назначению врача;</w:t>
      </w:r>
    </w:p>
    <w:p w:rsidR="00F82C1A" w:rsidRPr="0010057C" w:rsidRDefault="00F82C1A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3. предоставление мест в дошкольных учреждениях в первую очередь;</w:t>
      </w:r>
    </w:p>
    <w:p w:rsidR="00F82C1A" w:rsidRPr="0010057C" w:rsidRDefault="00F82C1A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4. выдача путевок в оздоровительные лагеря и санатории;</w:t>
      </w:r>
    </w:p>
    <w:p w:rsidR="00F82C1A" w:rsidRPr="0010057C" w:rsidRDefault="00F82C1A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lastRenderedPageBreak/>
        <w:t>5. бесплатное питание в школах и профессиональных учебных заведениях.</w:t>
      </w:r>
    </w:p>
    <w:p w:rsidR="00E465EE" w:rsidRPr="0010057C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После того, как вступил в силу Федеральный закон от 25 декабря 2012 года № 258-ФЗ "О внесении изменений в Федеральный закон "О государственной социальной помощи", то социальный контракт как вид социальной помощи стал обязательным на всей территории Российской Федерации.</w:t>
      </w:r>
    </w:p>
    <w:p w:rsidR="00E465EE" w:rsidRPr="0010057C" w:rsidRDefault="0010057C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b/>
          <w:sz w:val="24"/>
          <w:szCs w:val="24"/>
        </w:rPr>
        <w:t>Заключение.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5EE" w:rsidRPr="0010057C">
        <w:rPr>
          <w:rFonts w:ascii="Times New Roman" w:hAnsi="Times New Roman" w:cs="Times New Roman"/>
          <w:sz w:val="24"/>
          <w:szCs w:val="24"/>
        </w:rPr>
        <w:t xml:space="preserve">Социальный контракт - один из первых шагов к изменению подходов в оказании помощи малоимущим гражданам и многодетным семьям. </w:t>
      </w:r>
    </w:p>
    <w:p w:rsidR="00E465EE" w:rsidRPr="0010057C" w:rsidRDefault="00F82C1A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 xml:space="preserve">В период с 2010 по 2012 годы была запущена программа, которая предоставляла социальную помощь малоимущим жителям различных регионов России. Реализация данной программы осуществлялась на основании приказа Министерства здравоохранения и социального развития России от 31 мая 2010 года № 399 "О проведении эксперимента по оказанию государственной социальной помощи малоимущим семьям и одиноко проживающим гражданам на основе социального контракта" [5]. В соответствии с социальным контрактом экономические субъекты принимали решение о предоставлении социальной помощи </w:t>
      </w:r>
      <w:r w:rsidR="00E465EE" w:rsidRPr="0010057C">
        <w:rPr>
          <w:rFonts w:ascii="Times New Roman" w:hAnsi="Times New Roman" w:cs="Times New Roman"/>
          <w:sz w:val="24"/>
          <w:szCs w:val="24"/>
        </w:rPr>
        <w:t>(табл. 4</w:t>
      </w:r>
      <w:r w:rsidR="00B46B91" w:rsidRPr="0010057C">
        <w:rPr>
          <w:rFonts w:ascii="Times New Roman" w:hAnsi="Times New Roman" w:cs="Times New Roman"/>
          <w:sz w:val="24"/>
          <w:szCs w:val="24"/>
        </w:rPr>
        <w:t>)</w:t>
      </w:r>
      <w:r w:rsidRPr="0010057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677"/>
      </w:tblGrid>
      <w:tr w:rsidR="007253B6" w:rsidRPr="0010057C" w:rsidTr="0010057C">
        <w:trPr>
          <w:jc w:val="center"/>
        </w:trPr>
        <w:tc>
          <w:tcPr>
            <w:tcW w:w="3823" w:type="dxa"/>
          </w:tcPr>
          <w:p w:rsidR="007253B6" w:rsidRPr="0010057C" w:rsidRDefault="007253B6" w:rsidP="0010057C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677" w:type="dxa"/>
          </w:tcPr>
          <w:p w:rsidR="007253B6" w:rsidRPr="0010057C" w:rsidRDefault="007253B6" w:rsidP="0010057C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>Сумма выплат на 2022 год</w:t>
            </w:r>
          </w:p>
        </w:tc>
      </w:tr>
      <w:tr w:rsidR="007253B6" w:rsidRPr="0010057C" w:rsidTr="0010057C">
        <w:trPr>
          <w:jc w:val="center"/>
        </w:trPr>
        <w:tc>
          <w:tcPr>
            <w:tcW w:w="3823" w:type="dxa"/>
          </w:tcPr>
          <w:p w:rsidR="007253B6" w:rsidRPr="0010057C" w:rsidRDefault="007253B6" w:rsidP="0010057C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4677" w:type="dxa"/>
          </w:tcPr>
          <w:p w:rsidR="007253B6" w:rsidRPr="0010057C" w:rsidRDefault="007253B6" w:rsidP="0010057C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>10 000 рублей</w:t>
            </w:r>
          </w:p>
        </w:tc>
      </w:tr>
      <w:tr w:rsidR="007253B6" w:rsidRPr="0010057C" w:rsidTr="0010057C">
        <w:trPr>
          <w:jc w:val="center"/>
        </w:trPr>
        <w:tc>
          <w:tcPr>
            <w:tcW w:w="3823" w:type="dxa"/>
          </w:tcPr>
          <w:p w:rsidR="007253B6" w:rsidRPr="0010057C" w:rsidRDefault="007253B6" w:rsidP="0010057C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>Новгородская область</w:t>
            </w:r>
          </w:p>
        </w:tc>
        <w:tc>
          <w:tcPr>
            <w:tcW w:w="4677" w:type="dxa"/>
          </w:tcPr>
          <w:p w:rsidR="007253B6" w:rsidRPr="0010057C" w:rsidRDefault="007253B6" w:rsidP="0010057C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>Максимальный размер выплат не ограничен</w:t>
            </w:r>
          </w:p>
        </w:tc>
      </w:tr>
      <w:tr w:rsidR="007253B6" w:rsidRPr="0010057C" w:rsidTr="0010057C">
        <w:trPr>
          <w:jc w:val="center"/>
        </w:trPr>
        <w:tc>
          <w:tcPr>
            <w:tcW w:w="3823" w:type="dxa"/>
          </w:tcPr>
          <w:p w:rsidR="007253B6" w:rsidRPr="0010057C" w:rsidRDefault="007253B6" w:rsidP="0010057C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</w:t>
            </w:r>
          </w:p>
        </w:tc>
        <w:tc>
          <w:tcPr>
            <w:tcW w:w="4677" w:type="dxa"/>
          </w:tcPr>
          <w:p w:rsidR="007253B6" w:rsidRPr="0010057C" w:rsidRDefault="007253B6" w:rsidP="0010057C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>40 000 рублей</w:t>
            </w:r>
          </w:p>
        </w:tc>
      </w:tr>
      <w:tr w:rsidR="007253B6" w:rsidRPr="0010057C" w:rsidTr="0010057C">
        <w:trPr>
          <w:jc w:val="center"/>
        </w:trPr>
        <w:tc>
          <w:tcPr>
            <w:tcW w:w="3823" w:type="dxa"/>
          </w:tcPr>
          <w:p w:rsidR="007253B6" w:rsidRPr="0010057C" w:rsidRDefault="007253B6" w:rsidP="0010057C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</w:p>
        </w:tc>
        <w:tc>
          <w:tcPr>
            <w:tcW w:w="4677" w:type="dxa"/>
          </w:tcPr>
          <w:p w:rsidR="007253B6" w:rsidRPr="0010057C" w:rsidRDefault="007253B6" w:rsidP="0010057C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57C">
              <w:rPr>
                <w:rFonts w:ascii="Times New Roman" w:hAnsi="Times New Roman" w:cs="Times New Roman"/>
                <w:sz w:val="20"/>
                <w:szCs w:val="20"/>
              </w:rPr>
              <w:t>60 000 рублей</w:t>
            </w:r>
          </w:p>
        </w:tc>
      </w:tr>
    </w:tbl>
    <w:p w:rsidR="00F82C1A" w:rsidRPr="0010057C" w:rsidRDefault="00F82C1A" w:rsidP="0010057C">
      <w:pPr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253B6" w:rsidRPr="0010057C" w:rsidRDefault="007253B6" w:rsidP="0010057C">
      <w:pPr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0057C">
        <w:rPr>
          <w:rFonts w:ascii="Times New Roman" w:hAnsi="Times New Roman" w:cs="Times New Roman"/>
          <w:sz w:val="20"/>
          <w:szCs w:val="20"/>
        </w:rPr>
        <w:t>Таблица 3. Социальные выплаты на основе социального контракта</w:t>
      </w:r>
    </w:p>
    <w:p w:rsidR="00E465EE" w:rsidRPr="0010057C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 xml:space="preserve">Как видно из таблицы в различных регионах назначаются различные суммы материальной помощи. </w:t>
      </w:r>
      <w:r w:rsidR="00AC2C40" w:rsidRPr="0010057C">
        <w:rPr>
          <w:rFonts w:ascii="Times New Roman" w:hAnsi="Times New Roman" w:cs="Times New Roman"/>
          <w:sz w:val="24"/>
          <w:szCs w:val="24"/>
        </w:rPr>
        <w:t>С</w:t>
      </w:r>
      <w:r w:rsidRPr="0010057C">
        <w:rPr>
          <w:rFonts w:ascii="Times New Roman" w:hAnsi="Times New Roman" w:cs="Times New Roman"/>
          <w:sz w:val="24"/>
          <w:szCs w:val="24"/>
        </w:rPr>
        <w:t xml:space="preserve">умма выплат согласно социального контракта постоянно меняется и зависит от состояния регионального бюджета. </w:t>
      </w:r>
    </w:p>
    <w:p w:rsidR="00F82C1A" w:rsidRPr="0010057C" w:rsidRDefault="00F82C1A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 xml:space="preserve">Социальная программа, связанная с социальным контрактом, продолжает развиваться, и все больше многодетных семей выражают желание получить социальную помощь. Основная цель социального контракта заключается не в предоставлении материальной помощи, а в создании возможностей для </w:t>
      </w:r>
      <w:proofErr w:type="spellStart"/>
      <w:r w:rsidRPr="0010057C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10057C">
        <w:rPr>
          <w:rFonts w:ascii="Times New Roman" w:hAnsi="Times New Roman" w:cs="Times New Roman"/>
          <w:sz w:val="24"/>
          <w:szCs w:val="24"/>
        </w:rPr>
        <w:t>, что в свою очередь позволит увеличить доходы малоимущего населения.</w:t>
      </w:r>
    </w:p>
    <w:p w:rsidR="00F82C1A" w:rsidRPr="0010057C" w:rsidRDefault="00F82C1A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 xml:space="preserve">По данным Минтруда, в первом квартале 2022 года государственной социальной помощью на основе социального контракта было охвачено 217,8 тыс. граждан, заключено 73,8 тыс. </w:t>
      </w:r>
      <w:proofErr w:type="spellStart"/>
      <w:r w:rsidRPr="0010057C">
        <w:rPr>
          <w:rFonts w:ascii="Times New Roman" w:hAnsi="Times New Roman" w:cs="Times New Roman"/>
          <w:sz w:val="24"/>
          <w:szCs w:val="24"/>
        </w:rPr>
        <w:t>соцконтрактов</w:t>
      </w:r>
      <w:proofErr w:type="spellEnd"/>
      <w:r w:rsidRPr="0010057C">
        <w:rPr>
          <w:rFonts w:ascii="Times New Roman" w:hAnsi="Times New Roman" w:cs="Times New Roman"/>
          <w:sz w:val="24"/>
          <w:szCs w:val="24"/>
        </w:rPr>
        <w:t>. Каждый год количество заявлений на получение государственной помощи в форме социального контракта продолжает расти, и социальный контракт становится популярной услугой во многих регионах России.</w:t>
      </w:r>
    </w:p>
    <w:p w:rsidR="00F82C1A" w:rsidRPr="0010057C" w:rsidRDefault="00F82C1A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57C">
        <w:rPr>
          <w:rFonts w:ascii="Times New Roman" w:hAnsi="Times New Roman" w:cs="Times New Roman"/>
          <w:sz w:val="24"/>
          <w:szCs w:val="24"/>
        </w:rPr>
        <w:t>Таким образом, благодаря финансовой помощи, материальное положение малоимущих и многодетных семей значительно улучшается. Большин</w:t>
      </w:r>
      <w:bookmarkStart w:id="0" w:name="_GoBack"/>
      <w:bookmarkEnd w:id="0"/>
      <w:r w:rsidRPr="0010057C">
        <w:rPr>
          <w:rFonts w:ascii="Times New Roman" w:hAnsi="Times New Roman" w:cs="Times New Roman"/>
          <w:sz w:val="24"/>
          <w:szCs w:val="24"/>
        </w:rPr>
        <w:t>ство семей, принявших участие в данной программе, оценивают свое положение как среднее или выше среднего.</w:t>
      </w:r>
    </w:p>
    <w:p w:rsidR="008E21EB" w:rsidRPr="004F5821" w:rsidRDefault="00E465EE" w:rsidP="004F5821">
      <w:pPr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F5821">
        <w:rPr>
          <w:rFonts w:ascii="Times New Roman" w:hAnsi="Times New Roman" w:cs="Times New Roman"/>
          <w:sz w:val="20"/>
          <w:szCs w:val="20"/>
        </w:rPr>
        <w:t>Библиографический список</w:t>
      </w:r>
    </w:p>
    <w:p w:rsidR="008E21EB" w:rsidRPr="004F5821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5821">
        <w:rPr>
          <w:rFonts w:ascii="Times New Roman" w:hAnsi="Times New Roman" w:cs="Times New Roman"/>
          <w:sz w:val="20"/>
          <w:szCs w:val="20"/>
        </w:rPr>
        <w:t xml:space="preserve">1. </w:t>
      </w:r>
      <w:r w:rsidR="00AE2E43" w:rsidRPr="004F5821">
        <w:rPr>
          <w:rFonts w:ascii="Times New Roman" w:hAnsi="Times New Roman" w:cs="Times New Roman"/>
          <w:sz w:val="20"/>
          <w:szCs w:val="20"/>
        </w:rPr>
        <w:t>«О прожиточном минимуме в Российской Федерации». (</w:t>
      </w:r>
      <w:proofErr w:type="gramStart"/>
      <w:r w:rsidR="00AE2E43" w:rsidRPr="004F58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AE2E43" w:rsidRPr="004F5821">
        <w:rPr>
          <w:rFonts w:ascii="Times New Roman" w:hAnsi="Times New Roman" w:cs="Times New Roman"/>
          <w:sz w:val="20"/>
          <w:szCs w:val="20"/>
        </w:rPr>
        <w:t xml:space="preserve"> редакции Законов Самарской области от 01.04.2005 г. № 98-ГД; от 21.12.2023 г. № 111-ГД) [Электронный ресурс].</w:t>
      </w:r>
      <w:r w:rsidRPr="004F58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2E43" w:rsidRPr="004F5821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5821">
        <w:rPr>
          <w:rFonts w:ascii="Times New Roman" w:hAnsi="Times New Roman" w:cs="Times New Roman"/>
          <w:sz w:val="20"/>
          <w:szCs w:val="20"/>
        </w:rPr>
        <w:t xml:space="preserve">2. Администрация города </w:t>
      </w:r>
      <w:r w:rsidR="00AE2E43" w:rsidRPr="004F5821">
        <w:rPr>
          <w:rFonts w:ascii="Times New Roman" w:hAnsi="Times New Roman" w:cs="Times New Roman"/>
          <w:sz w:val="20"/>
          <w:szCs w:val="20"/>
        </w:rPr>
        <w:t xml:space="preserve">Самара </w:t>
      </w:r>
      <w:r w:rsidRPr="004F5821">
        <w:rPr>
          <w:rFonts w:ascii="Times New Roman" w:hAnsi="Times New Roman" w:cs="Times New Roman"/>
          <w:sz w:val="20"/>
          <w:szCs w:val="20"/>
        </w:rPr>
        <w:t xml:space="preserve">[Электронный ресурс]. Режим доступа: </w:t>
      </w:r>
      <w:r w:rsidR="00AE2E43" w:rsidRPr="004F5821">
        <w:rPr>
          <w:rFonts w:ascii="Times New Roman" w:hAnsi="Times New Roman" w:cs="Times New Roman"/>
          <w:sz w:val="20"/>
          <w:szCs w:val="20"/>
        </w:rPr>
        <w:t xml:space="preserve">https://www.samadm.ru/?ysclid=luzh9uxawo424611621 </w:t>
      </w:r>
    </w:p>
    <w:p w:rsidR="008E21EB" w:rsidRPr="004F5821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5821">
        <w:rPr>
          <w:rFonts w:ascii="Times New Roman" w:hAnsi="Times New Roman" w:cs="Times New Roman"/>
          <w:sz w:val="20"/>
          <w:szCs w:val="20"/>
        </w:rPr>
        <w:t xml:space="preserve">3. Размеры пособий и компенсаций в 2017 </w:t>
      </w:r>
      <w:proofErr w:type="gramStart"/>
      <w:r w:rsidRPr="004F5821">
        <w:rPr>
          <w:rFonts w:ascii="Times New Roman" w:hAnsi="Times New Roman" w:cs="Times New Roman"/>
          <w:sz w:val="20"/>
          <w:szCs w:val="20"/>
        </w:rPr>
        <w:t>году.[</w:t>
      </w:r>
      <w:proofErr w:type="gramEnd"/>
      <w:r w:rsidRPr="004F5821">
        <w:rPr>
          <w:rFonts w:ascii="Times New Roman" w:hAnsi="Times New Roman" w:cs="Times New Roman"/>
          <w:sz w:val="20"/>
          <w:szCs w:val="20"/>
        </w:rPr>
        <w:t xml:space="preserve">Электронный ресурс]. http://оцсзнорел.рф/razmpos/2017.php] </w:t>
      </w:r>
    </w:p>
    <w:p w:rsidR="008E21EB" w:rsidRPr="004F5821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5821">
        <w:rPr>
          <w:rFonts w:ascii="Times New Roman" w:hAnsi="Times New Roman" w:cs="Times New Roman"/>
          <w:sz w:val="20"/>
          <w:szCs w:val="20"/>
        </w:rPr>
        <w:t>4. Социальная помощь и поддержка населения в России в 90-ых годах [Электронный ресурс]. http://management-rus.ru/economics/rossiya90.php</w:t>
      </w:r>
    </w:p>
    <w:p w:rsidR="00E465EE" w:rsidRPr="004F5821" w:rsidRDefault="00E465EE" w:rsidP="0010057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5821">
        <w:rPr>
          <w:rFonts w:ascii="Times New Roman" w:hAnsi="Times New Roman" w:cs="Times New Roman"/>
          <w:sz w:val="20"/>
          <w:szCs w:val="20"/>
        </w:rPr>
        <w:lastRenderedPageBreak/>
        <w:t>5. Электронный ресурс. [http://ypensionerka.ru/index.php/kak-oformit-lgoty/2469-sotsialnyj-kontrakt-novayaraznovidnost]</w:t>
      </w:r>
    </w:p>
    <w:p w:rsidR="00C657F6" w:rsidRPr="00F82C1A" w:rsidRDefault="00C657F6" w:rsidP="00E465EE">
      <w:pPr>
        <w:rPr>
          <w:rFonts w:ascii="Times New Roman" w:hAnsi="Times New Roman" w:cs="Times New Roman"/>
          <w:sz w:val="28"/>
          <w:szCs w:val="28"/>
        </w:rPr>
      </w:pPr>
    </w:p>
    <w:sectPr w:rsidR="00C657F6" w:rsidRPr="00F82C1A" w:rsidSect="001005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6D" w:rsidRDefault="00DA176D" w:rsidP="00AE2E43">
      <w:pPr>
        <w:spacing w:after="0" w:line="240" w:lineRule="auto"/>
      </w:pPr>
      <w:r>
        <w:separator/>
      </w:r>
    </w:p>
  </w:endnote>
  <w:endnote w:type="continuationSeparator" w:id="0">
    <w:p w:rsidR="00DA176D" w:rsidRDefault="00DA176D" w:rsidP="00AE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6D" w:rsidRDefault="00DA176D" w:rsidP="00AE2E43">
      <w:pPr>
        <w:spacing w:after="0" w:line="240" w:lineRule="auto"/>
      </w:pPr>
      <w:r>
        <w:separator/>
      </w:r>
    </w:p>
  </w:footnote>
  <w:footnote w:type="continuationSeparator" w:id="0">
    <w:p w:rsidR="00DA176D" w:rsidRDefault="00DA176D" w:rsidP="00AE2E43">
      <w:pPr>
        <w:spacing w:after="0" w:line="240" w:lineRule="auto"/>
      </w:pPr>
      <w:r>
        <w:continuationSeparator/>
      </w:r>
    </w:p>
  </w:footnote>
  <w:footnote w:id="1">
    <w:p w:rsidR="00AE2E43" w:rsidRPr="00AE2E43" w:rsidRDefault="00AE2E43">
      <w:pPr>
        <w:pStyle w:val="a5"/>
        <w:rPr>
          <w:rFonts w:ascii="Times New Roman" w:hAnsi="Times New Roman" w:cs="Times New Roman"/>
        </w:rPr>
      </w:pPr>
      <w:r w:rsidRPr="00AE2E43">
        <w:rPr>
          <w:rStyle w:val="a7"/>
          <w:rFonts w:ascii="Times New Roman" w:hAnsi="Times New Roman" w:cs="Times New Roman"/>
        </w:rPr>
        <w:footnoteRef/>
      </w:r>
      <w:r w:rsidRPr="00AE2E43">
        <w:rPr>
          <w:rFonts w:ascii="Times New Roman" w:hAnsi="Times New Roman" w:cs="Times New Roman"/>
        </w:rPr>
        <w:t xml:space="preserve"> Евстифеева Анастасия Николаевна – студент группы СОДП-11, факультет ЭТФ</w:t>
      </w:r>
    </w:p>
  </w:footnote>
  <w:footnote w:id="2">
    <w:p w:rsidR="00AE2E43" w:rsidRPr="00AE2E43" w:rsidRDefault="00AE2E43">
      <w:pPr>
        <w:pStyle w:val="a5"/>
        <w:rPr>
          <w:rFonts w:ascii="Times New Roman" w:hAnsi="Times New Roman" w:cs="Times New Roman"/>
        </w:rPr>
      </w:pPr>
      <w:r w:rsidRPr="00AE2E43">
        <w:rPr>
          <w:rStyle w:val="a7"/>
          <w:rFonts w:ascii="Times New Roman" w:hAnsi="Times New Roman" w:cs="Times New Roman"/>
        </w:rPr>
        <w:footnoteRef/>
      </w:r>
      <w:r w:rsidRPr="00AE2E43">
        <w:rPr>
          <w:rFonts w:ascii="Times New Roman" w:hAnsi="Times New Roman" w:cs="Times New Roman"/>
        </w:rPr>
        <w:t xml:space="preserve"> Дунаев Андрей Александрович – студент группы СОДП-13, факультет ЭТФ </w:t>
      </w:r>
    </w:p>
  </w:footnote>
  <w:footnote w:id="3">
    <w:p w:rsidR="00AE2E43" w:rsidRPr="00AE2E43" w:rsidRDefault="00AE2E43">
      <w:pPr>
        <w:pStyle w:val="a5"/>
      </w:pPr>
      <w:r w:rsidRPr="00AE2E43">
        <w:rPr>
          <w:rStyle w:val="a7"/>
          <w:rFonts w:ascii="Times New Roman" w:hAnsi="Times New Roman" w:cs="Times New Roman"/>
        </w:rPr>
        <w:footnoteRef/>
      </w:r>
      <w:r w:rsidRPr="00AE2E43">
        <w:rPr>
          <w:rFonts w:ascii="Times New Roman" w:hAnsi="Times New Roman" w:cs="Times New Roman"/>
        </w:rPr>
        <w:t xml:space="preserve"> Судакова Ольга Васильевна – </w:t>
      </w:r>
      <w:proofErr w:type="spellStart"/>
      <w:r w:rsidRPr="00AE2E43">
        <w:rPr>
          <w:rFonts w:ascii="Times New Roman" w:hAnsi="Times New Roman" w:cs="Times New Roman"/>
        </w:rPr>
        <w:t>к.ю.н</w:t>
      </w:r>
      <w:proofErr w:type="spellEnd"/>
      <w:r w:rsidRPr="00AE2E43">
        <w:rPr>
          <w:rFonts w:ascii="Times New Roman" w:hAnsi="Times New Roman" w:cs="Times New Roman"/>
        </w:rPr>
        <w:t>., доцент кафедры “Управление персоналом”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65C"/>
    <w:multiLevelType w:val="multilevel"/>
    <w:tmpl w:val="FAC6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C2BA7"/>
    <w:multiLevelType w:val="multilevel"/>
    <w:tmpl w:val="BA46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06975"/>
    <w:multiLevelType w:val="multilevel"/>
    <w:tmpl w:val="1008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21AA"/>
    <w:multiLevelType w:val="multilevel"/>
    <w:tmpl w:val="78BE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B5020"/>
    <w:multiLevelType w:val="multilevel"/>
    <w:tmpl w:val="5CE0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C7840"/>
    <w:multiLevelType w:val="multilevel"/>
    <w:tmpl w:val="0EB2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1528D"/>
    <w:multiLevelType w:val="multilevel"/>
    <w:tmpl w:val="81D4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22500"/>
    <w:multiLevelType w:val="multilevel"/>
    <w:tmpl w:val="608C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A40C0"/>
    <w:multiLevelType w:val="multilevel"/>
    <w:tmpl w:val="AED8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A5F91"/>
    <w:multiLevelType w:val="multilevel"/>
    <w:tmpl w:val="36AE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C1A9B"/>
    <w:multiLevelType w:val="multilevel"/>
    <w:tmpl w:val="BCBE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54C1A"/>
    <w:multiLevelType w:val="multilevel"/>
    <w:tmpl w:val="971E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2396E"/>
    <w:multiLevelType w:val="multilevel"/>
    <w:tmpl w:val="EEB4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C7BF7"/>
    <w:multiLevelType w:val="multilevel"/>
    <w:tmpl w:val="1B30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A770B3"/>
    <w:multiLevelType w:val="multilevel"/>
    <w:tmpl w:val="C4A2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44BDA"/>
    <w:multiLevelType w:val="multilevel"/>
    <w:tmpl w:val="6614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A1E1B"/>
    <w:multiLevelType w:val="multilevel"/>
    <w:tmpl w:val="70F2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9"/>
  </w:num>
  <w:num w:numId="14">
    <w:abstractNumId w:val="12"/>
  </w:num>
  <w:num w:numId="15">
    <w:abstractNumId w:val="3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AB"/>
    <w:rsid w:val="0010057C"/>
    <w:rsid w:val="00211852"/>
    <w:rsid w:val="002C1508"/>
    <w:rsid w:val="00364A12"/>
    <w:rsid w:val="004F5821"/>
    <w:rsid w:val="005C14E4"/>
    <w:rsid w:val="005D561C"/>
    <w:rsid w:val="006134D1"/>
    <w:rsid w:val="00647A94"/>
    <w:rsid w:val="006E7019"/>
    <w:rsid w:val="007177AB"/>
    <w:rsid w:val="007253B6"/>
    <w:rsid w:val="00744381"/>
    <w:rsid w:val="008E21EB"/>
    <w:rsid w:val="009430E7"/>
    <w:rsid w:val="00A00335"/>
    <w:rsid w:val="00A359B3"/>
    <w:rsid w:val="00AC2C40"/>
    <w:rsid w:val="00AE2E43"/>
    <w:rsid w:val="00B46B91"/>
    <w:rsid w:val="00C6234F"/>
    <w:rsid w:val="00C62C18"/>
    <w:rsid w:val="00C657F6"/>
    <w:rsid w:val="00CC51D2"/>
    <w:rsid w:val="00CF1035"/>
    <w:rsid w:val="00D12451"/>
    <w:rsid w:val="00D30828"/>
    <w:rsid w:val="00DA176D"/>
    <w:rsid w:val="00E465EE"/>
    <w:rsid w:val="00E74483"/>
    <w:rsid w:val="00EF449C"/>
    <w:rsid w:val="00F06C92"/>
    <w:rsid w:val="00F8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4B311-8BE4-4A07-BCE4-B9CB56B5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5EE"/>
    <w:rPr>
      <w:color w:val="0000FF"/>
      <w:u w:val="single"/>
    </w:rPr>
  </w:style>
  <w:style w:type="table" w:styleId="a4">
    <w:name w:val="Table Grid"/>
    <w:basedOn w:val="a1"/>
    <w:uiPriority w:val="39"/>
    <w:rsid w:val="0072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word"/>
    <w:basedOn w:val="a"/>
    <w:rsid w:val="005C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E2E4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2E4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2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5405-C1A1-45F5-98C6-77BD89FB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2024-04-06T10:21:00Z</dcterms:created>
  <dcterms:modified xsi:type="dcterms:W3CDTF">2024-04-22T13:53:00Z</dcterms:modified>
</cp:coreProperties>
</file>