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730EC" w14:textId="77777777" w:rsidR="00A15828" w:rsidRPr="00A15828" w:rsidRDefault="00A15828" w:rsidP="00A15828">
      <w:pPr>
        <w:widowControl w:val="0"/>
        <w:autoSpaceDE w:val="0"/>
        <w:autoSpaceDN w:val="0"/>
        <w:spacing w:before="283" w:after="0"/>
        <w:ind w:left="101" w:right="206"/>
        <w:jc w:val="center"/>
        <w:rPr>
          <w:rFonts w:eastAsia="Times New Roman" w:cs="Times New Roman"/>
          <w:b/>
          <w:i/>
          <w:sz w:val="32"/>
        </w:rPr>
      </w:pPr>
      <w:bookmarkStart w:id="0" w:name="_GoBack"/>
      <w:bookmarkEnd w:id="0"/>
      <w:r w:rsidRPr="00A15828">
        <w:rPr>
          <w:rFonts w:eastAsia="Times New Roman" w:cs="Times New Roman"/>
          <w:b/>
          <w:i/>
          <w:sz w:val="32"/>
        </w:rPr>
        <w:t>Тема «Проектная</w:t>
      </w:r>
      <w:r w:rsidRPr="00A15828">
        <w:rPr>
          <w:rFonts w:eastAsia="Times New Roman" w:cs="Times New Roman"/>
          <w:b/>
          <w:i/>
          <w:spacing w:val="-12"/>
          <w:sz w:val="32"/>
        </w:rPr>
        <w:t xml:space="preserve"> </w:t>
      </w:r>
      <w:r w:rsidRPr="00A15828">
        <w:rPr>
          <w:rFonts w:eastAsia="Times New Roman" w:cs="Times New Roman"/>
          <w:b/>
          <w:i/>
          <w:sz w:val="32"/>
        </w:rPr>
        <w:t>методика</w:t>
      </w:r>
      <w:r w:rsidRPr="00A15828">
        <w:rPr>
          <w:rFonts w:eastAsia="Times New Roman" w:cs="Times New Roman"/>
          <w:b/>
          <w:i/>
          <w:spacing w:val="-11"/>
          <w:sz w:val="32"/>
        </w:rPr>
        <w:t xml:space="preserve"> </w:t>
      </w:r>
      <w:r w:rsidRPr="00A15828">
        <w:rPr>
          <w:rFonts w:eastAsia="Times New Roman" w:cs="Times New Roman"/>
          <w:b/>
          <w:i/>
          <w:sz w:val="32"/>
        </w:rPr>
        <w:t>на</w:t>
      </w:r>
      <w:r w:rsidRPr="00A15828">
        <w:rPr>
          <w:rFonts w:eastAsia="Times New Roman" w:cs="Times New Roman"/>
          <w:b/>
          <w:i/>
          <w:spacing w:val="-12"/>
          <w:sz w:val="32"/>
        </w:rPr>
        <w:t xml:space="preserve"> </w:t>
      </w:r>
      <w:r w:rsidRPr="00A15828">
        <w:rPr>
          <w:rFonts w:eastAsia="Times New Roman" w:cs="Times New Roman"/>
          <w:b/>
          <w:i/>
          <w:sz w:val="32"/>
        </w:rPr>
        <w:t>уроках</w:t>
      </w:r>
      <w:r w:rsidRPr="00A15828">
        <w:rPr>
          <w:rFonts w:eastAsia="Times New Roman" w:cs="Times New Roman"/>
          <w:b/>
          <w:i/>
          <w:spacing w:val="-11"/>
          <w:sz w:val="32"/>
        </w:rPr>
        <w:t xml:space="preserve"> </w:t>
      </w:r>
      <w:r w:rsidRPr="00A15828">
        <w:rPr>
          <w:rFonts w:eastAsia="Times New Roman" w:cs="Times New Roman"/>
          <w:b/>
          <w:i/>
          <w:spacing w:val="-2"/>
          <w:sz w:val="32"/>
        </w:rPr>
        <w:t>литературы»</w:t>
      </w:r>
    </w:p>
    <w:p w14:paraId="63FC8135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8" w:firstLine="600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 w:val="27"/>
        </w:rPr>
        <w:t xml:space="preserve">В последние годы в отечественном образовании наблюдается необычайный интерес к методу проектов, ориентированному на самостоятельную (индивидуальную, групповую) работу, предполагающую использование исследовательских и поисковых методов, творческой деятельности учащихся, знакомство с разнообразными источниками информации, несущими вариативные точки зрения. И в этом нет ничего удивительного. Ведь сегодня очень важно сформировать личность, способную адаптироваться в изменяющихся условиях жизни, способную работать с обширнейшей </w:t>
      </w:r>
      <w:r w:rsidRPr="00A15828">
        <w:rPr>
          <w:rFonts w:eastAsia="Times New Roman" w:cs="Times New Roman"/>
          <w:szCs w:val="28"/>
        </w:rPr>
        <w:t>информацией, которая стала доступной благодаря информационно- коммуникационным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технологиям.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Задача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школы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заключается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не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в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том,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чтобы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передать детям сумму знаний, а в том, чтобы научить их получать эти знания. Поэтому сегодня неотъемлемой частью учебного процесса становится проектная деятельность, которая позволяет реализовать личностно-ориентированный подход в обучении.</w:t>
      </w:r>
    </w:p>
    <w:p w14:paraId="68F5C649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4" w:firstLine="600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Проектная технология позволяет реализовать личностно-ориентированный подход в обучении и способствует повышению мотивации школьника. Проекты удобны и тем, что они очень разнообразны по форме, содержанию, характеру доминирующей деятельности, по количеству участников, по продолжительности исполнения. Формы реализации проекта также различны: это может быть творческая работа (обложка или герб героя), стенгазета, альманах, презентация, творческий отчет и т.п.</w:t>
      </w:r>
    </w:p>
    <w:p w14:paraId="37C4DE46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firstLine="600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Опыт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показывает,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что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использование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проектной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методики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в</w:t>
      </w:r>
      <w:r w:rsidRPr="00A15828">
        <w:rPr>
          <w:rFonts w:eastAsia="Times New Roman" w:cs="Times New Roman"/>
          <w:spacing w:val="-9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образовательном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процессе обеспечивает формирование ключевых компетенций: исследовательской, коммуникативной, информационной, технологической.</w:t>
      </w:r>
    </w:p>
    <w:p w14:paraId="168FF1A8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firstLine="160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Основные</w:t>
      </w:r>
      <w:r w:rsidRPr="00A15828">
        <w:rPr>
          <w:rFonts w:eastAsia="Times New Roman" w:cs="Times New Roman"/>
          <w:spacing w:val="-9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требования</w:t>
      </w:r>
      <w:r w:rsidRPr="00A15828">
        <w:rPr>
          <w:rFonts w:eastAsia="Times New Roman" w:cs="Times New Roman"/>
          <w:spacing w:val="-6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к</w:t>
      </w:r>
      <w:r w:rsidRPr="00A15828">
        <w:rPr>
          <w:rFonts w:eastAsia="Times New Roman" w:cs="Times New Roman"/>
          <w:spacing w:val="-7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использованию</w:t>
      </w:r>
      <w:r w:rsidRPr="00A15828">
        <w:rPr>
          <w:rFonts w:eastAsia="Times New Roman" w:cs="Times New Roman"/>
          <w:spacing w:val="-10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методов</w:t>
      </w:r>
      <w:r w:rsidRPr="00A15828">
        <w:rPr>
          <w:rFonts w:eastAsia="Times New Roman" w:cs="Times New Roman"/>
          <w:spacing w:val="-7"/>
          <w:szCs w:val="28"/>
        </w:rPr>
        <w:t xml:space="preserve"> </w:t>
      </w:r>
      <w:r w:rsidRPr="00A15828">
        <w:rPr>
          <w:rFonts w:eastAsia="Times New Roman" w:cs="Times New Roman"/>
          <w:spacing w:val="-2"/>
          <w:szCs w:val="28"/>
        </w:rPr>
        <w:t>проектов:</w:t>
      </w:r>
    </w:p>
    <w:p w14:paraId="2B3685C9" w14:textId="77777777" w:rsidR="00A15828" w:rsidRPr="00A15828" w:rsidRDefault="00A15828" w:rsidP="00A15828">
      <w:pPr>
        <w:widowControl w:val="0"/>
        <w:numPr>
          <w:ilvl w:val="0"/>
          <w:numId w:val="2"/>
        </w:numPr>
        <w:tabs>
          <w:tab w:val="left" w:pos="280"/>
        </w:tabs>
        <w:autoSpaceDE w:val="0"/>
        <w:autoSpaceDN w:val="0"/>
        <w:spacing w:after="0"/>
        <w:ind w:hanging="160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наличие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значимой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  <w:spacing w:val="-2"/>
        </w:rPr>
        <w:t>проблемы;</w:t>
      </w:r>
    </w:p>
    <w:p w14:paraId="65B73BFF" w14:textId="77777777" w:rsidR="00A15828" w:rsidRPr="00A15828" w:rsidRDefault="00A15828" w:rsidP="00A15828">
      <w:pPr>
        <w:widowControl w:val="0"/>
        <w:numPr>
          <w:ilvl w:val="0"/>
          <w:numId w:val="2"/>
        </w:numPr>
        <w:tabs>
          <w:tab w:val="left" w:pos="280"/>
        </w:tabs>
        <w:autoSpaceDE w:val="0"/>
        <w:autoSpaceDN w:val="0"/>
        <w:spacing w:after="0"/>
        <w:ind w:hanging="160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практическая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</w:rPr>
        <w:t>и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теоретическая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значимость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предполагаемых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  <w:spacing w:val="-2"/>
        </w:rPr>
        <w:t>результатов;</w:t>
      </w:r>
    </w:p>
    <w:p w14:paraId="41858685" w14:textId="77777777" w:rsidR="00A15828" w:rsidRPr="00A15828" w:rsidRDefault="00A15828" w:rsidP="00A15828">
      <w:pPr>
        <w:widowControl w:val="0"/>
        <w:numPr>
          <w:ilvl w:val="0"/>
          <w:numId w:val="2"/>
        </w:numPr>
        <w:tabs>
          <w:tab w:val="left" w:pos="280"/>
        </w:tabs>
        <w:autoSpaceDE w:val="0"/>
        <w:autoSpaceDN w:val="0"/>
        <w:spacing w:after="0"/>
        <w:ind w:hanging="160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исследовательская,</w:t>
      </w:r>
      <w:r w:rsidRPr="00A15828">
        <w:rPr>
          <w:rFonts w:eastAsia="Times New Roman" w:cs="Times New Roman"/>
          <w:spacing w:val="-15"/>
        </w:rPr>
        <w:t xml:space="preserve"> </w:t>
      </w:r>
      <w:r w:rsidRPr="00A15828">
        <w:rPr>
          <w:rFonts w:eastAsia="Times New Roman" w:cs="Times New Roman"/>
        </w:rPr>
        <w:t>творческая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</w:rPr>
        <w:t>(самостоятельная,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</w:rPr>
        <w:t>групповая)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  <w:spacing w:val="-2"/>
        </w:rPr>
        <w:t>деятельность;</w:t>
      </w:r>
    </w:p>
    <w:p w14:paraId="3A8670D6" w14:textId="77777777" w:rsidR="00A15828" w:rsidRPr="00A15828" w:rsidRDefault="00A15828" w:rsidP="00A15828">
      <w:pPr>
        <w:widowControl w:val="0"/>
        <w:numPr>
          <w:ilvl w:val="0"/>
          <w:numId w:val="2"/>
        </w:numPr>
        <w:tabs>
          <w:tab w:val="left" w:pos="280"/>
        </w:tabs>
        <w:autoSpaceDE w:val="0"/>
        <w:autoSpaceDN w:val="0"/>
        <w:spacing w:after="0"/>
        <w:ind w:hanging="160"/>
        <w:rPr>
          <w:rFonts w:eastAsia="Times New Roman" w:cs="Times New Roman"/>
        </w:rPr>
      </w:pPr>
      <w:r w:rsidRPr="00A15828">
        <w:rPr>
          <w:rFonts w:eastAsia="Times New Roman" w:cs="Times New Roman"/>
        </w:rPr>
        <w:t>структурирование</w:t>
      </w:r>
      <w:r w:rsidRPr="00A15828">
        <w:rPr>
          <w:rFonts w:eastAsia="Times New Roman" w:cs="Times New Roman"/>
          <w:spacing w:val="-15"/>
        </w:rPr>
        <w:t xml:space="preserve"> </w:t>
      </w:r>
      <w:r w:rsidRPr="00A15828">
        <w:rPr>
          <w:rFonts w:eastAsia="Times New Roman" w:cs="Times New Roman"/>
        </w:rPr>
        <w:t>содержательной</w:t>
      </w:r>
      <w:r w:rsidRPr="00A15828">
        <w:rPr>
          <w:rFonts w:eastAsia="Times New Roman" w:cs="Times New Roman"/>
          <w:spacing w:val="-14"/>
        </w:rPr>
        <w:t xml:space="preserve"> </w:t>
      </w:r>
      <w:r w:rsidRPr="00A15828">
        <w:rPr>
          <w:rFonts w:eastAsia="Times New Roman" w:cs="Times New Roman"/>
          <w:spacing w:val="-2"/>
        </w:rPr>
        <w:t>части;</w:t>
      </w:r>
    </w:p>
    <w:p w14:paraId="52A39762" w14:textId="77777777" w:rsidR="00A15828" w:rsidRPr="00A15828" w:rsidRDefault="00A15828" w:rsidP="00A15828">
      <w:pPr>
        <w:widowControl w:val="0"/>
        <w:numPr>
          <w:ilvl w:val="0"/>
          <w:numId w:val="2"/>
        </w:numPr>
        <w:tabs>
          <w:tab w:val="left" w:pos="280"/>
        </w:tabs>
        <w:autoSpaceDE w:val="0"/>
        <w:autoSpaceDN w:val="0"/>
        <w:spacing w:after="0"/>
        <w:ind w:hanging="160"/>
        <w:rPr>
          <w:rFonts w:eastAsia="Times New Roman" w:cs="Times New Roman"/>
        </w:rPr>
      </w:pPr>
      <w:r w:rsidRPr="00A15828">
        <w:rPr>
          <w:rFonts w:eastAsia="Times New Roman" w:cs="Times New Roman"/>
        </w:rPr>
        <w:t>распределение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ролей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и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указание</w:t>
      </w:r>
      <w:r w:rsidRPr="00A15828">
        <w:rPr>
          <w:rFonts w:eastAsia="Times New Roman" w:cs="Times New Roman"/>
          <w:spacing w:val="-10"/>
        </w:rPr>
        <w:t xml:space="preserve"> </w:t>
      </w:r>
      <w:r w:rsidRPr="00A15828">
        <w:rPr>
          <w:rFonts w:eastAsia="Times New Roman" w:cs="Times New Roman"/>
        </w:rPr>
        <w:t>поэтапных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  <w:spacing w:val="-2"/>
        </w:rPr>
        <w:t>результатов;</w:t>
      </w:r>
    </w:p>
    <w:p w14:paraId="68F37C0A" w14:textId="77777777" w:rsidR="00A15828" w:rsidRPr="00A15828" w:rsidRDefault="00A15828" w:rsidP="00A15828">
      <w:pPr>
        <w:widowControl w:val="0"/>
        <w:numPr>
          <w:ilvl w:val="0"/>
          <w:numId w:val="2"/>
        </w:numPr>
        <w:tabs>
          <w:tab w:val="left" w:pos="280"/>
        </w:tabs>
        <w:autoSpaceDE w:val="0"/>
        <w:autoSpaceDN w:val="0"/>
        <w:spacing w:after="0"/>
        <w:ind w:hanging="160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использование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</w:rPr>
        <w:t>исследовательских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методов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  <w:spacing w:val="-2"/>
        </w:rPr>
        <w:t>проектирования.</w:t>
      </w:r>
    </w:p>
    <w:p w14:paraId="5FEA8BFC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firstLine="160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В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литературе</w:t>
      </w:r>
      <w:r w:rsidRPr="00A15828">
        <w:rPr>
          <w:rFonts w:eastAsia="Times New Roman" w:cs="Times New Roman"/>
          <w:spacing w:val="-6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выделяются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следующие</w:t>
      </w:r>
      <w:r w:rsidRPr="00A15828">
        <w:rPr>
          <w:rFonts w:eastAsia="Times New Roman" w:cs="Times New Roman"/>
          <w:spacing w:val="-6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этап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разработки</w:t>
      </w:r>
      <w:r w:rsidRPr="00A15828">
        <w:rPr>
          <w:rFonts w:eastAsia="Times New Roman" w:cs="Times New Roman"/>
          <w:spacing w:val="-8"/>
          <w:szCs w:val="28"/>
        </w:rPr>
        <w:t xml:space="preserve"> </w:t>
      </w:r>
      <w:r w:rsidRPr="00A15828">
        <w:rPr>
          <w:rFonts w:eastAsia="Times New Roman" w:cs="Times New Roman"/>
          <w:spacing w:val="-2"/>
          <w:szCs w:val="28"/>
        </w:rPr>
        <w:t>проектов:</w:t>
      </w:r>
    </w:p>
    <w:p w14:paraId="44092228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а)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обсуждение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ситуаций,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выявление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  <w:spacing w:val="-2"/>
        </w:rPr>
        <w:t>проблемы;</w:t>
      </w:r>
    </w:p>
    <w:p w14:paraId="2D7029AE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б)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выдвижение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гипотез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решения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  <w:spacing w:val="-2"/>
        </w:rPr>
        <w:t>проблемы;</w:t>
      </w:r>
    </w:p>
    <w:p w14:paraId="42FBC72F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в)</w:t>
      </w:r>
      <w:r w:rsidRPr="00A15828">
        <w:rPr>
          <w:rFonts w:eastAsia="Times New Roman" w:cs="Times New Roman"/>
          <w:spacing w:val="-10"/>
        </w:rPr>
        <w:t xml:space="preserve"> </w:t>
      </w:r>
      <w:r w:rsidRPr="00A15828">
        <w:rPr>
          <w:rFonts w:eastAsia="Times New Roman" w:cs="Times New Roman"/>
        </w:rPr>
        <w:t>выявление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возможных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источников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  <w:spacing w:val="-2"/>
        </w:rPr>
        <w:t>информации;</w:t>
      </w:r>
    </w:p>
    <w:p w14:paraId="50154125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г)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обсуждение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оформления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  <w:spacing w:val="-2"/>
        </w:rPr>
        <w:t>результатов;</w:t>
      </w:r>
    </w:p>
    <w:p w14:paraId="5A7117EF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д)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работа</w:t>
      </w:r>
      <w:r w:rsidRPr="00A15828">
        <w:rPr>
          <w:rFonts w:eastAsia="Times New Roman" w:cs="Times New Roman"/>
          <w:spacing w:val="-2"/>
        </w:rPr>
        <w:t xml:space="preserve"> </w:t>
      </w:r>
      <w:r w:rsidRPr="00A15828">
        <w:rPr>
          <w:rFonts w:eastAsia="Times New Roman" w:cs="Times New Roman"/>
        </w:rPr>
        <w:t>в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группах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над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поиском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фактов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и</w:t>
      </w:r>
      <w:r w:rsidRPr="00A15828">
        <w:rPr>
          <w:rFonts w:eastAsia="Times New Roman" w:cs="Times New Roman"/>
          <w:spacing w:val="-2"/>
        </w:rPr>
        <w:t xml:space="preserve"> аргументов;</w:t>
      </w:r>
    </w:p>
    <w:p w14:paraId="3FB01074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е)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обсуждение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  <w:spacing w:val="-2"/>
        </w:rPr>
        <w:t>методов;</w:t>
      </w:r>
    </w:p>
    <w:p w14:paraId="607409CE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ж)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корректировка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  <w:spacing w:val="-2"/>
        </w:rPr>
        <w:t>выводов;</w:t>
      </w:r>
    </w:p>
    <w:p w14:paraId="5EA9119B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</w:rPr>
      </w:pPr>
      <w:r w:rsidRPr="00A15828">
        <w:rPr>
          <w:rFonts w:eastAsia="Times New Roman" w:cs="Times New Roman"/>
        </w:rPr>
        <w:t>з)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рефлексия,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выдвижение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новых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  <w:spacing w:val="-2"/>
        </w:rPr>
        <w:t>проблем.</w:t>
      </w:r>
    </w:p>
    <w:p w14:paraId="1715451F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firstLine="360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Исходя из опыта работы по использованию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проектного метода, могу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отметить достоинства этой технологии:</w:t>
      </w:r>
    </w:p>
    <w:p w14:paraId="260979A0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  <w:sz w:val="20"/>
        </w:rPr>
      </w:pPr>
      <w:r w:rsidRPr="00A15828">
        <w:rPr>
          <w:rFonts w:eastAsia="Times New Roman" w:cs="Times New Roman"/>
        </w:rPr>
        <w:t>повышение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мотивации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учащихся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в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  <w:spacing w:val="-2"/>
        </w:rPr>
        <w:t>учебе;</w:t>
      </w:r>
    </w:p>
    <w:p w14:paraId="548BADEA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right="1331"/>
        <w:rPr>
          <w:rFonts w:ascii="Symbol" w:eastAsia="Times New Roman" w:hAnsi="Symbol" w:cs="Times New Roman"/>
          <w:sz w:val="20"/>
        </w:rPr>
      </w:pPr>
      <w:r w:rsidRPr="00A15828">
        <w:rPr>
          <w:rFonts w:eastAsia="Times New Roman" w:cs="Times New Roman"/>
        </w:rPr>
        <w:t>получение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навыков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самостоятельного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поиска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и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обработки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 xml:space="preserve">необходимой </w:t>
      </w:r>
      <w:r w:rsidRPr="00A15828">
        <w:rPr>
          <w:rFonts w:eastAsia="Times New Roman" w:cs="Times New Roman"/>
          <w:spacing w:val="-2"/>
        </w:rPr>
        <w:t>информации;</w:t>
      </w:r>
    </w:p>
    <w:p w14:paraId="0D9BCC18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right="906"/>
        <w:rPr>
          <w:rFonts w:ascii="Symbol" w:eastAsia="Times New Roman" w:hAnsi="Symbol" w:cs="Times New Roman"/>
          <w:sz w:val="20"/>
        </w:rPr>
      </w:pPr>
      <w:r w:rsidRPr="00A15828">
        <w:rPr>
          <w:rFonts w:eastAsia="Times New Roman" w:cs="Times New Roman"/>
        </w:rPr>
        <w:t>повышение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самооценки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учащихся,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занимающихся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выполнением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lastRenderedPageBreak/>
        <w:t xml:space="preserve">проектной </w:t>
      </w:r>
      <w:r w:rsidRPr="00A15828">
        <w:rPr>
          <w:rFonts w:eastAsia="Times New Roman" w:cs="Times New Roman"/>
          <w:spacing w:val="-2"/>
        </w:rPr>
        <w:t>работы;</w:t>
      </w:r>
    </w:p>
    <w:p w14:paraId="2CF15F48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  <w:sz w:val="20"/>
        </w:rPr>
      </w:pPr>
      <w:r w:rsidRPr="00A15828">
        <w:rPr>
          <w:rFonts w:eastAsia="Times New Roman" w:cs="Times New Roman"/>
        </w:rPr>
        <w:t>предоставление</w:t>
      </w:r>
      <w:r w:rsidRPr="00A15828">
        <w:rPr>
          <w:rFonts w:eastAsia="Times New Roman" w:cs="Times New Roman"/>
          <w:spacing w:val="-12"/>
        </w:rPr>
        <w:t xml:space="preserve"> </w:t>
      </w:r>
      <w:r w:rsidRPr="00A15828">
        <w:rPr>
          <w:rFonts w:eastAsia="Times New Roman" w:cs="Times New Roman"/>
        </w:rPr>
        <w:t>каждому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</w:rPr>
        <w:t>возможностей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  <w:spacing w:val="-2"/>
        </w:rPr>
        <w:t>самореализации;</w:t>
      </w:r>
    </w:p>
    <w:p w14:paraId="42E1073A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  <w:sz w:val="20"/>
        </w:rPr>
      </w:pPr>
      <w:r w:rsidRPr="00A15828">
        <w:rPr>
          <w:rFonts w:eastAsia="Times New Roman" w:cs="Times New Roman"/>
        </w:rPr>
        <w:t>развитие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творческих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  <w:spacing w:val="-2"/>
        </w:rPr>
        <w:t>способностей;</w:t>
      </w:r>
    </w:p>
    <w:p w14:paraId="4DDF0D24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hanging="360"/>
        <w:rPr>
          <w:rFonts w:ascii="Symbol" w:eastAsia="Times New Roman" w:hAnsi="Symbol" w:cs="Times New Roman"/>
          <w:sz w:val="20"/>
        </w:rPr>
      </w:pPr>
      <w:r w:rsidRPr="00A15828">
        <w:rPr>
          <w:rFonts w:eastAsia="Times New Roman" w:cs="Times New Roman"/>
        </w:rPr>
        <w:t>развитие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коммуникативных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навыков,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умения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работать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в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  <w:spacing w:val="-2"/>
        </w:rPr>
        <w:t>коллективе;</w:t>
      </w:r>
    </w:p>
    <w:p w14:paraId="01080C74" w14:textId="77777777" w:rsidR="00A15828" w:rsidRPr="00A15828" w:rsidRDefault="00A15828" w:rsidP="00A15828">
      <w:pPr>
        <w:widowControl w:val="0"/>
        <w:numPr>
          <w:ilvl w:val="1"/>
          <w:numId w:val="2"/>
        </w:numPr>
        <w:tabs>
          <w:tab w:val="left" w:pos="840"/>
        </w:tabs>
        <w:autoSpaceDE w:val="0"/>
        <w:autoSpaceDN w:val="0"/>
        <w:spacing w:after="0"/>
        <w:ind w:right="279"/>
        <w:rPr>
          <w:rFonts w:ascii="Symbol" w:eastAsia="Times New Roman" w:hAnsi="Symbol" w:cs="Times New Roman"/>
          <w:sz w:val="20"/>
        </w:rPr>
      </w:pPr>
      <w:r w:rsidRPr="00A15828">
        <w:rPr>
          <w:rFonts w:eastAsia="Times New Roman" w:cs="Times New Roman"/>
        </w:rPr>
        <w:t>получение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навыков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презентации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себя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и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своей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работы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в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различных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форм: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устной, письменной с использованием новейших технологических средств.</w:t>
      </w:r>
    </w:p>
    <w:p w14:paraId="2CD2609C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4" w:firstLine="708"/>
        <w:jc w:val="both"/>
        <w:rPr>
          <w:rFonts w:eastAsia="Times New Roman" w:cs="Times New Roman"/>
        </w:rPr>
      </w:pPr>
      <w:r w:rsidRPr="00A15828">
        <w:rPr>
          <w:rFonts w:eastAsia="Times New Roman" w:cs="Times New Roman"/>
        </w:rPr>
        <w:t xml:space="preserve">В качестве учебного проекта я предлагаю те формы, которые </w:t>
      </w:r>
      <w:r w:rsidRPr="00A15828">
        <w:rPr>
          <w:rFonts w:eastAsia="Times New Roman" w:cs="Times New Roman"/>
          <w:b/>
        </w:rPr>
        <w:t>требуют зрительного воплощения</w:t>
      </w:r>
      <w:r w:rsidRPr="00A15828">
        <w:rPr>
          <w:rFonts w:eastAsia="Times New Roman" w:cs="Times New Roman"/>
          <w:b/>
          <w:spacing w:val="-1"/>
        </w:rPr>
        <w:t xml:space="preserve"> </w:t>
      </w:r>
      <w:r w:rsidRPr="00A15828">
        <w:rPr>
          <w:rFonts w:eastAsia="Times New Roman" w:cs="Times New Roman"/>
          <w:b/>
        </w:rPr>
        <w:t>осмысленной</w:t>
      </w:r>
      <w:r w:rsidRPr="00A15828">
        <w:rPr>
          <w:rFonts w:eastAsia="Times New Roman" w:cs="Times New Roman"/>
          <w:b/>
          <w:spacing w:val="-1"/>
        </w:rPr>
        <w:t xml:space="preserve"> </w:t>
      </w:r>
      <w:r w:rsidRPr="00A15828">
        <w:rPr>
          <w:rFonts w:eastAsia="Times New Roman" w:cs="Times New Roman"/>
          <w:b/>
        </w:rPr>
        <w:t>и</w:t>
      </w:r>
      <w:r w:rsidRPr="00A15828">
        <w:rPr>
          <w:rFonts w:eastAsia="Times New Roman" w:cs="Times New Roman"/>
          <w:b/>
          <w:spacing w:val="-1"/>
        </w:rPr>
        <w:t xml:space="preserve"> </w:t>
      </w:r>
      <w:r w:rsidRPr="00A15828">
        <w:rPr>
          <w:rFonts w:eastAsia="Times New Roman" w:cs="Times New Roman"/>
          <w:b/>
        </w:rPr>
        <w:t>прочувствованной</w:t>
      </w:r>
      <w:r w:rsidRPr="00A15828">
        <w:rPr>
          <w:rFonts w:eastAsia="Times New Roman" w:cs="Times New Roman"/>
          <w:b/>
          <w:spacing w:val="-1"/>
        </w:rPr>
        <w:t xml:space="preserve"> </w:t>
      </w:r>
      <w:r w:rsidRPr="00A15828">
        <w:rPr>
          <w:rFonts w:eastAsia="Times New Roman" w:cs="Times New Roman"/>
          <w:b/>
        </w:rPr>
        <w:t>информации</w:t>
      </w:r>
      <w:r w:rsidRPr="00A15828">
        <w:rPr>
          <w:rFonts w:eastAsia="Times New Roman" w:cs="Times New Roman"/>
        </w:rPr>
        <w:t>.</w:t>
      </w:r>
      <w:r w:rsidRPr="00A15828">
        <w:rPr>
          <w:rFonts w:eastAsia="Times New Roman" w:cs="Times New Roman"/>
          <w:spacing w:val="-1"/>
        </w:rPr>
        <w:t xml:space="preserve"> </w:t>
      </w:r>
      <w:r w:rsidRPr="00A15828">
        <w:rPr>
          <w:rFonts w:eastAsia="Times New Roman" w:cs="Times New Roman"/>
        </w:rPr>
        <w:t>К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ним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 xml:space="preserve">я </w:t>
      </w:r>
      <w:r w:rsidRPr="00A15828">
        <w:rPr>
          <w:rFonts w:eastAsia="Times New Roman" w:cs="Times New Roman"/>
          <w:spacing w:val="-2"/>
        </w:rPr>
        <w:t>отношу</w:t>
      </w:r>
    </w:p>
    <w:p w14:paraId="1DD1096E" w14:textId="77777777" w:rsidR="00A15828" w:rsidRPr="00A15828" w:rsidRDefault="00A15828" w:rsidP="00A15828">
      <w:pPr>
        <w:widowControl w:val="0"/>
        <w:numPr>
          <w:ilvl w:val="2"/>
          <w:numId w:val="2"/>
        </w:numPr>
        <w:tabs>
          <w:tab w:val="left" w:pos="983"/>
        </w:tabs>
        <w:autoSpaceDE w:val="0"/>
        <w:autoSpaceDN w:val="0"/>
        <w:spacing w:after="0"/>
        <w:ind w:left="983" w:hanging="162"/>
        <w:jc w:val="both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обложку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к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литературному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  <w:spacing w:val="-2"/>
        </w:rPr>
        <w:t>произведению</w:t>
      </w:r>
    </w:p>
    <w:p w14:paraId="77638E3F" w14:textId="77777777" w:rsidR="00A15828" w:rsidRPr="00A15828" w:rsidRDefault="00A15828" w:rsidP="00A15828">
      <w:pPr>
        <w:widowControl w:val="0"/>
        <w:numPr>
          <w:ilvl w:val="2"/>
          <w:numId w:val="2"/>
        </w:numPr>
        <w:tabs>
          <w:tab w:val="left" w:pos="983"/>
        </w:tabs>
        <w:autoSpaceDE w:val="0"/>
        <w:autoSpaceDN w:val="0"/>
        <w:spacing w:after="0"/>
        <w:ind w:left="983" w:hanging="162"/>
        <w:jc w:val="both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герб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(героя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или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населенного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  <w:spacing w:val="-2"/>
        </w:rPr>
        <w:t>пункта).</w:t>
      </w:r>
    </w:p>
    <w:p w14:paraId="415501CF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0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  <w:u w:val="single"/>
        </w:rPr>
        <w:t>Во-первых</w:t>
      </w:r>
      <w:r w:rsidRPr="00A15828">
        <w:rPr>
          <w:rFonts w:eastAsia="Times New Roman" w:cs="Times New Roman"/>
          <w:szCs w:val="28"/>
        </w:rPr>
        <w:t>, эти формы обеспечивают движение мысли учащихся, поскольку требуют трансформации знаний, которая, в свою очередь, невозможна без глубокого понимания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произведения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или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учебного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текста.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Глубокое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понимание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происходит тогда, когда вместе с разумом работают чувства, порождая творческую активность.</w:t>
      </w:r>
    </w:p>
    <w:p w14:paraId="75332841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1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  <w:u w:val="single"/>
        </w:rPr>
        <w:t>Во-вторых</w:t>
      </w:r>
      <w:r w:rsidRPr="00A15828">
        <w:rPr>
          <w:rFonts w:eastAsia="Times New Roman" w:cs="Times New Roman"/>
          <w:szCs w:val="28"/>
        </w:rPr>
        <w:t xml:space="preserve">, позволяют оживить информацию, включить в </w:t>
      </w:r>
      <w:proofErr w:type="spellStart"/>
      <w:r w:rsidRPr="00A15828">
        <w:rPr>
          <w:rFonts w:eastAsia="Times New Roman" w:cs="Times New Roman"/>
          <w:szCs w:val="28"/>
        </w:rPr>
        <w:t>еѐ</w:t>
      </w:r>
      <w:proofErr w:type="spellEnd"/>
      <w:r w:rsidRPr="00A15828">
        <w:rPr>
          <w:rFonts w:eastAsia="Times New Roman" w:cs="Times New Roman"/>
          <w:szCs w:val="28"/>
        </w:rPr>
        <w:t xml:space="preserve"> переработку и логическое мышление, и образное, учитывая специфику анализа литературного произведения, которая заключается в том, что материалом анализа является и художественный текст, и читательские впечатления учеников, т.е. он строится на законах не только научного, но и художественного творчества.</w:t>
      </w:r>
    </w:p>
    <w:p w14:paraId="469C3F72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82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  <w:u w:val="single"/>
        </w:rPr>
        <w:t>В-третьих</w:t>
      </w:r>
      <w:r w:rsidRPr="00A15828">
        <w:rPr>
          <w:rFonts w:eastAsia="Times New Roman" w:cs="Times New Roman"/>
          <w:szCs w:val="28"/>
        </w:rPr>
        <w:t>,</w:t>
      </w:r>
      <w:r w:rsidRPr="00A15828">
        <w:rPr>
          <w:rFonts w:eastAsia="Times New Roman" w:cs="Times New Roman"/>
          <w:spacing w:val="-10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они</w:t>
      </w:r>
      <w:r w:rsidRPr="00A15828">
        <w:rPr>
          <w:rFonts w:eastAsia="Times New Roman" w:cs="Times New Roman"/>
          <w:spacing w:val="-6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позволяют</w:t>
      </w:r>
      <w:r w:rsidRPr="00A15828">
        <w:rPr>
          <w:rFonts w:eastAsia="Times New Roman" w:cs="Times New Roman"/>
          <w:spacing w:val="-8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сочетать</w:t>
      </w:r>
      <w:r w:rsidRPr="00A15828">
        <w:rPr>
          <w:rFonts w:eastAsia="Times New Roman" w:cs="Times New Roman"/>
          <w:spacing w:val="-7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коллективную,</w:t>
      </w:r>
      <w:r w:rsidRPr="00A15828">
        <w:rPr>
          <w:rFonts w:eastAsia="Times New Roman" w:cs="Times New Roman"/>
          <w:spacing w:val="-7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групповую</w:t>
      </w:r>
      <w:r w:rsidRPr="00A15828">
        <w:rPr>
          <w:rFonts w:eastAsia="Times New Roman" w:cs="Times New Roman"/>
          <w:spacing w:val="-7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 индивидуальную работу, варьировать это сочетание.</w:t>
      </w:r>
    </w:p>
    <w:p w14:paraId="733ADFBD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0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  <w:u w:val="single"/>
        </w:rPr>
        <w:t>В-четвертых</w:t>
      </w:r>
      <w:r w:rsidRPr="00A15828">
        <w:rPr>
          <w:rFonts w:eastAsia="Times New Roman" w:cs="Times New Roman"/>
          <w:szCs w:val="28"/>
        </w:rPr>
        <w:t>, позволяют выразить позицию читателя, т. е. стать субъектом учебного процесса. Таким образом, создается обобщенный и личностно окрашенный образ текста, ученик становится в позицию соавтора.</w:t>
      </w:r>
    </w:p>
    <w:p w14:paraId="34A64202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3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  <w:u w:val="single"/>
        </w:rPr>
        <w:t>В-пятых</w:t>
      </w:r>
      <w:r w:rsidRPr="00A15828">
        <w:rPr>
          <w:rFonts w:eastAsia="Times New Roman" w:cs="Times New Roman"/>
          <w:szCs w:val="28"/>
        </w:rPr>
        <w:t>, перечисленные формы работы позволяют ученикам воспринимать процесс анализа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как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реальную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деятельность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ощущать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его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творческие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результаты,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так как ведут к зрительному воплощению читательских впечатлений или делают откровенным контакт с писателем, наглядно демонстрируя его волю, движение его мысли, характер его труда.</w:t>
      </w:r>
    </w:p>
    <w:p w14:paraId="693F1360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2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  <w:u w:val="single"/>
        </w:rPr>
        <w:t>В-шестых</w:t>
      </w:r>
      <w:r w:rsidRPr="00A15828">
        <w:rPr>
          <w:rFonts w:eastAsia="Times New Roman" w:cs="Times New Roman"/>
          <w:szCs w:val="28"/>
        </w:rPr>
        <w:t xml:space="preserve">, эти формы позволяют использовать влияние зрительных образов на протекание мыслительных процессов (восприятия, памяти, мышления) в работе с литературным произведением. Известно, что цветовая визуализация оказывает более активизирующее влияние на восприятие, запоминание и осмысление учебной </w:t>
      </w:r>
      <w:r w:rsidRPr="00A15828">
        <w:rPr>
          <w:rFonts w:eastAsia="Times New Roman" w:cs="Times New Roman"/>
          <w:spacing w:val="-2"/>
          <w:szCs w:val="28"/>
        </w:rPr>
        <w:t>информации.</w:t>
      </w:r>
    </w:p>
    <w:p w14:paraId="33D7431C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2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  <w:u w:val="single"/>
        </w:rPr>
        <w:t>В-седьмых</w:t>
      </w:r>
      <w:r w:rsidRPr="00A15828">
        <w:rPr>
          <w:rFonts w:eastAsia="Times New Roman" w:cs="Times New Roman"/>
          <w:szCs w:val="28"/>
        </w:rPr>
        <w:t>, если учесть, что подобная работа обязательно сопровождается письменной или устной защитой, то становится очевидно, что она способствует развитию речи.</w:t>
      </w:r>
    </w:p>
    <w:p w14:paraId="64365EF6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3" w:firstLine="600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Каждый ученик способен к творчеству, но мера творческих способностей у всех различна, поэтому необходимо, используя формы, требующие зрительного воплощения, создавать условия для обучения при разной степени самостоятельности, поддерживать обстановку творческого поиска, интереса.</w:t>
      </w:r>
    </w:p>
    <w:p w14:paraId="14E602C0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7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 xml:space="preserve">Следует помнить, что не </w:t>
      </w:r>
      <w:proofErr w:type="spellStart"/>
      <w:r w:rsidRPr="00A15828">
        <w:rPr>
          <w:rFonts w:eastAsia="Times New Roman" w:cs="Times New Roman"/>
          <w:szCs w:val="28"/>
        </w:rPr>
        <w:t>всѐ</w:t>
      </w:r>
      <w:proofErr w:type="spellEnd"/>
      <w:r w:rsidRPr="00A15828">
        <w:rPr>
          <w:rFonts w:eastAsia="Times New Roman" w:cs="Times New Roman"/>
          <w:szCs w:val="28"/>
        </w:rPr>
        <w:t xml:space="preserve"> можно визуализировать и не всегда можно найти удачное визуальное решение. Но использование таких форм, где это возможно и оправданно, привносит насыщенный эмоционально-мотивационный компонент в обучение литературе и подключает мощный творческий потенциал.</w:t>
      </w:r>
    </w:p>
    <w:p w14:paraId="57042B22" w14:textId="77777777" w:rsidR="00A15828" w:rsidRPr="00A15828" w:rsidRDefault="00A15828" w:rsidP="00A15828">
      <w:pPr>
        <w:widowControl w:val="0"/>
        <w:tabs>
          <w:tab w:val="left" w:pos="740"/>
          <w:tab w:val="left" w:pos="2413"/>
          <w:tab w:val="left" w:pos="4063"/>
          <w:tab w:val="left" w:pos="5010"/>
          <w:tab w:val="left" w:pos="6135"/>
          <w:tab w:val="left" w:pos="8368"/>
          <w:tab w:val="left" w:pos="10047"/>
        </w:tabs>
        <w:autoSpaceDE w:val="0"/>
        <w:autoSpaceDN w:val="0"/>
        <w:spacing w:after="0"/>
        <w:ind w:left="120" w:right="218" w:firstLine="701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 xml:space="preserve">Л.Н. Толстой писал: «Если ученик в школе не научится сам ничего творить, </w:t>
      </w:r>
      <w:r w:rsidRPr="00A15828">
        <w:rPr>
          <w:rFonts w:eastAsia="Times New Roman" w:cs="Times New Roman"/>
          <w:szCs w:val="28"/>
        </w:rPr>
        <w:lastRenderedPageBreak/>
        <w:t>то и в жизни он всегда будет только подражать, копировать, так как мало таких, которые</w:t>
      </w:r>
      <w:r w:rsidRPr="00A15828">
        <w:rPr>
          <w:rFonts w:eastAsia="Times New Roman" w:cs="Times New Roman"/>
          <w:spacing w:val="80"/>
          <w:szCs w:val="28"/>
        </w:rPr>
        <w:t xml:space="preserve"> </w:t>
      </w:r>
      <w:r w:rsidRPr="00A15828">
        <w:rPr>
          <w:rFonts w:eastAsia="Times New Roman" w:cs="Times New Roman"/>
          <w:spacing w:val="-4"/>
          <w:szCs w:val="28"/>
        </w:rPr>
        <w:t>бы,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2"/>
          <w:szCs w:val="28"/>
        </w:rPr>
        <w:t>научившись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2"/>
          <w:szCs w:val="28"/>
        </w:rPr>
        <w:t>копировать,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4"/>
          <w:szCs w:val="28"/>
        </w:rPr>
        <w:t>умели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2"/>
          <w:szCs w:val="28"/>
        </w:rPr>
        <w:t>сделать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2"/>
          <w:szCs w:val="28"/>
        </w:rPr>
        <w:t>самостоятельное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2"/>
          <w:szCs w:val="28"/>
        </w:rPr>
        <w:t>приложение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4"/>
          <w:szCs w:val="28"/>
        </w:rPr>
        <w:t xml:space="preserve">этих </w:t>
      </w:r>
      <w:r w:rsidRPr="00A15828">
        <w:rPr>
          <w:rFonts w:eastAsia="Times New Roman" w:cs="Times New Roman"/>
          <w:spacing w:val="-2"/>
          <w:szCs w:val="28"/>
        </w:rPr>
        <w:t>сведений».</w:t>
      </w:r>
    </w:p>
    <w:p w14:paraId="55F797B5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821" w:right="3329" w:hanging="709"/>
        <w:rPr>
          <w:rFonts w:eastAsia="Times New Roman" w:cs="Times New Roman"/>
        </w:rPr>
      </w:pPr>
      <w:r w:rsidRPr="00A15828">
        <w:rPr>
          <w:rFonts w:eastAsia="Times New Roman" w:cs="Times New Roman"/>
          <w:b/>
          <w:u w:val="single"/>
        </w:rPr>
        <w:t>Обложка</w:t>
      </w:r>
      <w:r w:rsidRPr="00A15828">
        <w:rPr>
          <w:rFonts w:eastAsia="Times New Roman" w:cs="Times New Roman"/>
          <w:b/>
          <w:spacing w:val="-9"/>
          <w:u w:val="single"/>
        </w:rPr>
        <w:t xml:space="preserve"> </w:t>
      </w:r>
      <w:r w:rsidRPr="00A15828">
        <w:rPr>
          <w:rFonts w:eastAsia="Times New Roman" w:cs="Times New Roman"/>
          <w:b/>
          <w:u w:val="single"/>
        </w:rPr>
        <w:t>к</w:t>
      </w:r>
      <w:r w:rsidRPr="00A15828">
        <w:rPr>
          <w:rFonts w:eastAsia="Times New Roman" w:cs="Times New Roman"/>
          <w:b/>
          <w:spacing w:val="-12"/>
          <w:u w:val="single"/>
        </w:rPr>
        <w:t xml:space="preserve"> </w:t>
      </w:r>
      <w:r w:rsidRPr="00A15828">
        <w:rPr>
          <w:rFonts w:eastAsia="Times New Roman" w:cs="Times New Roman"/>
          <w:b/>
          <w:u w:val="single"/>
        </w:rPr>
        <w:t>литературному</w:t>
      </w:r>
      <w:r w:rsidRPr="00A15828">
        <w:rPr>
          <w:rFonts w:eastAsia="Times New Roman" w:cs="Times New Roman"/>
          <w:b/>
          <w:spacing w:val="-9"/>
          <w:u w:val="single"/>
        </w:rPr>
        <w:t xml:space="preserve"> </w:t>
      </w:r>
      <w:proofErr w:type="gramStart"/>
      <w:r w:rsidRPr="00A15828">
        <w:rPr>
          <w:rFonts w:eastAsia="Times New Roman" w:cs="Times New Roman"/>
          <w:b/>
          <w:u w:val="single"/>
        </w:rPr>
        <w:t>произведению</w:t>
      </w:r>
      <w:r w:rsidRPr="00A15828">
        <w:rPr>
          <w:rFonts w:eastAsia="Times New Roman" w:cs="Times New Roman"/>
          <w:b/>
          <w:spacing w:val="-9"/>
          <w:u w:val="single"/>
        </w:rPr>
        <w:t xml:space="preserve"> </w:t>
      </w:r>
      <w:r w:rsidRPr="00A15828">
        <w:rPr>
          <w:rFonts w:eastAsia="Times New Roman" w:cs="Times New Roman"/>
        </w:rPr>
        <w:t>Следует</w:t>
      </w:r>
      <w:proofErr w:type="gramEnd"/>
      <w:r w:rsidRPr="00A15828">
        <w:rPr>
          <w:rFonts w:eastAsia="Times New Roman" w:cs="Times New Roman"/>
        </w:rPr>
        <w:t xml:space="preserve"> помнить, что сложно создавать обложку</w:t>
      </w:r>
    </w:p>
    <w:p w14:paraId="1683EB39" w14:textId="77777777" w:rsidR="00A15828" w:rsidRPr="00A15828" w:rsidRDefault="00A15828" w:rsidP="00A15828">
      <w:pPr>
        <w:widowControl w:val="0"/>
        <w:numPr>
          <w:ilvl w:val="3"/>
          <w:numId w:val="2"/>
        </w:numPr>
        <w:tabs>
          <w:tab w:val="left" w:pos="1698"/>
        </w:tabs>
        <w:autoSpaceDE w:val="0"/>
        <w:autoSpaceDN w:val="0"/>
        <w:spacing w:after="0"/>
        <w:ind w:left="1698" w:hanging="167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по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произведениям</w:t>
      </w:r>
      <w:r w:rsidRPr="00A15828">
        <w:rPr>
          <w:rFonts w:eastAsia="Times New Roman" w:cs="Times New Roman"/>
          <w:spacing w:val="-6"/>
        </w:rPr>
        <w:t xml:space="preserve"> </w:t>
      </w:r>
      <w:proofErr w:type="spellStart"/>
      <w:r w:rsidRPr="00A15828">
        <w:rPr>
          <w:rFonts w:eastAsia="Times New Roman" w:cs="Times New Roman"/>
          <w:spacing w:val="-2"/>
        </w:rPr>
        <w:t>объѐмным</w:t>
      </w:r>
      <w:proofErr w:type="spellEnd"/>
      <w:r w:rsidRPr="00A15828">
        <w:rPr>
          <w:rFonts w:eastAsia="Times New Roman" w:cs="Times New Roman"/>
          <w:spacing w:val="-2"/>
        </w:rPr>
        <w:t>,</w:t>
      </w:r>
    </w:p>
    <w:p w14:paraId="5DE3B5D5" w14:textId="77777777" w:rsidR="00A15828" w:rsidRPr="00A15828" w:rsidRDefault="00A15828" w:rsidP="00A15828">
      <w:pPr>
        <w:widowControl w:val="0"/>
        <w:numPr>
          <w:ilvl w:val="3"/>
          <w:numId w:val="2"/>
        </w:numPr>
        <w:tabs>
          <w:tab w:val="left" w:pos="1705"/>
        </w:tabs>
        <w:autoSpaceDE w:val="0"/>
        <w:autoSpaceDN w:val="0"/>
        <w:spacing w:after="0"/>
        <w:ind w:right="286" w:firstLine="1416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по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небольшим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произведениям,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где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голос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автора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не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слышен,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где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главное – событийная сторона. Вместо обложки может получиться иллюстрация.</w:t>
      </w:r>
    </w:p>
    <w:p w14:paraId="03C39B34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21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Ценится не изобразительное мастерство, а проникновение в суть творчества, умение выстроить защиту. Каждая деталь обложки, их расположение должны помогать понять пафос произведения.</w:t>
      </w:r>
    </w:p>
    <w:p w14:paraId="0225BFCF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9" w:firstLine="76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Задания варьируются и по степени сложности в зависимости от подготовки класса и характера литературного материала. Это может быть не только обложка к одному произведению, но и к сборнику стихов, рассказов.</w:t>
      </w:r>
    </w:p>
    <w:p w14:paraId="7D3C183A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420"/>
        <w:rPr>
          <w:rFonts w:eastAsia="Times New Roman" w:cs="Times New Roman"/>
        </w:rPr>
      </w:pPr>
      <w:r w:rsidRPr="00A15828">
        <w:rPr>
          <w:rFonts w:eastAsia="Times New Roman" w:cs="Times New Roman"/>
          <w:b/>
          <w:u w:val="single"/>
        </w:rPr>
        <w:t>Требования</w:t>
      </w:r>
      <w:r w:rsidRPr="00A15828">
        <w:rPr>
          <w:rFonts w:eastAsia="Times New Roman" w:cs="Times New Roman"/>
          <w:b/>
          <w:spacing w:val="-6"/>
          <w:u w:val="single"/>
        </w:rPr>
        <w:t xml:space="preserve"> </w:t>
      </w:r>
      <w:r w:rsidRPr="00A15828">
        <w:rPr>
          <w:rFonts w:eastAsia="Times New Roman" w:cs="Times New Roman"/>
          <w:b/>
          <w:u w:val="single"/>
        </w:rPr>
        <w:t>к</w:t>
      </w:r>
      <w:r w:rsidRPr="00A15828">
        <w:rPr>
          <w:rFonts w:eastAsia="Times New Roman" w:cs="Times New Roman"/>
          <w:b/>
          <w:spacing w:val="-4"/>
          <w:u w:val="single"/>
        </w:rPr>
        <w:t xml:space="preserve"> </w:t>
      </w:r>
      <w:r w:rsidRPr="00A15828">
        <w:rPr>
          <w:rFonts w:eastAsia="Times New Roman" w:cs="Times New Roman"/>
          <w:b/>
          <w:spacing w:val="-2"/>
          <w:u w:val="single"/>
        </w:rPr>
        <w:t>обложке</w:t>
      </w:r>
      <w:r w:rsidRPr="00A15828">
        <w:rPr>
          <w:rFonts w:eastAsia="Times New Roman" w:cs="Times New Roman"/>
          <w:spacing w:val="-2"/>
        </w:rPr>
        <w:t>:</w:t>
      </w:r>
    </w:p>
    <w:p w14:paraId="057A537A" w14:textId="77777777" w:rsidR="00A15828" w:rsidRPr="00A15828" w:rsidRDefault="00A15828" w:rsidP="00A15828">
      <w:pPr>
        <w:widowControl w:val="0"/>
        <w:numPr>
          <w:ilvl w:val="0"/>
          <w:numId w:val="1"/>
        </w:numPr>
        <w:tabs>
          <w:tab w:val="left" w:pos="779"/>
        </w:tabs>
        <w:autoSpaceDE w:val="0"/>
        <w:autoSpaceDN w:val="0"/>
        <w:spacing w:after="0"/>
        <w:ind w:left="779" w:hanging="359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В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работе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должна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чувствоваться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глубина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осмысления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содержания</w:t>
      </w:r>
      <w:r w:rsidRPr="00A15828">
        <w:rPr>
          <w:rFonts w:eastAsia="Times New Roman" w:cs="Times New Roman"/>
          <w:spacing w:val="-2"/>
        </w:rPr>
        <w:t xml:space="preserve"> произведения;</w:t>
      </w:r>
    </w:p>
    <w:p w14:paraId="40E110D0" w14:textId="77777777" w:rsidR="00A15828" w:rsidRPr="00A15828" w:rsidRDefault="00A15828" w:rsidP="00A15828">
      <w:pPr>
        <w:widowControl w:val="0"/>
        <w:numPr>
          <w:ilvl w:val="0"/>
          <w:numId w:val="1"/>
        </w:numPr>
        <w:tabs>
          <w:tab w:val="left" w:pos="779"/>
        </w:tabs>
        <w:autoSpaceDE w:val="0"/>
        <w:autoSpaceDN w:val="0"/>
        <w:spacing w:after="0"/>
        <w:ind w:left="779" w:hanging="359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Выделение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главного,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основного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в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  <w:spacing w:val="-2"/>
        </w:rPr>
        <w:t>сюжете;</w:t>
      </w:r>
    </w:p>
    <w:p w14:paraId="154EDCD3" w14:textId="77777777" w:rsidR="00A15828" w:rsidRPr="00A15828" w:rsidRDefault="00A15828" w:rsidP="00A15828">
      <w:pPr>
        <w:widowControl w:val="0"/>
        <w:numPr>
          <w:ilvl w:val="0"/>
          <w:numId w:val="1"/>
        </w:numPr>
        <w:tabs>
          <w:tab w:val="left" w:pos="779"/>
        </w:tabs>
        <w:autoSpaceDE w:val="0"/>
        <w:autoSpaceDN w:val="0"/>
        <w:spacing w:after="0"/>
        <w:ind w:left="779" w:hanging="359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Отображение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основного</w:t>
      </w:r>
      <w:r w:rsidRPr="00A15828">
        <w:rPr>
          <w:rFonts w:eastAsia="Times New Roman" w:cs="Times New Roman"/>
          <w:spacing w:val="-5"/>
        </w:rPr>
        <w:t xml:space="preserve"> </w:t>
      </w:r>
      <w:r w:rsidRPr="00A15828">
        <w:rPr>
          <w:rFonts w:eastAsia="Times New Roman" w:cs="Times New Roman"/>
        </w:rPr>
        <w:t>конфликта,</w:t>
      </w:r>
      <w:r w:rsidRPr="00A15828">
        <w:rPr>
          <w:rFonts w:eastAsia="Times New Roman" w:cs="Times New Roman"/>
          <w:spacing w:val="-7"/>
        </w:rPr>
        <w:t xml:space="preserve"> </w:t>
      </w:r>
      <w:proofErr w:type="spellStart"/>
      <w:r w:rsidRPr="00A15828">
        <w:rPr>
          <w:rFonts w:eastAsia="Times New Roman" w:cs="Times New Roman"/>
        </w:rPr>
        <w:t>учѐт</w:t>
      </w:r>
      <w:proofErr w:type="spellEnd"/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расстановки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сил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в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  <w:spacing w:val="-2"/>
        </w:rPr>
        <w:t>произведении;</w:t>
      </w:r>
    </w:p>
    <w:p w14:paraId="0D7A354A" w14:textId="77777777" w:rsidR="00A15828" w:rsidRPr="00A15828" w:rsidRDefault="00A15828" w:rsidP="00A15828">
      <w:pPr>
        <w:widowControl w:val="0"/>
        <w:numPr>
          <w:ilvl w:val="0"/>
          <w:numId w:val="1"/>
        </w:numPr>
        <w:tabs>
          <w:tab w:val="left" w:pos="779"/>
        </w:tabs>
        <w:autoSpaceDE w:val="0"/>
        <w:autoSpaceDN w:val="0"/>
        <w:spacing w:after="0"/>
        <w:ind w:left="779" w:hanging="359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Выявление</w:t>
      </w:r>
      <w:r w:rsidRPr="00A15828">
        <w:rPr>
          <w:rFonts w:eastAsia="Times New Roman" w:cs="Times New Roman"/>
          <w:spacing w:val="-14"/>
        </w:rPr>
        <w:t xml:space="preserve"> </w:t>
      </w:r>
      <w:r w:rsidRPr="00A15828">
        <w:rPr>
          <w:rFonts w:eastAsia="Times New Roman" w:cs="Times New Roman"/>
        </w:rPr>
        <w:t>индивидуальных</w:t>
      </w:r>
      <w:r w:rsidRPr="00A15828">
        <w:rPr>
          <w:rFonts w:eastAsia="Times New Roman" w:cs="Times New Roman"/>
          <w:spacing w:val="-11"/>
        </w:rPr>
        <w:t xml:space="preserve"> </w:t>
      </w:r>
      <w:r w:rsidRPr="00A15828">
        <w:rPr>
          <w:rFonts w:eastAsia="Times New Roman" w:cs="Times New Roman"/>
        </w:rPr>
        <w:t>особенностей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</w:rPr>
        <w:t>героев,</w:t>
      </w:r>
      <w:r w:rsidRPr="00A15828">
        <w:rPr>
          <w:rFonts w:eastAsia="Times New Roman" w:cs="Times New Roman"/>
          <w:spacing w:val="-9"/>
        </w:rPr>
        <w:t xml:space="preserve"> </w:t>
      </w:r>
      <w:r w:rsidRPr="00A15828">
        <w:rPr>
          <w:rFonts w:eastAsia="Times New Roman" w:cs="Times New Roman"/>
        </w:rPr>
        <w:t>доминанты</w:t>
      </w:r>
      <w:r w:rsidRPr="00A15828">
        <w:rPr>
          <w:rFonts w:eastAsia="Times New Roman" w:cs="Times New Roman"/>
          <w:spacing w:val="-8"/>
        </w:rPr>
        <w:t xml:space="preserve"> </w:t>
      </w:r>
      <w:r w:rsidRPr="00A15828">
        <w:rPr>
          <w:rFonts w:eastAsia="Times New Roman" w:cs="Times New Roman"/>
          <w:spacing w:val="-2"/>
        </w:rPr>
        <w:t>характеров;</w:t>
      </w:r>
    </w:p>
    <w:p w14:paraId="245B18EC" w14:textId="77777777" w:rsidR="00A15828" w:rsidRPr="00A15828" w:rsidRDefault="00A15828" w:rsidP="00A15828">
      <w:pPr>
        <w:widowControl w:val="0"/>
        <w:numPr>
          <w:ilvl w:val="0"/>
          <w:numId w:val="1"/>
        </w:numPr>
        <w:tabs>
          <w:tab w:val="left" w:pos="779"/>
        </w:tabs>
        <w:autoSpaceDE w:val="0"/>
        <w:autoSpaceDN w:val="0"/>
        <w:spacing w:after="0"/>
        <w:ind w:left="120" w:right="660" w:firstLine="300"/>
        <w:rPr>
          <w:rFonts w:eastAsia="Times New Roman" w:cs="Times New Roman"/>
        </w:rPr>
      </w:pPr>
      <w:r w:rsidRPr="00A15828">
        <w:rPr>
          <w:rFonts w:eastAsia="Times New Roman" w:cs="Times New Roman"/>
        </w:rPr>
        <w:t>При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работе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над</w:t>
      </w:r>
      <w:r w:rsidRPr="00A15828">
        <w:rPr>
          <w:rFonts w:eastAsia="Times New Roman" w:cs="Times New Roman"/>
          <w:spacing w:val="-3"/>
        </w:rPr>
        <w:t xml:space="preserve"> </w:t>
      </w:r>
      <w:r w:rsidRPr="00A15828">
        <w:rPr>
          <w:rFonts w:eastAsia="Times New Roman" w:cs="Times New Roman"/>
        </w:rPr>
        <w:t>сборником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умение</w:t>
      </w:r>
      <w:r w:rsidRPr="00A15828">
        <w:rPr>
          <w:rFonts w:eastAsia="Times New Roman" w:cs="Times New Roman"/>
          <w:spacing w:val="-7"/>
        </w:rPr>
        <w:t xml:space="preserve"> </w:t>
      </w:r>
      <w:r w:rsidRPr="00A15828">
        <w:rPr>
          <w:rFonts w:eastAsia="Times New Roman" w:cs="Times New Roman"/>
        </w:rPr>
        <w:t>отобрать</w:t>
      </w:r>
      <w:r w:rsidRPr="00A15828">
        <w:rPr>
          <w:rFonts w:eastAsia="Times New Roman" w:cs="Times New Roman"/>
          <w:spacing w:val="-5"/>
        </w:rPr>
        <w:t xml:space="preserve"> </w:t>
      </w:r>
      <w:proofErr w:type="spellStart"/>
      <w:r w:rsidRPr="00A15828">
        <w:rPr>
          <w:rFonts w:eastAsia="Times New Roman" w:cs="Times New Roman"/>
        </w:rPr>
        <w:t>однотемные</w:t>
      </w:r>
      <w:proofErr w:type="spellEnd"/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произведения,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</w:rPr>
        <w:t>найти общую идею и выразить это в оформлении обложки.</w:t>
      </w:r>
    </w:p>
    <w:p w14:paraId="55D7E2AF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firstLine="660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>В</w:t>
      </w:r>
      <w:r w:rsidRPr="00A15828">
        <w:rPr>
          <w:rFonts w:eastAsia="Times New Roman" w:cs="Times New Roman"/>
          <w:spacing w:val="78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программе</w:t>
      </w:r>
      <w:r w:rsidRPr="00A15828">
        <w:rPr>
          <w:rFonts w:eastAsia="Times New Roman" w:cs="Times New Roman"/>
          <w:spacing w:val="-6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9-го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класса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оправданно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использование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этой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формы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в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качестве обобщающего задания при изучении следующих произведений:</w:t>
      </w:r>
    </w:p>
    <w:p w14:paraId="56204251" w14:textId="77777777" w:rsidR="00A15828" w:rsidRPr="00A15828" w:rsidRDefault="00A15828" w:rsidP="00A15828">
      <w:pPr>
        <w:widowControl w:val="0"/>
        <w:numPr>
          <w:ilvl w:val="1"/>
          <w:numId w:val="1"/>
        </w:numPr>
        <w:tabs>
          <w:tab w:val="left" w:pos="940"/>
        </w:tabs>
        <w:autoSpaceDE w:val="0"/>
        <w:autoSpaceDN w:val="0"/>
        <w:spacing w:after="0"/>
        <w:ind w:left="940" w:hanging="172"/>
        <w:rPr>
          <w:rFonts w:eastAsia="Times New Roman" w:cs="Times New Roman"/>
        </w:rPr>
      </w:pPr>
      <w:r w:rsidRPr="00A15828">
        <w:rPr>
          <w:rFonts w:eastAsia="Times New Roman" w:cs="Times New Roman"/>
          <w:u w:val="single"/>
        </w:rPr>
        <w:t>Мольер</w:t>
      </w:r>
      <w:r w:rsidRPr="00A15828">
        <w:rPr>
          <w:rFonts w:eastAsia="Times New Roman" w:cs="Times New Roman"/>
          <w:spacing w:val="-3"/>
          <w:u w:val="single"/>
        </w:rPr>
        <w:t xml:space="preserve"> </w:t>
      </w:r>
      <w:r w:rsidRPr="00A15828">
        <w:rPr>
          <w:rFonts w:eastAsia="Times New Roman" w:cs="Times New Roman"/>
          <w:u w:val="single"/>
        </w:rPr>
        <w:t>«Мещанин</w:t>
      </w:r>
      <w:r w:rsidRPr="00A15828">
        <w:rPr>
          <w:rFonts w:eastAsia="Times New Roman" w:cs="Times New Roman"/>
          <w:spacing w:val="-6"/>
          <w:u w:val="single"/>
        </w:rPr>
        <w:t xml:space="preserve"> </w:t>
      </w:r>
      <w:r w:rsidRPr="00A15828">
        <w:rPr>
          <w:rFonts w:eastAsia="Times New Roman" w:cs="Times New Roman"/>
          <w:u w:val="single"/>
        </w:rPr>
        <w:t>во</w:t>
      </w:r>
      <w:r w:rsidRPr="00A15828">
        <w:rPr>
          <w:rFonts w:eastAsia="Times New Roman" w:cs="Times New Roman"/>
          <w:spacing w:val="-3"/>
          <w:u w:val="single"/>
        </w:rPr>
        <w:t xml:space="preserve"> </w:t>
      </w:r>
      <w:r w:rsidRPr="00A15828">
        <w:rPr>
          <w:rFonts w:eastAsia="Times New Roman" w:cs="Times New Roman"/>
          <w:spacing w:val="-2"/>
          <w:u w:val="single"/>
        </w:rPr>
        <w:t>дворянстве»</w:t>
      </w:r>
    </w:p>
    <w:p w14:paraId="2E9D0919" w14:textId="77777777" w:rsidR="00A15828" w:rsidRPr="00A15828" w:rsidRDefault="00A15828" w:rsidP="00A15828">
      <w:pPr>
        <w:widowControl w:val="0"/>
        <w:numPr>
          <w:ilvl w:val="1"/>
          <w:numId w:val="1"/>
        </w:numPr>
        <w:tabs>
          <w:tab w:val="left" w:pos="940"/>
        </w:tabs>
        <w:autoSpaceDE w:val="0"/>
        <w:autoSpaceDN w:val="0"/>
        <w:spacing w:after="0"/>
        <w:ind w:left="940" w:hanging="172"/>
        <w:rPr>
          <w:rFonts w:eastAsia="Times New Roman" w:cs="Times New Roman"/>
        </w:rPr>
      </w:pPr>
      <w:r w:rsidRPr="00A15828">
        <w:rPr>
          <w:rFonts w:eastAsia="Times New Roman" w:cs="Times New Roman"/>
          <w:noProof/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9F79F92" wp14:editId="0BB19A48">
                <wp:simplePos x="0" y="0"/>
                <wp:positionH relativeFrom="page">
                  <wp:posOffset>978712</wp:posOffset>
                </wp:positionH>
                <wp:positionV relativeFrom="paragraph">
                  <wp:posOffset>185894</wp:posOffset>
                </wp:positionV>
                <wp:extent cx="2226945" cy="952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69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6945" h="9525">
                              <a:moveTo>
                                <a:pt x="2226818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2226818" y="9143"/>
                              </a:lnTo>
                              <a:lnTo>
                                <a:pt x="22268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1C22B" id="Graphic 2" o:spid="_x0000_s1026" style="position:absolute;margin-left:77.05pt;margin-top:14.65pt;width:175.35pt;height: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69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" path="m2226818,l,,,9143r2226818,l2226818,xe" fillcolor="black" stroked="f">
                <v:path arrowok="t"/>
                <w10:wrap anchorx="page"/>
              </v:shape>
            </w:pict>
          </mc:Fallback>
        </mc:AlternateContent>
      </w:r>
      <w:r w:rsidRPr="00A15828">
        <w:rPr>
          <w:rFonts w:eastAsia="Times New Roman" w:cs="Times New Roman"/>
        </w:rPr>
        <w:t>Д.И.</w:t>
      </w:r>
      <w:r w:rsidRPr="00A15828">
        <w:rPr>
          <w:rFonts w:eastAsia="Times New Roman" w:cs="Times New Roman"/>
          <w:spacing w:val="-6"/>
        </w:rPr>
        <w:t xml:space="preserve"> </w:t>
      </w:r>
      <w:r w:rsidRPr="00A15828">
        <w:rPr>
          <w:rFonts w:eastAsia="Times New Roman" w:cs="Times New Roman"/>
        </w:rPr>
        <w:t>Фонвизин</w:t>
      </w:r>
      <w:r w:rsidRPr="00A15828">
        <w:rPr>
          <w:rFonts w:eastAsia="Times New Roman" w:cs="Times New Roman"/>
          <w:spacing w:val="-4"/>
        </w:rPr>
        <w:t xml:space="preserve"> </w:t>
      </w:r>
      <w:r w:rsidRPr="00A15828">
        <w:rPr>
          <w:rFonts w:eastAsia="Times New Roman" w:cs="Times New Roman"/>
          <w:spacing w:val="-2"/>
        </w:rPr>
        <w:t>«Недоросль».</w:t>
      </w:r>
    </w:p>
    <w:p w14:paraId="5972DE98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firstLine="708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noProof/>
          <w:szCs w:val="28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7786165" wp14:editId="203D4419">
                <wp:simplePos x="0" y="0"/>
                <wp:positionH relativeFrom="page">
                  <wp:posOffset>3229991</wp:posOffset>
                </wp:positionH>
                <wp:positionV relativeFrom="paragraph">
                  <wp:posOffset>391779</wp:posOffset>
                </wp:positionV>
                <wp:extent cx="1022985" cy="952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9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985" h="9525">
                              <a:moveTo>
                                <a:pt x="1022908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022908" y="9143"/>
                              </a:lnTo>
                              <a:lnTo>
                                <a:pt x="1022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BE295" id="Graphic 3" o:spid="_x0000_s1026" style="position:absolute;margin-left:254.35pt;margin-top:30.85pt;width:80.55pt;height:.7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9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" path="m1022908,l,,,9143r1022908,l1022908,xe" fillcolor="black" stroked="f">
                <v:path arrowok="t"/>
                <w10:wrap anchorx="page"/>
              </v:shape>
            </w:pict>
          </mc:Fallback>
        </mc:AlternateContent>
      </w:r>
      <w:r w:rsidRPr="00A15828">
        <w:rPr>
          <w:rFonts w:eastAsia="Times New Roman" w:cs="Times New Roman"/>
          <w:szCs w:val="28"/>
        </w:rPr>
        <w:t>Создание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сборника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стихотворений</w:t>
      </w:r>
      <w:r w:rsidRPr="00A15828">
        <w:rPr>
          <w:rFonts w:eastAsia="Times New Roman" w:cs="Times New Roman"/>
          <w:spacing w:val="-7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обложки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к</w:t>
      </w:r>
      <w:r w:rsidRPr="00A15828">
        <w:rPr>
          <w:rFonts w:eastAsia="Times New Roman" w:cs="Times New Roman"/>
          <w:spacing w:val="-5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нему</w:t>
      </w:r>
      <w:r w:rsidRPr="00A15828">
        <w:rPr>
          <w:rFonts w:eastAsia="Times New Roman" w:cs="Times New Roman"/>
          <w:spacing w:val="-8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можно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использовать</w:t>
      </w:r>
      <w:r w:rsidRPr="00A15828">
        <w:rPr>
          <w:rFonts w:eastAsia="Times New Roman" w:cs="Times New Roman"/>
          <w:spacing w:val="-6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 xml:space="preserve">на обобщающем уроке после изучения лирики М.Ю. </w:t>
      </w:r>
      <w:r w:rsidRPr="00A15828">
        <w:rPr>
          <w:rFonts w:eastAsia="Times New Roman" w:cs="Times New Roman"/>
          <w:szCs w:val="28"/>
          <w:u w:val="single"/>
        </w:rPr>
        <w:t>Лермонтова</w:t>
      </w:r>
      <w:r w:rsidRPr="00A15828">
        <w:rPr>
          <w:rFonts w:eastAsia="Times New Roman" w:cs="Times New Roman"/>
          <w:szCs w:val="28"/>
        </w:rPr>
        <w:t>.</w:t>
      </w:r>
    </w:p>
    <w:p w14:paraId="26D2573F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8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b/>
          <w:szCs w:val="28"/>
          <w:u w:val="single"/>
        </w:rPr>
        <w:t>Создание герба</w:t>
      </w:r>
      <w:r w:rsidRPr="00A15828">
        <w:rPr>
          <w:rFonts w:eastAsia="Times New Roman" w:cs="Times New Roman"/>
          <w:b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– форма, требующая знания литературного материала,</w:t>
      </w:r>
      <w:r w:rsidRPr="00A15828">
        <w:rPr>
          <w:rFonts w:eastAsia="Times New Roman" w:cs="Times New Roman"/>
          <w:spacing w:val="40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 xml:space="preserve">внимания к деталям, она позволяет акцентировать внимание на главном, типичном, трансформировать текст в образную форму. В то же время создание герба </w:t>
      </w:r>
      <w:proofErr w:type="spellStart"/>
      <w:r w:rsidRPr="00A15828">
        <w:rPr>
          <w:rFonts w:eastAsia="Times New Roman" w:cs="Times New Roman"/>
          <w:szCs w:val="28"/>
        </w:rPr>
        <w:t>даѐт</w:t>
      </w:r>
      <w:proofErr w:type="spellEnd"/>
      <w:r w:rsidRPr="00A15828">
        <w:rPr>
          <w:rFonts w:eastAsia="Times New Roman" w:cs="Times New Roman"/>
          <w:spacing w:val="40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свободу воображению, творчеству.</w:t>
      </w:r>
    </w:p>
    <w:p w14:paraId="6E69C02F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5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 xml:space="preserve">Создание и защита герба в программе 9-го класса оправданно в качестве обобщающего урока при изучении </w:t>
      </w:r>
      <w:r w:rsidRPr="00A15828">
        <w:rPr>
          <w:rFonts w:eastAsia="Times New Roman" w:cs="Times New Roman"/>
          <w:szCs w:val="28"/>
          <w:u w:val="single"/>
        </w:rPr>
        <w:t>драмы</w:t>
      </w:r>
      <w:r w:rsidRPr="00A15828">
        <w:rPr>
          <w:rFonts w:eastAsia="Times New Roman" w:cs="Times New Roman"/>
          <w:szCs w:val="28"/>
        </w:rPr>
        <w:t xml:space="preserve"> </w:t>
      </w:r>
      <w:r w:rsidRPr="00A15828">
        <w:rPr>
          <w:rFonts w:eastAsia="Times New Roman" w:cs="Times New Roman"/>
          <w:szCs w:val="28"/>
          <w:u w:val="single"/>
        </w:rPr>
        <w:t>«Гамлет»</w:t>
      </w:r>
      <w:r w:rsidRPr="00A15828">
        <w:rPr>
          <w:rFonts w:eastAsia="Times New Roman" w:cs="Times New Roman"/>
          <w:szCs w:val="28"/>
        </w:rPr>
        <w:t xml:space="preserve"> </w:t>
      </w:r>
      <w:r w:rsidRPr="00A15828">
        <w:rPr>
          <w:rFonts w:eastAsia="Times New Roman" w:cs="Times New Roman"/>
          <w:szCs w:val="28"/>
          <w:u w:val="single"/>
        </w:rPr>
        <w:t>Шекспира</w:t>
      </w:r>
      <w:r w:rsidRPr="00A15828">
        <w:rPr>
          <w:rFonts w:eastAsia="Times New Roman" w:cs="Times New Roman"/>
          <w:szCs w:val="28"/>
        </w:rPr>
        <w:t xml:space="preserve"> (герб Датского королевства) и </w:t>
      </w:r>
      <w:r w:rsidRPr="00A15828">
        <w:rPr>
          <w:rFonts w:eastAsia="Times New Roman" w:cs="Times New Roman"/>
          <w:szCs w:val="28"/>
          <w:u w:val="single"/>
        </w:rPr>
        <w:t>поэмы Н.В.</w:t>
      </w:r>
      <w:r w:rsidRPr="00A15828">
        <w:rPr>
          <w:rFonts w:eastAsia="Times New Roman" w:cs="Times New Roman"/>
          <w:szCs w:val="28"/>
        </w:rPr>
        <w:t xml:space="preserve"> </w:t>
      </w:r>
      <w:r w:rsidRPr="00A15828">
        <w:rPr>
          <w:rFonts w:eastAsia="Times New Roman" w:cs="Times New Roman"/>
          <w:szCs w:val="28"/>
          <w:u w:val="single"/>
        </w:rPr>
        <w:t>Гоголя</w:t>
      </w:r>
      <w:r w:rsidRPr="00A15828">
        <w:rPr>
          <w:rFonts w:eastAsia="Times New Roman" w:cs="Times New Roman"/>
          <w:szCs w:val="28"/>
        </w:rPr>
        <w:t xml:space="preserve"> </w:t>
      </w:r>
      <w:r w:rsidRPr="00A15828">
        <w:rPr>
          <w:rFonts w:eastAsia="Times New Roman" w:cs="Times New Roman"/>
          <w:szCs w:val="28"/>
          <w:u w:val="single"/>
        </w:rPr>
        <w:t>«Мертвые души</w:t>
      </w:r>
      <w:r w:rsidRPr="00A15828">
        <w:rPr>
          <w:rFonts w:eastAsia="Times New Roman" w:cs="Times New Roman"/>
          <w:szCs w:val="28"/>
        </w:rPr>
        <w:t>» (гербы помещичьих усадеб).</w:t>
      </w:r>
    </w:p>
    <w:p w14:paraId="69FEC308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5" w:firstLine="70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b/>
          <w:szCs w:val="28"/>
        </w:rPr>
        <w:t>Герб героя</w:t>
      </w:r>
      <w:r w:rsidRPr="00A15828">
        <w:rPr>
          <w:rFonts w:eastAsia="Times New Roman" w:cs="Times New Roman"/>
          <w:szCs w:val="28"/>
        </w:rPr>
        <w:t xml:space="preserve">, требующий отражения нравственных принципов героя, можно использовать при изучении </w:t>
      </w:r>
      <w:r w:rsidRPr="00A15828">
        <w:rPr>
          <w:rFonts w:eastAsia="Times New Roman" w:cs="Times New Roman"/>
          <w:szCs w:val="28"/>
          <w:u w:val="single"/>
        </w:rPr>
        <w:t>комедии А.С.</w:t>
      </w:r>
      <w:r w:rsidRPr="00A15828">
        <w:rPr>
          <w:rFonts w:eastAsia="Times New Roman" w:cs="Times New Roman"/>
          <w:szCs w:val="28"/>
        </w:rPr>
        <w:t xml:space="preserve"> </w:t>
      </w:r>
      <w:r w:rsidRPr="00A15828">
        <w:rPr>
          <w:rFonts w:eastAsia="Times New Roman" w:cs="Times New Roman"/>
          <w:szCs w:val="28"/>
          <w:u w:val="single"/>
        </w:rPr>
        <w:t>Грибоедова</w:t>
      </w:r>
      <w:r w:rsidRPr="00A15828">
        <w:rPr>
          <w:rFonts w:eastAsia="Times New Roman" w:cs="Times New Roman"/>
          <w:szCs w:val="28"/>
        </w:rPr>
        <w:t xml:space="preserve"> </w:t>
      </w:r>
      <w:r w:rsidRPr="00A15828">
        <w:rPr>
          <w:rFonts w:eastAsia="Times New Roman" w:cs="Times New Roman"/>
          <w:szCs w:val="28"/>
          <w:u w:val="single"/>
        </w:rPr>
        <w:t>«Горе от ума</w:t>
      </w:r>
      <w:r w:rsidRPr="00A15828">
        <w:rPr>
          <w:rFonts w:eastAsia="Times New Roman" w:cs="Times New Roman"/>
          <w:szCs w:val="28"/>
        </w:rPr>
        <w:t>» (герб Чацкого, Скалозуба, Фамусова, Молчалина и др.)</w:t>
      </w:r>
    </w:p>
    <w:p w14:paraId="6D8D02C3" w14:textId="77777777" w:rsidR="00A15828" w:rsidRPr="00A15828" w:rsidRDefault="00A15828" w:rsidP="00A15828">
      <w:pPr>
        <w:widowControl w:val="0"/>
        <w:autoSpaceDE w:val="0"/>
        <w:autoSpaceDN w:val="0"/>
        <w:spacing w:after="0"/>
        <w:ind w:left="120" w:right="213" w:firstLine="648"/>
        <w:jc w:val="both"/>
        <w:rPr>
          <w:rFonts w:eastAsia="Times New Roman" w:cs="Times New Roman"/>
          <w:szCs w:val="28"/>
        </w:rPr>
      </w:pPr>
      <w:r w:rsidRPr="00A15828">
        <w:rPr>
          <w:rFonts w:eastAsia="Times New Roman" w:cs="Times New Roman"/>
          <w:szCs w:val="28"/>
        </w:rPr>
        <w:t xml:space="preserve">Несколько </w:t>
      </w:r>
      <w:proofErr w:type="spellStart"/>
      <w:r w:rsidRPr="00A15828">
        <w:rPr>
          <w:rFonts w:eastAsia="Times New Roman" w:cs="Times New Roman"/>
          <w:szCs w:val="28"/>
        </w:rPr>
        <w:t>видоизменѐнной</w:t>
      </w:r>
      <w:proofErr w:type="spellEnd"/>
      <w:r w:rsidRPr="00A15828">
        <w:rPr>
          <w:rFonts w:eastAsia="Times New Roman" w:cs="Times New Roman"/>
          <w:szCs w:val="28"/>
        </w:rPr>
        <w:t xml:space="preserve"> формой герба героя можно считать </w:t>
      </w:r>
      <w:r w:rsidRPr="00A15828">
        <w:rPr>
          <w:rFonts w:eastAsia="Times New Roman" w:cs="Times New Roman"/>
          <w:b/>
          <w:szCs w:val="28"/>
        </w:rPr>
        <w:t>портрет души героя</w:t>
      </w:r>
      <w:r w:rsidRPr="00A15828">
        <w:rPr>
          <w:rFonts w:eastAsia="Times New Roman" w:cs="Times New Roman"/>
          <w:szCs w:val="28"/>
        </w:rPr>
        <w:t>. Портрет души позволяет подчеркнуть душевное богатство героя. Можно дать такое</w:t>
      </w:r>
      <w:r w:rsidRPr="00A15828">
        <w:rPr>
          <w:rFonts w:eastAsia="Times New Roman" w:cs="Times New Roman"/>
          <w:spacing w:val="-4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задание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как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портрет</w:t>
      </w:r>
      <w:r w:rsidRPr="00A15828">
        <w:rPr>
          <w:rFonts w:eastAsia="Times New Roman" w:cs="Times New Roman"/>
          <w:spacing w:val="-3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души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Офелии,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Гамлета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(Шекспир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«Гамлет»),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Татьяны</w:t>
      </w:r>
      <w:r w:rsidRPr="00A15828">
        <w:rPr>
          <w:rFonts w:eastAsia="Times New Roman" w:cs="Times New Roman"/>
          <w:spacing w:val="-1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(А.</w:t>
      </w:r>
      <w:r w:rsidRPr="00A15828">
        <w:rPr>
          <w:rFonts w:eastAsia="Times New Roman" w:cs="Times New Roman"/>
          <w:spacing w:val="-2"/>
          <w:szCs w:val="28"/>
        </w:rPr>
        <w:t xml:space="preserve"> </w:t>
      </w:r>
      <w:r w:rsidRPr="00A15828">
        <w:rPr>
          <w:rFonts w:eastAsia="Times New Roman" w:cs="Times New Roman"/>
          <w:szCs w:val="28"/>
        </w:rPr>
        <w:t>С. Пушкин «Евгений Онегин»).</w:t>
      </w:r>
    </w:p>
    <w:p w14:paraId="55AFF284" w14:textId="77777777" w:rsidR="00A15828" w:rsidRDefault="00A15828" w:rsidP="00A15828">
      <w:pPr>
        <w:widowControl w:val="0"/>
        <w:tabs>
          <w:tab w:val="left" w:pos="4792"/>
          <w:tab w:val="left" w:pos="8368"/>
        </w:tabs>
        <w:autoSpaceDE w:val="0"/>
        <w:autoSpaceDN w:val="0"/>
        <w:spacing w:after="0"/>
        <w:ind w:left="120" w:right="216" w:firstLine="706"/>
        <w:jc w:val="both"/>
        <w:rPr>
          <w:rFonts w:eastAsia="Times New Roman" w:cs="Times New Roman"/>
          <w:spacing w:val="-2"/>
          <w:szCs w:val="28"/>
        </w:rPr>
      </w:pPr>
      <w:r w:rsidRPr="00A15828">
        <w:rPr>
          <w:rFonts w:eastAsia="Times New Roman" w:cs="Times New Roman"/>
          <w:szCs w:val="28"/>
        </w:rPr>
        <w:t xml:space="preserve">Метод проектов очень продуктивен на обобщающих уроках, цель которых творческое преломление и осмысление актуализированных знаний и приобретение новых для активного включения в интересную интеллектуальную деятельность </w:t>
      </w:r>
      <w:r w:rsidRPr="00A15828">
        <w:rPr>
          <w:rFonts w:eastAsia="Times New Roman" w:cs="Times New Roman"/>
          <w:spacing w:val="-2"/>
          <w:szCs w:val="28"/>
        </w:rPr>
        <w:t>(совместную</w:t>
      </w:r>
      <w:r w:rsidRPr="00A15828">
        <w:rPr>
          <w:rFonts w:eastAsia="Times New Roman" w:cs="Times New Roman"/>
          <w:szCs w:val="28"/>
        </w:rPr>
        <w:t xml:space="preserve"> </w:t>
      </w:r>
      <w:r w:rsidRPr="00A15828">
        <w:rPr>
          <w:rFonts w:eastAsia="Times New Roman" w:cs="Times New Roman"/>
          <w:spacing w:val="-5"/>
          <w:szCs w:val="28"/>
        </w:rPr>
        <w:t>или</w:t>
      </w:r>
      <w:r w:rsidRPr="00A15828">
        <w:rPr>
          <w:rFonts w:eastAsia="Times New Roman" w:cs="Times New Roman"/>
          <w:szCs w:val="28"/>
        </w:rPr>
        <w:tab/>
      </w:r>
      <w:r w:rsidRPr="00A15828">
        <w:rPr>
          <w:rFonts w:eastAsia="Times New Roman" w:cs="Times New Roman"/>
          <w:spacing w:val="-2"/>
          <w:szCs w:val="28"/>
        </w:rPr>
        <w:t>индивидуальную).</w:t>
      </w:r>
    </w:p>
    <w:p w14:paraId="2BACEB99" w14:textId="77777777" w:rsidR="00A15828" w:rsidRDefault="00A15828" w:rsidP="00A15828">
      <w:pPr>
        <w:widowControl w:val="0"/>
        <w:tabs>
          <w:tab w:val="left" w:pos="4792"/>
          <w:tab w:val="left" w:pos="8368"/>
        </w:tabs>
        <w:autoSpaceDE w:val="0"/>
        <w:autoSpaceDN w:val="0"/>
        <w:spacing w:after="0"/>
        <w:ind w:left="120" w:right="216" w:firstLine="706"/>
        <w:jc w:val="both"/>
        <w:rPr>
          <w:rFonts w:eastAsia="Times New Roman" w:cs="Times New Roman"/>
          <w:spacing w:val="-2"/>
          <w:szCs w:val="28"/>
        </w:rPr>
      </w:pPr>
    </w:p>
    <w:p w14:paraId="0D858A75" w14:textId="77777777" w:rsidR="00A15828" w:rsidRDefault="00A15828" w:rsidP="00A15828">
      <w:pPr>
        <w:widowControl w:val="0"/>
        <w:tabs>
          <w:tab w:val="left" w:pos="4792"/>
          <w:tab w:val="left" w:pos="8368"/>
        </w:tabs>
        <w:autoSpaceDE w:val="0"/>
        <w:autoSpaceDN w:val="0"/>
        <w:spacing w:after="0"/>
        <w:ind w:left="120" w:right="216" w:firstLine="706"/>
        <w:jc w:val="both"/>
        <w:rPr>
          <w:rFonts w:eastAsia="Times New Roman" w:cs="Times New Roman"/>
          <w:spacing w:val="-2"/>
          <w:szCs w:val="28"/>
        </w:rPr>
      </w:pPr>
    </w:p>
    <w:p w14:paraId="1BEAA086" w14:textId="13C12CBB" w:rsidR="00A15828" w:rsidRPr="00A15828" w:rsidRDefault="00A15828" w:rsidP="00A15828">
      <w:pPr>
        <w:widowControl w:val="0"/>
        <w:tabs>
          <w:tab w:val="left" w:pos="4792"/>
          <w:tab w:val="left" w:pos="8368"/>
        </w:tabs>
        <w:autoSpaceDE w:val="0"/>
        <w:autoSpaceDN w:val="0"/>
        <w:spacing w:after="0"/>
        <w:ind w:left="120" w:right="216" w:firstLine="706"/>
        <w:jc w:val="both"/>
        <w:rPr>
          <w:rFonts w:eastAsia="Times New Roman" w:cs="Times New Roman"/>
          <w:spacing w:val="-2"/>
          <w:szCs w:val="28"/>
        </w:rPr>
      </w:pPr>
      <w:r w:rsidRPr="00A15828">
        <w:rPr>
          <w:rFonts w:eastAsia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9557A3" wp14:editId="17C9B118">
            <wp:simplePos x="0" y="0"/>
            <wp:positionH relativeFrom="column">
              <wp:posOffset>3352800</wp:posOffset>
            </wp:positionH>
            <wp:positionV relativeFrom="paragraph">
              <wp:posOffset>204581</wp:posOffset>
            </wp:positionV>
            <wp:extent cx="3132421" cy="4176450"/>
            <wp:effectExtent l="0" t="0" r="0" b="0"/>
            <wp:wrapNone/>
            <wp:docPr id="17761923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21" cy="41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D9505" w14:textId="73E076FF" w:rsidR="00F12C76" w:rsidRDefault="00A15828" w:rsidP="00A15828">
      <w:pPr>
        <w:spacing w:after="0"/>
        <w:jc w:val="both"/>
      </w:pPr>
      <w:r w:rsidRPr="00A15828">
        <w:rPr>
          <w:rFonts w:eastAsia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0542058F" wp14:editId="631CDA17">
            <wp:simplePos x="0" y="0"/>
            <wp:positionH relativeFrom="column">
              <wp:posOffset>3352800</wp:posOffset>
            </wp:positionH>
            <wp:positionV relativeFrom="page">
              <wp:posOffset>5189855</wp:posOffset>
            </wp:positionV>
            <wp:extent cx="3217545" cy="4289425"/>
            <wp:effectExtent l="0" t="0" r="1905" b="0"/>
            <wp:wrapNone/>
            <wp:docPr id="13064365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828">
        <w:rPr>
          <w:rFonts w:eastAsia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0A2CFF2D" wp14:editId="6D1FDE7E">
            <wp:simplePos x="0" y="0"/>
            <wp:positionH relativeFrom="column">
              <wp:posOffset>57150</wp:posOffset>
            </wp:positionH>
            <wp:positionV relativeFrom="page">
              <wp:posOffset>5156835</wp:posOffset>
            </wp:positionV>
            <wp:extent cx="3146425" cy="4300220"/>
            <wp:effectExtent l="0" t="0" r="0" b="5080"/>
            <wp:wrapNone/>
            <wp:docPr id="1841977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828">
        <w:rPr>
          <w:rFonts w:eastAsia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2318511" wp14:editId="00CAA50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04005" cy="4271892"/>
            <wp:effectExtent l="0" t="0" r="0" b="0"/>
            <wp:wrapNone/>
            <wp:docPr id="9887476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5" cy="42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C76" w:rsidSect="00A31E6D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BA7424"/>
    <w:multiLevelType w:val="hybridMultilevel"/>
    <w:tmpl w:val="C41298CE"/>
    <w:lvl w:ilvl="0" w:tplc="A2ECDBEA">
      <w:numFmt w:val="bullet"/>
      <w:lvlText w:val="-"/>
      <w:lvlJc w:val="left"/>
      <w:pPr>
        <w:ind w:left="280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E49DFA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259E7624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E6920646">
      <w:numFmt w:val="bullet"/>
      <w:lvlText w:val="-"/>
      <w:lvlJc w:val="left"/>
      <w:pPr>
        <w:ind w:left="12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27D45E44">
      <w:numFmt w:val="bullet"/>
      <w:lvlText w:val="•"/>
      <w:lvlJc w:val="left"/>
      <w:pPr>
        <w:ind w:left="2382" w:hanging="168"/>
      </w:pPr>
      <w:rPr>
        <w:rFonts w:hint="default"/>
        <w:lang w:val="ru-RU" w:eastAsia="en-US" w:bidi="ar-SA"/>
      </w:rPr>
    </w:lvl>
    <w:lvl w:ilvl="5" w:tplc="F3E43082">
      <w:numFmt w:val="bullet"/>
      <w:lvlText w:val="•"/>
      <w:lvlJc w:val="left"/>
      <w:pPr>
        <w:ind w:left="3785" w:hanging="168"/>
      </w:pPr>
      <w:rPr>
        <w:rFonts w:hint="default"/>
        <w:lang w:val="ru-RU" w:eastAsia="en-US" w:bidi="ar-SA"/>
      </w:rPr>
    </w:lvl>
    <w:lvl w:ilvl="6" w:tplc="66ECFDB0">
      <w:numFmt w:val="bullet"/>
      <w:lvlText w:val="•"/>
      <w:lvlJc w:val="left"/>
      <w:pPr>
        <w:ind w:left="5188" w:hanging="168"/>
      </w:pPr>
      <w:rPr>
        <w:rFonts w:hint="default"/>
        <w:lang w:val="ru-RU" w:eastAsia="en-US" w:bidi="ar-SA"/>
      </w:rPr>
    </w:lvl>
    <w:lvl w:ilvl="7" w:tplc="0F48BD5E">
      <w:numFmt w:val="bullet"/>
      <w:lvlText w:val="•"/>
      <w:lvlJc w:val="left"/>
      <w:pPr>
        <w:ind w:left="6590" w:hanging="168"/>
      </w:pPr>
      <w:rPr>
        <w:rFonts w:hint="default"/>
        <w:lang w:val="ru-RU" w:eastAsia="en-US" w:bidi="ar-SA"/>
      </w:rPr>
    </w:lvl>
    <w:lvl w:ilvl="8" w:tplc="4D0C2934">
      <w:numFmt w:val="bullet"/>
      <w:lvlText w:val="•"/>
      <w:lvlJc w:val="left"/>
      <w:pPr>
        <w:ind w:left="7993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35CB5F29"/>
    <w:multiLevelType w:val="hybridMultilevel"/>
    <w:tmpl w:val="DB144C08"/>
    <w:lvl w:ilvl="0" w:tplc="5FC44B26">
      <w:start w:val="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DEC3AC">
      <w:numFmt w:val="bullet"/>
      <w:lvlText w:val="-"/>
      <w:lvlJc w:val="left"/>
      <w:pPr>
        <w:ind w:left="941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0AEA87C">
      <w:numFmt w:val="bullet"/>
      <w:lvlText w:val="•"/>
      <w:lvlJc w:val="left"/>
      <w:pPr>
        <w:ind w:left="2035" w:hanging="173"/>
      </w:pPr>
      <w:rPr>
        <w:rFonts w:hint="default"/>
        <w:lang w:val="ru-RU" w:eastAsia="en-US" w:bidi="ar-SA"/>
      </w:rPr>
    </w:lvl>
    <w:lvl w:ilvl="3" w:tplc="2ECE1302">
      <w:numFmt w:val="bullet"/>
      <w:lvlText w:val="•"/>
      <w:lvlJc w:val="left"/>
      <w:pPr>
        <w:ind w:left="3130" w:hanging="173"/>
      </w:pPr>
      <w:rPr>
        <w:rFonts w:hint="default"/>
        <w:lang w:val="ru-RU" w:eastAsia="en-US" w:bidi="ar-SA"/>
      </w:rPr>
    </w:lvl>
    <w:lvl w:ilvl="4" w:tplc="85CA1D30">
      <w:numFmt w:val="bullet"/>
      <w:lvlText w:val="•"/>
      <w:lvlJc w:val="left"/>
      <w:pPr>
        <w:ind w:left="4226" w:hanging="173"/>
      </w:pPr>
      <w:rPr>
        <w:rFonts w:hint="default"/>
        <w:lang w:val="ru-RU" w:eastAsia="en-US" w:bidi="ar-SA"/>
      </w:rPr>
    </w:lvl>
    <w:lvl w:ilvl="5" w:tplc="3A32F066">
      <w:numFmt w:val="bullet"/>
      <w:lvlText w:val="•"/>
      <w:lvlJc w:val="left"/>
      <w:pPr>
        <w:ind w:left="5321" w:hanging="173"/>
      </w:pPr>
      <w:rPr>
        <w:rFonts w:hint="default"/>
        <w:lang w:val="ru-RU" w:eastAsia="en-US" w:bidi="ar-SA"/>
      </w:rPr>
    </w:lvl>
    <w:lvl w:ilvl="6" w:tplc="0D9C552A">
      <w:numFmt w:val="bullet"/>
      <w:lvlText w:val="•"/>
      <w:lvlJc w:val="left"/>
      <w:pPr>
        <w:ind w:left="6417" w:hanging="173"/>
      </w:pPr>
      <w:rPr>
        <w:rFonts w:hint="default"/>
        <w:lang w:val="ru-RU" w:eastAsia="en-US" w:bidi="ar-SA"/>
      </w:rPr>
    </w:lvl>
    <w:lvl w:ilvl="7" w:tplc="BF105294">
      <w:numFmt w:val="bullet"/>
      <w:lvlText w:val="•"/>
      <w:lvlJc w:val="left"/>
      <w:pPr>
        <w:ind w:left="7512" w:hanging="173"/>
      </w:pPr>
      <w:rPr>
        <w:rFonts w:hint="default"/>
        <w:lang w:val="ru-RU" w:eastAsia="en-US" w:bidi="ar-SA"/>
      </w:rPr>
    </w:lvl>
    <w:lvl w:ilvl="8" w:tplc="8990E50A">
      <w:numFmt w:val="bullet"/>
      <w:lvlText w:val="•"/>
      <w:lvlJc w:val="left"/>
      <w:pPr>
        <w:ind w:left="8608" w:hanging="173"/>
      </w:pPr>
      <w:rPr>
        <w:rFonts w:hint="default"/>
        <w:lang w:val="ru-RU" w:eastAsia="en-US" w:bidi="ar-SA"/>
      </w:rPr>
    </w:lvl>
  </w:abstractNum>
  <w:num w:numId="1" w16cid:durableId="1328165575">
    <w:abstractNumId w:val="1"/>
  </w:num>
  <w:num w:numId="2" w16cid:durableId="104649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9C0"/>
    <w:rsid w:val="000F2E33"/>
    <w:rsid w:val="005A09C0"/>
    <w:rsid w:val="006C0B77"/>
    <w:rsid w:val="008242FF"/>
    <w:rsid w:val="00870751"/>
    <w:rsid w:val="00922C48"/>
    <w:rsid w:val="00A15828"/>
    <w:rsid w:val="00A31E6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75611"/>
  <w15:chartTrackingRefBased/>
  <w15:docId w15:val="{C167DCDC-75A5-4EBC-8720-72CAB4758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1229</Words>
  <Characters>7011</Characters>
  <Application>Microsoft Office Word</Application>
  <DocSecurity>0</DocSecurity>
  <Lines>58</Lines>
  <Paragraphs>16</Paragraphs>
  <ScaleCrop>false</ScaleCrop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Владимировна Баяндина</dc:creator>
  <cp:keywords/>
  <dc:description/>
  <cp:lastModifiedBy>Лариса Владимировна Баяндина</cp:lastModifiedBy>
  <cp:revision>2</cp:revision>
  <dcterms:created xsi:type="dcterms:W3CDTF">2024-07-07T19:49:00Z</dcterms:created>
  <dcterms:modified xsi:type="dcterms:W3CDTF">2024-07-07T19:50:00Z</dcterms:modified>
</cp:coreProperties>
</file>