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0F" w:rsidRPr="009A070F" w:rsidRDefault="009A070F" w:rsidP="009A07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9A07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Методическое сопровождение </w:t>
      </w:r>
      <w:r w:rsidR="008121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</w:t>
      </w:r>
      <w:r w:rsidRPr="009A07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разработк</w:t>
      </w:r>
      <w:r w:rsidR="008121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 </w:t>
      </w:r>
      <w:r w:rsidRPr="009A07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рабочих программ СПО с учетом новых требований ФГОС</w:t>
      </w:r>
    </w:p>
    <w:p w:rsidR="009A070F" w:rsidRPr="009A070F" w:rsidRDefault="009A070F" w:rsidP="009A070F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A070F" w:rsidRPr="009A070F" w:rsidRDefault="009A070F" w:rsidP="009A070F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Методическое сопровождение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образовательной организации </w:t>
      </w: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предназначено для передачи эффективного педагогического опыта и направлено, прежде всего,  на профессиональное совершенствование работы педагогов и повышение качества образовательной подготовки обучающихся.</w:t>
      </w:r>
    </w:p>
    <w:p w:rsidR="009A070F" w:rsidRPr="009A070F" w:rsidRDefault="009A070F" w:rsidP="009A070F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сопровождение   должно помогать  преподавателям и мастерам производственного обучения   структурировать, разрабатывать  и внедрять свои авторские  разработки  на основе актуальных требований ФГОС  и выбирать для себя нужный алгоритм создания своей методической работы.</w:t>
      </w:r>
    </w:p>
    <w:p w:rsidR="009A070F" w:rsidRPr="009A070F" w:rsidRDefault="009A070F" w:rsidP="009A070F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приступить к методическому сопровождению педагогического коллект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 образовательной организации</w:t>
      </w: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следует обратить внимание  в первую очередь на требования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федерального законодательства, </w:t>
      </w: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затем на региональные нормы и правила, и в конечном итоге локальные </w:t>
      </w:r>
      <w:proofErr w:type="gramStart"/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акты</w:t>
      </w:r>
      <w:proofErr w:type="gramEnd"/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утвержденные  профессиональной образовательной организацией.</w:t>
      </w:r>
    </w:p>
    <w:p w:rsidR="009A070F" w:rsidRPr="009A070F" w:rsidRDefault="009A070F" w:rsidP="009A070F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части разработки рабочих программ СПО основными федеральными законами будут являться:</w:t>
      </w:r>
    </w:p>
    <w:p w:rsidR="009A070F" w:rsidRPr="008121D6" w:rsidRDefault="009A070F" w:rsidP="008121D6">
      <w:pPr>
        <w:pStyle w:val="a6"/>
        <w:numPr>
          <w:ilvl w:val="0"/>
          <w:numId w:val="1"/>
        </w:numPr>
        <w:shd w:val="clear" w:color="auto" w:fill="FFFFFF"/>
        <w:spacing w:line="272" w:lineRule="atLeast"/>
        <w:jc w:val="both"/>
        <w:rPr>
          <w:color w:val="181818"/>
          <w:sz w:val="18"/>
          <w:szCs w:val="18"/>
        </w:rPr>
      </w:pPr>
      <w:r w:rsidRPr="008121D6">
        <w:rPr>
          <w:color w:val="000000"/>
          <w:sz w:val="28"/>
        </w:rPr>
        <w:t>Федеральный закон от 29 декабря 2012 г. N 273-ФЗ «Об образовании в Российской Федерации»;</w:t>
      </w:r>
    </w:p>
    <w:p w:rsidR="009A070F" w:rsidRPr="008121D6" w:rsidRDefault="009A070F" w:rsidP="008121D6">
      <w:pPr>
        <w:pStyle w:val="a6"/>
        <w:numPr>
          <w:ilvl w:val="0"/>
          <w:numId w:val="1"/>
        </w:numPr>
        <w:shd w:val="clear" w:color="auto" w:fill="FFFFFF"/>
        <w:spacing w:line="272" w:lineRule="atLeast"/>
        <w:jc w:val="both"/>
        <w:rPr>
          <w:color w:val="181818"/>
          <w:sz w:val="18"/>
          <w:szCs w:val="18"/>
        </w:rPr>
      </w:pPr>
      <w:hyperlink r:id="rId5" w:tgtFrame="_blank" w:history="1">
        <w:r w:rsidRPr="008121D6">
          <w:rPr>
            <w:color w:val="000000"/>
            <w:sz w:val="28"/>
          </w:rPr>
          <w:t>Приказ </w:t>
        </w:r>
        <w:proofErr w:type="spellStart"/>
        <w:r w:rsidRPr="008121D6">
          <w:rPr>
            <w:color w:val="000000"/>
            <w:sz w:val="28"/>
          </w:rPr>
          <w:t>Минпросвещения</w:t>
        </w:r>
        <w:proofErr w:type="spellEnd"/>
        <w:r w:rsidRPr="008121D6">
          <w:rPr>
            <w:color w:val="000000"/>
            <w:sz w:val="28"/>
          </w:rPr>
          <w:t xml:space="preserve"> России от 26.08.2020 N 438</w:t>
        </w:r>
      </w:hyperlink>
      <w:r w:rsidR="008121D6" w:rsidRPr="008121D6">
        <w:rPr>
          <w:color w:val="181818"/>
          <w:sz w:val="18"/>
          <w:szCs w:val="18"/>
        </w:rPr>
        <w:t xml:space="preserve"> </w:t>
      </w:r>
      <w:hyperlink r:id="rId6" w:tgtFrame="_blank" w:history="1">
        <w:r w:rsidRPr="008121D6">
          <w:rPr>
            <w:color w:val="000000"/>
            <w:sz w:val="28"/>
          </w:rPr>
          <w:t>«Об утверждении Порядка организации и осуществления образовательной деятельности по основным программам профессионального обучения» (Зарегистрировано в Минюсте России 11.09.2020 N 59784)</w:t>
        </w:r>
      </w:hyperlink>
    </w:p>
    <w:p w:rsidR="009A070F" w:rsidRPr="008121D6" w:rsidRDefault="009A070F" w:rsidP="008121D6">
      <w:pPr>
        <w:pStyle w:val="a6"/>
        <w:numPr>
          <w:ilvl w:val="0"/>
          <w:numId w:val="1"/>
        </w:numPr>
        <w:shd w:val="clear" w:color="auto" w:fill="FFFFFF"/>
        <w:spacing w:line="272" w:lineRule="atLeast"/>
        <w:jc w:val="both"/>
        <w:rPr>
          <w:color w:val="181818"/>
          <w:sz w:val="18"/>
          <w:szCs w:val="18"/>
        </w:rPr>
      </w:pPr>
      <w:hyperlink r:id="rId7" w:tgtFrame="_blank" w:history="1">
        <w:r w:rsidRPr="008121D6">
          <w:rPr>
            <w:color w:val="000000"/>
            <w:sz w:val="28"/>
          </w:rPr>
          <w:t>Приказ </w:t>
        </w:r>
        <w:proofErr w:type="spellStart"/>
        <w:r w:rsidRPr="008121D6">
          <w:rPr>
            <w:color w:val="000000"/>
            <w:sz w:val="28"/>
          </w:rPr>
          <w:t>Минпросвещения</w:t>
        </w:r>
        <w:proofErr w:type="spellEnd"/>
        <w:r w:rsidRPr="008121D6">
          <w:rPr>
            <w:color w:val="000000"/>
            <w:sz w:val="28"/>
          </w:rPr>
          <w:t xml:space="preserve"> России от 02.09.2020 N 457 (ред. от 30.04.2021) «Об утверждении Порядка приема на </w:t>
        </w:r>
        <w:proofErr w:type="gramStart"/>
        <w:r w:rsidRPr="008121D6">
          <w:rPr>
            <w:color w:val="000000"/>
            <w:sz w:val="28"/>
          </w:rPr>
          <w:t>обучение по</w:t>
        </w:r>
        <w:proofErr w:type="gramEnd"/>
        <w:r w:rsidRPr="008121D6">
          <w:rPr>
            <w:color w:val="000000"/>
            <w:sz w:val="28"/>
          </w:rPr>
          <w:t xml:space="preserve"> образовательным программам среднего профессионального образования» (Зарегистрировано в Минюсте России 06.11.2020 N 60770)</w:t>
        </w:r>
      </w:hyperlink>
    </w:p>
    <w:p w:rsidR="009A070F" w:rsidRPr="008121D6" w:rsidRDefault="009A070F" w:rsidP="008121D6">
      <w:pPr>
        <w:pStyle w:val="a6"/>
        <w:numPr>
          <w:ilvl w:val="0"/>
          <w:numId w:val="1"/>
        </w:numPr>
        <w:shd w:val="clear" w:color="auto" w:fill="FFFFFF"/>
        <w:spacing w:line="272" w:lineRule="atLeast"/>
        <w:jc w:val="both"/>
        <w:rPr>
          <w:color w:val="000000"/>
          <w:sz w:val="28"/>
        </w:rPr>
      </w:pPr>
      <w:proofErr w:type="gramStart"/>
      <w:r w:rsidRPr="008121D6">
        <w:rPr>
          <w:color w:val="000000"/>
          <w:sz w:val="28"/>
        </w:rPr>
        <w:t>Приказ Министерства науки и высшего образования РФ и Министерства просвещения РФ от 18 ноября 2020 г. N 1430/652</w:t>
      </w:r>
      <w:r w:rsidRPr="008121D6">
        <w:rPr>
          <w:color w:val="000000"/>
          <w:sz w:val="28"/>
        </w:rPr>
        <w:br/>
        <w:t>"О внесении изменения в Положение о практической подготовке обучающихся, утвержденное приказом Министерства науки и высшего образования Российской Федерации и Министерства просвещения Российской Федерации от 5 августа 2020 г. N 885/390"</w:t>
      </w:r>
      <w:proofErr w:type="gramEnd"/>
    </w:p>
    <w:p w:rsidR="009A070F" w:rsidRPr="008121D6" w:rsidRDefault="009A070F" w:rsidP="008121D6">
      <w:pPr>
        <w:pStyle w:val="a6"/>
        <w:numPr>
          <w:ilvl w:val="0"/>
          <w:numId w:val="1"/>
        </w:numPr>
        <w:shd w:val="clear" w:color="auto" w:fill="FFFFFF"/>
        <w:spacing w:line="272" w:lineRule="atLeast"/>
        <w:jc w:val="both"/>
        <w:rPr>
          <w:color w:val="181818"/>
          <w:sz w:val="18"/>
          <w:szCs w:val="18"/>
        </w:rPr>
      </w:pPr>
      <w:hyperlink r:id="rId8" w:tgtFrame="_blank" w:history="1">
        <w:r w:rsidRPr="008121D6">
          <w:rPr>
            <w:color w:val="000000"/>
            <w:sz w:val="28"/>
          </w:rPr>
          <w:t>Приказ </w:t>
        </w:r>
        <w:proofErr w:type="spellStart"/>
        <w:r w:rsidRPr="008121D6">
          <w:rPr>
            <w:color w:val="000000"/>
            <w:sz w:val="28"/>
          </w:rPr>
          <w:t>Минпросвещения</w:t>
        </w:r>
        <w:proofErr w:type="spellEnd"/>
        <w:r w:rsidRPr="008121D6">
          <w:rPr>
            <w:color w:val="000000"/>
            <w:sz w:val="28"/>
          </w:rPr>
          <w:t xml:space="preserve"> России от 08.11.2021 N 800 «Об утверждении Порядка проведения государственной итоговой аттестации по образовательным программам среднего профессионального образования» (Зарегистрировано в Минюсте России 07.12.2021 N 66211)</w:t>
        </w:r>
      </w:hyperlink>
    </w:p>
    <w:p w:rsidR="008121D6" w:rsidRPr="0013498C" w:rsidRDefault="009A070F" w:rsidP="0013498C">
      <w:pPr>
        <w:pStyle w:val="a6"/>
        <w:numPr>
          <w:ilvl w:val="0"/>
          <w:numId w:val="1"/>
        </w:numPr>
        <w:shd w:val="clear" w:color="auto" w:fill="FFFFFF"/>
        <w:spacing w:line="272" w:lineRule="atLeast"/>
        <w:jc w:val="both"/>
        <w:rPr>
          <w:color w:val="181818"/>
          <w:sz w:val="18"/>
          <w:szCs w:val="18"/>
        </w:rPr>
      </w:pPr>
      <w:r w:rsidRPr="008121D6">
        <w:rPr>
          <w:color w:val="000000"/>
          <w:sz w:val="28"/>
        </w:rPr>
        <w:t>ФГОС СПО</w:t>
      </w:r>
    </w:p>
    <w:p w:rsidR="0013498C" w:rsidRDefault="009A070F" w:rsidP="009A070F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Рабочая программа предмета, дисциплины, курса или модуля включает в себя три обязательных раздела: содержание, планируемые результаты освоения, тематическое планирование. Так, в разделе «Содержание учебного предмета, курса, модуля» нужно соотнести содержание с планируемыми результатами, а также учесть концепции преподавания учебных предметов. В разделе «Планируемые результаты» учебного предмета  должны  быть указаны требования к личностным, </w:t>
      </w:r>
      <w:proofErr w:type="spellStart"/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метапредметным</w:t>
      </w:r>
      <w:proofErr w:type="spellEnd"/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 предметным результатам в соответствии с обновленными ФГОС ООО. А в разделе «Тематическое планирование» нужно не просто перечислить темы и количество академических часов на их освоение, но и прописать для каждой темы возможность использования электронных или цифровых учебно-методических материалов. </w:t>
      </w:r>
    </w:p>
    <w:p w:rsidR="0013498C" w:rsidRPr="009A070F" w:rsidRDefault="0013498C" w:rsidP="0013498C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</w:t>
      </w: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оформить в виде таблицы. Например, в календарно-тематическом планировании можно указать тему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лекции</w:t>
      </w: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его номер по порядку,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часов, форма проведения учебного занятия, а так же форма контроля знаний</w:t>
      </w: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3498C" w:rsidRPr="009A070F" w:rsidRDefault="0013498C" w:rsidP="0013498C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9A070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ab/>
      </w: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сопровождение преподавателя в разработке рабочих программ в  профессиональной образовательной организации не должно быть для него  дополнительной  нагрузкой, отчетностью. Прежде всего,  </w:t>
      </w:r>
      <w:r w:rsidRPr="009A0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целью методического сопровождения должно быть поддержка преподавателей,  содействие в создании условий для постоянного совершенствования деятельности, приведение её в соответствие с современными достижениями науки и практики; формирование у педагогов мотивации и готовности к продвижению по индивидуальной траектории профессионального развития.</w:t>
      </w:r>
      <w:r w:rsidRPr="009A0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3498C" w:rsidRPr="009A070F" w:rsidRDefault="0013498C" w:rsidP="0013498C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9A070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13498C" w:rsidRDefault="0013498C" w:rsidP="009A070F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498C" w:rsidRDefault="0013498C" w:rsidP="009A070F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498C" w:rsidRDefault="0013498C" w:rsidP="009A070F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498C" w:rsidRDefault="0013498C" w:rsidP="009A070F">
      <w:pPr>
        <w:shd w:val="clear" w:color="auto" w:fill="FFFFFF"/>
        <w:spacing w:line="27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42476" w:rsidRDefault="00C42476"/>
    <w:sectPr w:rsidR="00C42476" w:rsidSect="00C4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03A7"/>
    <w:multiLevelType w:val="hybridMultilevel"/>
    <w:tmpl w:val="5BBA7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A070F"/>
    <w:rsid w:val="0013498C"/>
    <w:rsid w:val="0080528B"/>
    <w:rsid w:val="008121D6"/>
    <w:rsid w:val="009A070F"/>
    <w:rsid w:val="00C4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A070F"/>
  </w:style>
  <w:style w:type="paragraph" w:styleId="a4">
    <w:name w:val="Normal (Web)"/>
    <w:basedOn w:val="a"/>
    <w:uiPriority w:val="99"/>
    <w:semiHidden/>
    <w:unhideWhenUsed/>
    <w:rsid w:val="009A0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07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0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881&amp;dst=100000000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23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2051&amp;dst=1000000001&amp;demo=1" TargetMode="External"/><Relationship Id="rId5" Type="http://schemas.openxmlformats.org/officeDocument/2006/relationships/hyperlink" Target="https://login.consultant.ru/link/?req=doc&amp;base=LAW&amp;n=362051&amp;dst=1000000001&amp;demo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zav_opk</dc:creator>
  <cp:lastModifiedBy>zav_opk</cp:lastModifiedBy>
  <cp:revision>1</cp:revision>
  <dcterms:created xsi:type="dcterms:W3CDTF">2024-07-02T08:05:00Z</dcterms:created>
  <dcterms:modified xsi:type="dcterms:W3CDTF">2024-07-02T08:36:00Z</dcterms:modified>
</cp:coreProperties>
</file>