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65E" w:rsidRDefault="001D465E" w:rsidP="00C00E6C">
      <w:pPr>
        <w:spacing w:after="0" w:line="240" w:lineRule="auto"/>
        <w:ind w:firstLine="709"/>
        <w:jc w:val="center"/>
        <w:rPr>
          <w:rFonts w:ascii="Times New Roman" w:hAnsi="Times New Roman" w:cs="Times New Roman"/>
          <w:b/>
          <w:sz w:val="24"/>
          <w:szCs w:val="24"/>
        </w:rPr>
      </w:pPr>
      <w:r w:rsidRPr="00C00E6C">
        <w:rPr>
          <w:rFonts w:ascii="Times New Roman" w:hAnsi="Times New Roman" w:cs="Times New Roman"/>
          <w:b/>
          <w:sz w:val="24"/>
          <w:szCs w:val="24"/>
        </w:rPr>
        <w:t>Цифровая трансформация системы студенческого спорта</w:t>
      </w:r>
    </w:p>
    <w:p w:rsidR="00C00E6C" w:rsidRDefault="00C00E6C" w:rsidP="00C00E6C">
      <w:pPr>
        <w:spacing w:after="0" w:line="240" w:lineRule="auto"/>
        <w:ind w:firstLine="709"/>
        <w:jc w:val="center"/>
        <w:rPr>
          <w:rFonts w:ascii="Times New Roman" w:hAnsi="Times New Roman" w:cs="Times New Roman"/>
          <w:b/>
          <w:sz w:val="24"/>
          <w:szCs w:val="24"/>
        </w:rPr>
      </w:pPr>
      <w:proofErr w:type="spellStart"/>
      <w:r>
        <w:rPr>
          <w:rFonts w:ascii="Times New Roman" w:hAnsi="Times New Roman" w:cs="Times New Roman"/>
          <w:b/>
          <w:sz w:val="24"/>
          <w:szCs w:val="24"/>
        </w:rPr>
        <w:t>Рекашова</w:t>
      </w:r>
      <w:proofErr w:type="spellEnd"/>
      <w:r>
        <w:rPr>
          <w:rFonts w:ascii="Times New Roman" w:hAnsi="Times New Roman" w:cs="Times New Roman"/>
          <w:b/>
          <w:sz w:val="24"/>
          <w:szCs w:val="24"/>
        </w:rPr>
        <w:t xml:space="preserve"> Е.С.</w:t>
      </w:r>
      <w:r w:rsidR="005158AA">
        <w:rPr>
          <w:rFonts w:ascii="Times New Roman" w:hAnsi="Times New Roman" w:cs="Times New Roman"/>
          <w:b/>
          <w:sz w:val="24"/>
          <w:szCs w:val="24"/>
        </w:rPr>
        <w:t xml:space="preserve">, </w:t>
      </w:r>
      <w:proofErr w:type="spellStart"/>
      <w:r w:rsidR="005158AA">
        <w:rPr>
          <w:rFonts w:ascii="Times New Roman" w:hAnsi="Times New Roman" w:cs="Times New Roman"/>
          <w:b/>
          <w:sz w:val="24"/>
          <w:szCs w:val="24"/>
        </w:rPr>
        <w:t>Дворникова</w:t>
      </w:r>
      <w:proofErr w:type="spellEnd"/>
      <w:r w:rsidR="005158AA">
        <w:rPr>
          <w:rFonts w:ascii="Times New Roman" w:hAnsi="Times New Roman" w:cs="Times New Roman"/>
          <w:b/>
          <w:sz w:val="24"/>
          <w:szCs w:val="24"/>
        </w:rPr>
        <w:t xml:space="preserve"> Е.Д.</w:t>
      </w:r>
      <w:r>
        <w:rPr>
          <w:rFonts w:ascii="Times New Roman" w:hAnsi="Times New Roman" w:cs="Times New Roman"/>
          <w:b/>
          <w:sz w:val="24"/>
          <w:szCs w:val="24"/>
        </w:rPr>
        <w:t xml:space="preserve"> </w:t>
      </w:r>
    </w:p>
    <w:p w:rsidR="005158AA" w:rsidRDefault="005158AA" w:rsidP="00C00E6C">
      <w:pPr>
        <w:spacing w:after="0" w:line="240" w:lineRule="auto"/>
        <w:ind w:firstLine="709"/>
        <w:jc w:val="center"/>
        <w:rPr>
          <w:rFonts w:ascii="Times New Roman" w:hAnsi="Times New Roman" w:cs="Times New Roman"/>
          <w:b/>
          <w:sz w:val="24"/>
          <w:szCs w:val="24"/>
        </w:rPr>
      </w:pPr>
      <w:r w:rsidRPr="005158AA">
        <w:rPr>
          <w:rFonts w:ascii="Times New Roman" w:hAnsi="Times New Roman" w:cs="Times New Roman"/>
          <w:b/>
          <w:sz w:val="24"/>
          <w:szCs w:val="24"/>
        </w:rPr>
        <w:t xml:space="preserve"> «Курская академия государственной и муниципальной службы</w:t>
      </w:r>
      <w:r>
        <w:rPr>
          <w:rFonts w:ascii="Times New Roman" w:hAnsi="Times New Roman" w:cs="Times New Roman"/>
          <w:b/>
          <w:sz w:val="24"/>
          <w:szCs w:val="24"/>
        </w:rPr>
        <w:t>»</w:t>
      </w:r>
      <w:bookmarkStart w:id="0" w:name="_GoBack"/>
      <w:bookmarkEnd w:id="0"/>
    </w:p>
    <w:p w:rsidR="00C00E6C" w:rsidRPr="00C00E6C" w:rsidRDefault="00C00E6C" w:rsidP="00C00E6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Научный руководитель - кандидат технических наук, Кичигина Е.В.</w:t>
      </w:r>
    </w:p>
    <w:p w:rsidR="009704A1" w:rsidRDefault="009704A1" w:rsidP="009704A1">
      <w:pPr>
        <w:spacing w:after="0" w:line="240" w:lineRule="auto"/>
        <w:ind w:firstLine="709"/>
        <w:jc w:val="both"/>
        <w:rPr>
          <w:rFonts w:ascii="Times New Roman" w:hAnsi="Times New Roman" w:cs="Times New Roman"/>
          <w:sz w:val="24"/>
          <w:szCs w:val="24"/>
        </w:rPr>
      </w:pPr>
    </w:p>
    <w:p w:rsidR="001D465E" w:rsidRPr="00B1792F" w:rsidRDefault="00C00E6C"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b/>
          <w:sz w:val="24"/>
          <w:szCs w:val="24"/>
        </w:rPr>
        <w:t>Введение.</w:t>
      </w:r>
      <w:r w:rsidRPr="00B1792F">
        <w:rPr>
          <w:rFonts w:ascii="Times New Roman" w:hAnsi="Times New Roman" w:cs="Times New Roman"/>
          <w:sz w:val="24"/>
          <w:szCs w:val="24"/>
        </w:rPr>
        <w:t xml:space="preserve"> </w:t>
      </w:r>
      <w:r w:rsidR="001D465E" w:rsidRPr="00B1792F">
        <w:rPr>
          <w:rFonts w:ascii="Times New Roman" w:hAnsi="Times New Roman" w:cs="Times New Roman"/>
          <w:sz w:val="24"/>
          <w:szCs w:val="24"/>
        </w:rPr>
        <w:t>На сегодняшний день в связи с высоким темпом развития мировой науки и цифровых технологий остро встает вопрос модернизации всех отраслей общества. А именно: переход на новую систему оптимизации управления основными технологическими процессами — цифровую трансформацию, которая призвана преобразовать структуру и изменить основные принципы работы организаций на основе новейших технологий.</w:t>
      </w:r>
    </w:p>
    <w:p w:rsidR="001D465E" w:rsidRPr="00B1792F" w:rsidRDefault="001D465E"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t xml:space="preserve">Процесс использования цифровых технологий на современном уровне развития обществ предполагает, прежде всего, цифровую трансформацию основных функций в деятельности, т.е. переход на новые цифровые операционные и </w:t>
      </w:r>
      <w:proofErr w:type="gramStart"/>
      <w:r w:rsidRPr="00B1792F">
        <w:rPr>
          <w:rFonts w:ascii="Times New Roman" w:hAnsi="Times New Roman" w:cs="Times New Roman"/>
          <w:sz w:val="24"/>
          <w:szCs w:val="24"/>
        </w:rPr>
        <w:t>бизнес-модели</w:t>
      </w:r>
      <w:proofErr w:type="gramEnd"/>
      <w:r w:rsidRPr="00B1792F">
        <w:rPr>
          <w:rFonts w:ascii="Times New Roman" w:hAnsi="Times New Roman" w:cs="Times New Roman"/>
          <w:sz w:val="24"/>
          <w:szCs w:val="24"/>
        </w:rPr>
        <w:t xml:space="preserve"> в производстве и управлении. Аналогично этому под цифровой трансформацией в спортивном образовании нужно понимать полную перестройку образовательного процесса, в который включаются не только методика и средства преподавания, но и изменения в модели компетенций, в семантической модели образовательной программы, изменения подходов к оценке труда педагога, а также цифровое управление рутинными процессами в учебно-спортивном заведении.</w:t>
      </w:r>
    </w:p>
    <w:p w:rsidR="001D465E" w:rsidRPr="00B1792F" w:rsidRDefault="00C00E6C"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b/>
          <w:sz w:val="24"/>
          <w:szCs w:val="24"/>
        </w:rPr>
        <w:t>Основная часть.</w:t>
      </w:r>
      <w:r w:rsidRPr="00B1792F">
        <w:rPr>
          <w:rFonts w:ascii="Times New Roman" w:hAnsi="Times New Roman" w:cs="Times New Roman"/>
          <w:sz w:val="24"/>
          <w:szCs w:val="24"/>
        </w:rPr>
        <w:t xml:space="preserve"> </w:t>
      </w:r>
      <w:r w:rsidR="001D465E" w:rsidRPr="00B1792F">
        <w:rPr>
          <w:rFonts w:ascii="Times New Roman" w:hAnsi="Times New Roman" w:cs="Times New Roman"/>
          <w:sz w:val="24"/>
          <w:szCs w:val="24"/>
        </w:rPr>
        <w:t>Отрасль физической культуры и спорта уже прошла один из этапов модернизации, который характеризовался внедрением новых технологий в систему образования и подготовки специалистов данного профиля. Теперь же она переживает новый процесс — изменение самих принципов работы данной системы и преобразование стратегии ее дальнейшего развития.</w:t>
      </w:r>
    </w:p>
    <w:p w:rsidR="001D465E" w:rsidRPr="00B1792F" w:rsidRDefault="001D465E"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t xml:space="preserve">Физическая культура и спорт играют одну из важнейших ролей в жизни человека и общества. От грамотного и правильного становления системы физического воспитания в стране зависит уровень средней продолжительности жизни граждан, здоровья, смертности, рождаемости и общего морально-психологического состояния населения. В целях внедрения цифровых технологий во все сферы и области общественной жизни, государством реализуется множество программ по </w:t>
      </w:r>
      <w:proofErr w:type="spellStart"/>
      <w:r w:rsidRPr="00B1792F">
        <w:rPr>
          <w:rFonts w:ascii="Times New Roman" w:hAnsi="Times New Roman" w:cs="Times New Roman"/>
          <w:sz w:val="24"/>
          <w:szCs w:val="24"/>
        </w:rPr>
        <w:t>цифровизации</w:t>
      </w:r>
      <w:proofErr w:type="spellEnd"/>
      <w:r w:rsidRPr="00B1792F">
        <w:rPr>
          <w:rFonts w:ascii="Times New Roman" w:hAnsi="Times New Roman" w:cs="Times New Roman"/>
          <w:sz w:val="24"/>
          <w:szCs w:val="24"/>
        </w:rPr>
        <w:t xml:space="preserve"> в Российской Федерации. Однако важно отметить, что сфера физической культуры и спорта только наращивает темпы роста в данной области и пока находится далеко не на высоком уровне цифрового внедрения и информатизации. С целью преодоления этого барьера Министерство спорта Российской Федерации в марте 2021года был создан на своей базе Департамент Цифровой Трансформации Министерства спорта Российской Федерации, который является одним из структурных подразделений Министерства. Основной целью данного Департамента является проведение цифровой трансформации физической культуры и спорта, включая выстраивание всех элементов сбора, обработки и интерпретации отраслевых данных, а также внедрение платформенных сервисов, обеспечивающих эффективное взаимодействие спортивного сообщества, граждан, компаний, профильных образовательных организаций и регуляторов, в том числе на межведомственном уровне[2].</w:t>
      </w:r>
    </w:p>
    <w:p w:rsidR="001D465E" w:rsidRPr="00B1792F" w:rsidRDefault="001D465E"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t>В «Стратегии развития физической культуры и спорта Российской Федерации на период до 2030 года» цифровая трансформация является одним из ведущих направлений, основной акцент сделан на преобразовании самой системы управления данной отраслью. Для перехода на электронный формат взаимодействия между субъектами деятельности планируется оптимизировать работу аппарата, снизить нагрузку и более эффективно использовать все функции этой отрасли. [1]</w:t>
      </w:r>
    </w:p>
    <w:p w:rsidR="00C27B31" w:rsidRPr="00B1792F" w:rsidRDefault="00C27B31"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t xml:space="preserve">Одной из важных проблем, с которой </w:t>
      </w:r>
      <w:proofErr w:type="gramStart"/>
      <w:r w:rsidRPr="00B1792F">
        <w:rPr>
          <w:rFonts w:ascii="Times New Roman" w:hAnsi="Times New Roman" w:cs="Times New Roman"/>
          <w:sz w:val="24"/>
          <w:szCs w:val="24"/>
        </w:rPr>
        <w:t>сталкиваются</w:t>
      </w:r>
      <w:proofErr w:type="gramEnd"/>
      <w:r w:rsidRPr="00B1792F">
        <w:rPr>
          <w:rFonts w:ascii="Times New Roman" w:hAnsi="Times New Roman" w:cs="Times New Roman"/>
          <w:sz w:val="24"/>
          <w:szCs w:val="24"/>
        </w:rPr>
        <w:t xml:space="preserve"> большинство спортивных студенческих организаций это нехватка времени, и ресурсов на проведение и организацию тренировок. Цифровая трансформация помогает улучшить многие процессы, упрощает взаимодействие между участниками и организациями, что позволяет сделать спорт более эффективным, простым и главное интересным для всех студентов. </w:t>
      </w:r>
    </w:p>
    <w:p w:rsidR="009704A1" w:rsidRPr="00B1792F" w:rsidRDefault="001D465E"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lastRenderedPageBreak/>
        <w:t>Можно предположить что, данные изменения дают несколько преимуществ, позволяющих не только значительно увеличить массовость в сфере физкультуры и спорта, но и сделать ее более доступной. Среди плюсов можно выделить следующее.</w:t>
      </w:r>
    </w:p>
    <w:p w:rsidR="009704A1" w:rsidRPr="00B1792F" w:rsidRDefault="001D465E"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t xml:space="preserve">1) столкнувшись с пандемией </w:t>
      </w:r>
      <w:proofErr w:type="spellStart"/>
      <w:r w:rsidRPr="00B1792F">
        <w:rPr>
          <w:rFonts w:ascii="Times New Roman" w:hAnsi="Times New Roman" w:cs="Times New Roman"/>
          <w:sz w:val="24"/>
          <w:szCs w:val="24"/>
        </w:rPr>
        <w:t>короновирус</w:t>
      </w:r>
      <w:proofErr w:type="spellEnd"/>
      <w:r w:rsidRPr="00B1792F">
        <w:rPr>
          <w:rFonts w:ascii="Times New Roman" w:hAnsi="Times New Roman" w:cs="Times New Roman"/>
          <w:sz w:val="24"/>
          <w:szCs w:val="24"/>
        </w:rPr>
        <w:t xml:space="preserve"> (2019-</w:t>
      </w:r>
      <w:proofErr w:type="spellStart"/>
      <w:r w:rsidRPr="00B1792F">
        <w:rPr>
          <w:rFonts w:ascii="Times New Roman" w:hAnsi="Times New Roman" w:cs="Times New Roman"/>
          <w:sz w:val="24"/>
          <w:szCs w:val="24"/>
          <w:lang w:val="en-US"/>
        </w:rPr>
        <w:t>nCoV</w:t>
      </w:r>
      <w:proofErr w:type="spellEnd"/>
      <w:r w:rsidRPr="00B1792F">
        <w:rPr>
          <w:rFonts w:ascii="Times New Roman" w:hAnsi="Times New Roman" w:cs="Times New Roman"/>
          <w:sz w:val="24"/>
          <w:szCs w:val="24"/>
        </w:rPr>
        <w:t>), всему миру, в том числе</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системе образования пришлось в кратчайшие сроки перестроиться и перейти на новый</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формат обучения — дистанционный. В условиях пандемии с целью организации учебного</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 xml:space="preserve">процесса активно </w:t>
      </w:r>
      <w:proofErr w:type="spellStart"/>
      <w:r w:rsidRPr="00B1792F">
        <w:rPr>
          <w:rFonts w:ascii="Times New Roman" w:hAnsi="Times New Roman" w:cs="Times New Roman"/>
          <w:sz w:val="24"/>
          <w:szCs w:val="24"/>
        </w:rPr>
        <w:t>использывались</w:t>
      </w:r>
      <w:proofErr w:type="spellEnd"/>
      <w:r w:rsidRPr="00B1792F">
        <w:rPr>
          <w:rFonts w:ascii="Times New Roman" w:hAnsi="Times New Roman" w:cs="Times New Roman"/>
          <w:sz w:val="24"/>
          <w:szCs w:val="24"/>
        </w:rPr>
        <w:t xml:space="preserve"> и возможности социальных сетей, таких как </w:t>
      </w:r>
      <w:r w:rsidRPr="00B1792F">
        <w:rPr>
          <w:rFonts w:ascii="Times New Roman" w:hAnsi="Times New Roman" w:cs="Times New Roman"/>
          <w:sz w:val="24"/>
          <w:szCs w:val="24"/>
          <w:lang w:val="en-US"/>
        </w:rPr>
        <w:t>Facebook</w:t>
      </w:r>
      <w:r w:rsidRPr="00B1792F">
        <w:rPr>
          <w:rFonts w:ascii="Times New Roman" w:hAnsi="Times New Roman" w:cs="Times New Roman"/>
          <w:sz w:val="24"/>
          <w:szCs w:val="24"/>
        </w:rPr>
        <w:t>,</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lang w:val="en-US"/>
        </w:rPr>
        <w:t>Twitter</w:t>
      </w:r>
      <w:r w:rsidRPr="00B1792F">
        <w:rPr>
          <w:rFonts w:ascii="Times New Roman" w:hAnsi="Times New Roman" w:cs="Times New Roman"/>
          <w:sz w:val="24"/>
          <w:szCs w:val="24"/>
        </w:rPr>
        <w:t xml:space="preserve">, </w:t>
      </w:r>
      <w:proofErr w:type="spellStart"/>
      <w:r w:rsidRPr="00B1792F">
        <w:rPr>
          <w:rFonts w:ascii="Times New Roman" w:hAnsi="Times New Roman" w:cs="Times New Roman"/>
          <w:sz w:val="24"/>
          <w:szCs w:val="24"/>
          <w:lang w:val="en-US"/>
        </w:rPr>
        <w:t>Instagram</w:t>
      </w:r>
      <w:proofErr w:type="spellEnd"/>
      <w:r w:rsidRPr="00B1792F">
        <w:rPr>
          <w:rFonts w:ascii="Times New Roman" w:hAnsi="Times New Roman" w:cs="Times New Roman"/>
          <w:sz w:val="24"/>
          <w:szCs w:val="24"/>
        </w:rPr>
        <w:t xml:space="preserve">, </w:t>
      </w:r>
      <w:proofErr w:type="spellStart"/>
      <w:r w:rsidRPr="00B1792F">
        <w:rPr>
          <w:rFonts w:ascii="Times New Roman" w:hAnsi="Times New Roman" w:cs="Times New Roman"/>
          <w:sz w:val="24"/>
          <w:szCs w:val="24"/>
        </w:rPr>
        <w:t>Вконтакте</w:t>
      </w:r>
      <w:proofErr w:type="spellEnd"/>
      <w:r w:rsidRPr="00B1792F">
        <w:rPr>
          <w:rFonts w:ascii="Times New Roman" w:hAnsi="Times New Roman" w:cs="Times New Roman"/>
          <w:sz w:val="24"/>
          <w:szCs w:val="24"/>
        </w:rPr>
        <w:t xml:space="preserve"> и др. Для организации видеоконференций и </w:t>
      </w:r>
      <w:proofErr w:type="spellStart"/>
      <w:r w:rsidRPr="00B1792F">
        <w:rPr>
          <w:rFonts w:ascii="Times New Roman" w:hAnsi="Times New Roman" w:cs="Times New Roman"/>
          <w:sz w:val="24"/>
          <w:szCs w:val="24"/>
        </w:rPr>
        <w:t>вебинаров</w:t>
      </w:r>
      <w:proofErr w:type="spellEnd"/>
      <w:r w:rsidRPr="00B1792F">
        <w:rPr>
          <w:rFonts w:ascii="Times New Roman" w:hAnsi="Times New Roman" w:cs="Times New Roman"/>
          <w:sz w:val="24"/>
          <w:szCs w:val="24"/>
        </w:rPr>
        <w:t xml:space="preserve"> в</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 xml:space="preserve">учебных заведениях получили признание такие приложения, как </w:t>
      </w:r>
      <w:r w:rsidRPr="00B1792F">
        <w:rPr>
          <w:rFonts w:ascii="Times New Roman" w:hAnsi="Times New Roman" w:cs="Times New Roman"/>
          <w:sz w:val="24"/>
          <w:szCs w:val="24"/>
          <w:lang w:val="en-US"/>
        </w:rPr>
        <w:t>Adobe</w:t>
      </w:r>
      <w:r w:rsidRPr="00B1792F">
        <w:rPr>
          <w:rFonts w:ascii="Times New Roman" w:hAnsi="Times New Roman" w:cs="Times New Roman"/>
          <w:sz w:val="24"/>
          <w:szCs w:val="24"/>
        </w:rPr>
        <w:t xml:space="preserve"> </w:t>
      </w:r>
      <w:r w:rsidRPr="00B1792F">
        <w:rPr>
          <w:rFonts w:ascii="Times New Roman" w:hAnsi="Times New Roman" w:cs="Times New Roman"/>
          <w:sz w:val="24"/>
          <w:szCs w:val="24"/>
          <w:lang w:val="en-US"/>
        </w:rPr>
        <w:t>Connect</w:t>
      </w:r>
      <w:r w:rsidRPr="00B1792F">
        <w:rPr>
          <w:rFonts w:ascii="Times New Roman" w:hAnsi="Times New Roman" w:cs="Times New Roman"/>
          <w:sz w:val="24"/>
          <w:szCs w:val="24"/>
        </w:rPr>
        <w:t xml:space="preserve">, </w:t>
      </w:r>
      <w:r w:rsidRPr="00B1792F">
        <w:rPr>
          <w:rFonts w:ascii="Times New Roman" w:hAnsi="Times New Roman" w:cs="Times New Roman"/>
          <w:sz w:val="24"/>
          <w:szCs w:val="24"/>
          <w:lang w:val="en-US"/>
        </w:rPr>
        <w:t>Zoom</w:t>
      </w:r>
      <w:r w:rsidRPr="00B1792F">
        <w:rPr>
          <w:rFonts w:ascii="Times New Roman" w:hAnsi="Times New Roman" w:cs="Times New Roman"/>
          <w:sz w:val="24"/>
          <w:szCs w:val="24"/>
        </w:rPr>
        <w:t xml:space="preserve"> и</w:t>
      </w:r>
      <w:r w:rsidR="009704A1" w:rsidRPr="00B1792F">
        <w:rPr>
          <w:rFonts w:ascii="Times New Roman" w:hAnsi="Times New Roman" w:cs="Times New Roman"/>
          <w:sz w:val="24"/>
          <w:szCs w:val="24"/>
        </w:rPr>
        <w:t xml:space="preserve"> </w:t>
      </w:r>
      <w:proofErr w:type="spellStart"/>
      <w:r w:rsidRPr="00B1792F">
        <w:rPr>
          <w:rFonts w:ascii="Times New Roman" w:hAnsi="Times New Roman" w:cs="Times New Roman"/>
          <w:sz w:val="24"/>
          <w:szCs w:val="24"/>
          <w:lang w:val="en-US"/>
        </w:rPr>
        <w:t>Jitsi</w:t>
      </w:r>
      <w:proofErr w:type="spellEnd"/>
      <w:r w:rsidRPr="00B1792F">
        <w:rPr>
          <w:rFonts w:ascii="Times New Roman" w:hAnsi="Times New Roman" w:cs="Times New Roman"/>
          <w:sz w:val="24"/>
          <w:szCs w:val="24"/>
        </w:rPr>
        <w:t xml:space="preserve"> </w:t>
      </w:r>
      <w:r w:rsidRPr="00B1792F">
        <w:rPr>
          <w:rFonts w:ascii="Times New Roman" w:hAnsi="Times New Roman" w:cs="Times New Roman"/>
          <w:sz w:val="24"/>
          <w:szCs w:val="24"/>
          <w:lang w:val="en-US"/>
        </w:rPr>
        <w:t>Meet</w:t>
      </w:r>
      <w:r w:rsidRPr="00B1792F">
        <w:rPr>
          <w:rFonts w:ascii="Times New Roman" w:hAnsi="Times New Roman" w:cs="Times New Roman"/>
          <w:sz w:val="24"/>
          <w:szCs w:val="24"/>
        </w:rPr>
        <w:t>. Цифровая трансформация в сфере физической культуры и спорта позволит без</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 xml:space="preserve">каких-либо проблем использовать как очной, так и </w:t>
      </w:r>
      <w:proofErr w:type="gramStart"/>
      <w:r w:rsidRPr="00B1792F">
        <w:rPr>
          <w:rFonts w:ascii="Times New Roman" w:hAnsi="Times New Roman" w:cs="Times New Roman"/>
          <w:sz w:val="24"/>
          <w:szCs w:val="24"/>
        </w:rPr>
        <w:t>дистанционный</w:t>
      </w:r>
      <w:proofErr w:type="gramEnd"/>
      <w:r w:rsidRPr="00B1792F">
        <w:rPr>
          <w:rFonts w:ascii="Times New Roman" w:hAnsi="Times New Roman" w:cs="Times New Roman"/>
          <w:sz w:val="24"/>
          <w:szCs w:val="24"/>
        </w:rPr>
        <w:t xml:space="preserve"> форматы, сохраняя</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удобство для всех заинтересованных сторон.</w:t>
      </w:r>
      <w:r w:rsidR="009704A1" w:rsidRPr="00B1792F">
        <w:rPr>
          <w:rFonts w:ascii="Times New Roman" w:hAnsi="Times New Roman" w:cs="Times New Roman"/>
          <w:sz w:val="24"/>
          <w:szCs w:val="24"/>
        </w:rPr>
        <w:t xml:space="preserve"> </w:t>
      </w:r>
    </w:p>
    <w:p w:rsidR="001D465E" w:rsidRDefault="001D465E"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t>2) Появление современных цифровых информационных технологий дало стимул</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развитию понятийного аппарата педагогики, благодаря цифровой трансформации поиск</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нужного материала становится более простым и удобным, при этом в разы возрастает</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скорость усвоения информации, ее восприятия и понимания. Большие объемы знаний</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становятся более доступными, а наряду с этим возрастает и интенсивность обучения, что</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позволяет существенно повысить квалификацию будущих специалистов и одновременно</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снизить нагрузку на ключевые системы действующего аппарата.</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Из выше перечисленного можно сказать, что главной проблемой, которая</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определяет ведущее направление цифровой трансформации в сфере физической культуры</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 xml:space="preserve">и спорта, является </w:t>
      </w:r>
      <w:proofErr w:type="spellStart"/>
      <w:r w:rsidRPr="00B1792F">
        <w:rPr>
          <w:rFonts w:ascii="Times New Roman" w:hAnsi="Times New Roman" w:cs="Times New Roman"/>
          <w:sz w:val="24"/>
          <w:szCs w:val="24"/>
        </w:rPr>
        <w:t>скоординированность</w:t>
      </w:r>
      <w:proofErr w:type="spellEnd"/>
      <w:r w:rsidRPr="00B1792F">
        <w:rPr>
          <w:rFonts w:ascii="Times New Roman" w:hAnsi="Times New Roman" w:cs="Times New Roman"/>
          <w:sz w:val="24"/>
          <w:szCs w:val="24"/>
        </w:rPr>
        <w:t xml:space="preserve"> федеральных и негосударственных программ в</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данной отрасли, деятельности региональных и межрегиональных ведомств, отвечающих</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за развитие и регулирование данных программ.</w:t>
      </w:r>
    </w:p>
    <w:p w:rsidR="00F65097" w:rsidRPr="00F65097" w:rsidRDefault="00F65097" w:rsidP="00F65097">
      <w:pPr>
        <w:spacing w:after="0" w:line="240" w:lineRule="auto"/>
        <w:ind w:left="113" w:firstLine="709"/>
        <w:jc w:val="both"/>
        <w:rPr>
          <w:rFonts w:ascii="Times New Roman" w:hAnsi="Times New Roman" w:cs="Times New Roman"/>
          <w:sz w:val="24"/>
          <w:szCs w:val="24"/>
        </w:rPr>
      </w:pPr>
      <w:r w:rsidRPr="00F65097">
        <w:rPr>
          <w:rFonts w:ascii="Times New Roman" w:hAnsi="Times New Roman" w:cs="Times New Roman"/>
          <w:sz w:val="24"/>
          <w:szCs w:val="24"/>
        </w:rPr>
        <w:t>Социальные функц</w:t>
      </w:r>
      <w:r>
        <w:rPr>
          <w:rFonts w:ascii="Times New Roman" w:hAnsi="Times New Roman" w:cs="Times New Roman"/>
          <w:sz w:val="24"/>
          <w:szCs w:val="24"/>
        </w:rPr>
        <w:t>ии спорта и цифровых технологий</w:t>
      </w:r>
    </w:p>
    <w:p w:rsidR="00F65097" w:rsidRPr="00F65097" w:rsidRDefault="00F65097" w:rsidP="00F65097">
      <w:pPr>
        <w:spacing w:after="0" w:line="240" w:lineRule="auto"/>
        <w:ind w:left="113" w:firstLine="709"/>
        <w:jc w:val="both"/>
        <w:rPr>
          <w:rFonts w:ascii="Times New Roman" w:hAnsi="Times New Roman" w:cs="Times New Roman"/>
          <w:sz w:val="24"/>
          <w:szCs w:val="24"/>
        </w:rPr>
      </w:pPr>
      <w:r w:rsidRPr="00F65097">
        <w:rPr>
          <w:rFonts w:ascii="Times New Roman" w:hAnsi="Times New Roman" w:cs="Times New Roman"/>
          <w:sz w:val="24"/>
          <w:szCs w:val="24"/>
        </w:rPr>
        <w:t xml:space="preserve">Когда говорим про </w:t>
      </w:r>
      <w:proofErr w:type="spellStart"/>
      <w:r w:rsidRPr="00F65097">
        <w:rPr>
          <w:rFonts w:ascii="Times New Roman" w:hAnsi="Times New Roman" w:cs="Times New Roman"/>
          <w:sz w:val="24"/>
          <w:szCs w:val="24"/>
        </w:rPr>
        <w:t>цифровизацию</w:t>
      </w:r>
      <w:proofErr w:type="spellEnd"/>
      <w:r w:rsidRPr="00F65097">
        <w:rPr>
          <w:rFonts w:ascii="Times New Roman" w:hAnsi="Times New Roman" w:cs="Times New Roman"/>
          <w:sz w:val="24"/>
          <w:szCs w:val="24"/>
        </w:rPr>
        <w:t xml:space="preserve"> нужно иметь в виду: она должна следовать тем же курсом и подразумевать в</w:t>
      </w:r>
      <w:r>
        <w:rPr>
          <w:rFonts w:ascii="Times New Roman" w:hAnsi="Times New Roman" w:cs="Times New Roman"/>
          <w:sz w:val="24"/>
          <w:szCs w:val="24"/>
        </w:rPr>
        <w:t>се этапы потребностей человека.</w:t>
      </w:r>
    </w:p>
    <w:p w:rsidR="00F65097" w:rsidRPr="00F65097" w:rsidRDefault="00F65097" w:rsidP="00F65097">
      <w:pPr>
        <w:spacing w:after="0" w:line="240" w:lineRule="auto"/>
        <w:ind w:left="113" w:firstLine="709"/>
        <w:jc w:val="both"/>
        <w:rPr>
          <w:rFonts w:ascii="Times New Roman" w:hAnsi="Times New Roman" w:cs="Times New Roman"/>
          <w:sz w:val="24"/>
          <w:szCs w:val="24"/>
        </w:rPr>
      </w:pPr>
      <w:r>
        <w:rPr>
          <w:rFonts w:ascii="Times New Roman" w:hAnsi="Times New Roman" w:cs="Times New Roman"/>
          <w:sz w:val="24"/>
          <w:szCs w:val="24"/>
        </w:rPr>
        <w:t>Современный человек хочет:</w:t>
      </w:r>
    </w:p>
    <w:p w:rsidR="00F65097" w:rsidRPr="00F65097" w:rsidRDefault="00F65097" w:rsidP="00F65097">
      <w:pPr>
        <w:spacing w:after="0" w:line="240" w:lineRule="auto"/>
        <w:ind w:left="11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65097">
        <w:rPr>
          <w:rFonts w:ascii="Times New Roman" w:hAnsi="Times New Roman" w:cs="Times New Roman"/>
          <w:sz w:val="24"/>
          <w:szCs w:val="24"/>
        </w:rPr>
        <w:t>экономить время на поиске товаров и услуг</w:t>
      </w:r>
    </w:p>
    <w:p w:rsidR="00F65097" w:rsidRPr="00F65097" w:rsidRDefault="00F65097" w:rsidP="00F65097">
      <w:pPr>
        <w:spacing w:after="0" w:line="240" w:lineRule="auto"/>
        <w:ind w:left="11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65097">
        <w:rPr>
          <w:rFonts w:ascii="Times New Roman" w:hAnsi="Times New Roman" w:cs="Times New Roman"/>
          <w:sz w:val="24"/>
          <w:szCs w:val="24"/>
        </w:rPr>
        <w:t>продавать свои услуги, знания и компетенции</w:t>
      </w:r>
    </w:p>
    <w:p w:rsidR="00F65097" w:rsidRPr="00F65097" w:rsidRDefault="00F65097" w:rsidP="00F65097">
      <w:pPr>
        <w:spacing w:after="0" w:line="240" w:lineRule="auto"/>
        <w:ind w:left="11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65097">
        <w:rPr>
          <w:rFonts w:ascii="Times New Roman" w:hAnsi="Times New Roman" w:cs="Times New Roman"/>
          <w:sz w:val="24"/>
          <w:szCs w:val="24"/>
        </w:rPr>
        <w:t>делиться опытом и мнением о получаемых благах</w:t>
      </w:r>
    </w:p>
    <w:p w:rsidR="00F65097" w:rsidRPr="00F65097" w:rsidRDefault="00F65097" w:rsidP="00F65097">
      <w:pPr>
        <w:spacing w:after="0" w:line="240" w:lineRule="auto"/>
        <w:ind w:left="11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65097">
        <w:rPr>
          <w:rFonts w:ascii="Times New Roman" w:hAnsi="Times New Roman" w:cs="Times New Roman"/>
          <w:sz w:val="24"/>
          <w:szCs w:val="24"/>
        </w:rPr>
        <w:t>выбирать лучшие услуги, сервисы и товары</w:t>
      </w:r>
    </w:p>
    <w:p w:rsidR="00F65097" w:rsidRPr="00F65097" w:rsidRDefault="00F65097" w:rsidP="00F65097">
      <w:pPr>
        <w:spacing w:after="0" w:line="240" w:lineRule="auto"/>
        <w:ind w:left="11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65097">
        <w:rPr>
          <w:rFonts w:ascii="Times New Roman" w:hAnsi="Times New Roman" w:cs="Times New Roman"/>
          <w:sz w:val="24"/>
          <w:szCs w:val="24"/>
        </w:rPr>
        <w:t>получать актуальные услуги там, где удобно</w:t>
      </w:r>
    </w:p>
    <w:p w:rsidR="00F65097" w:rsidRPr="00B1792F" w:rsidRDefault="00F65097" w:rsidP="00F65097">
      <w:pPr>
        <w:spacing w:after="0" w:line="240" w:lineRule="auto"/>
        <w:ind w:left="11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65097">
        <w:rPr>
          <w:rFonts w:ascii="Times New Roman" w:hAnsi="Times New Roman" w:cs="Times New Roman"/>
          <w:sz w:val="24"/>
          <w:szCs w:val="24"/>
        </w:rPr>
        <w:t>защищать свои профессиональные и личные данные</w:t>
      </w:r>
    </w:p>
    <w:p w:rsidR="001D465E" w:rsidRPr="00B1792F" w:rsidRDefault="001D465E" w:rsidP="00B1792F">
      <w:pPr>
        <w:spacing w:after="0" w:line="240" w:lineRule="auto"/>
        <w:ind w:left="113" w:firstLine="709"/>
        <w:jc w:val="both"/>
        <w:rPr>
          <w:rFonts w:ascii="Times New Roman" w:hAnsi="Times New Roman" w:cs="Times New Roman"/>
          <w:sz w:val="24"/>
          <w:szCs w:val="24"/>
        </w:rPr>
      </w:pPr>
      <w:proofErr w:type="gramStart"/>
      <w:r w:rsidRPr="00B1792F">
        <w:rPr>
          <w:rFonts w:ascii="Times New Roman" w:hAnsi="Times New Roman" w:cs="Times New Roman"/>
          <w:sz w:val="24"/>
          <w:szCs w:val="24"/>
        </w:rPr>
        <w:t>Главными задачами высшего образования в целом и физкультурного образования в</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частности в условиях цифровой трансформации становятся задача «научить учиться»,</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быть готовым к стремительным переменам, происходящим в информационном обществе,</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задача построения эффективного взаимодействия с работодателями для определения</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перспективных направлений подготовки будущих специалистов, изменения в самой</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структуре знаний и умений, для чего требуется переход от школы знаний к школе умений,</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способностей, компетенций</w:t>
      </w:r>
      <w:proofErr w:type="gramEnd"/>
      <w:r w:rsidRPr="00B1792F">
        <w:rPr>
          <w:rFonts w:ascii="Times New Roman" w:hAnsi="Times New Roman" w:cs="Times New Roman"/>
          <w:sz w:val="24"/>
          <w:szCs w:val="24"/>
        </w:rPr>
        <w:t>, необходимых для решения профессиональных задач в</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постоянно изменяющихся социально-экономических условиях. Потребность</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современного общества в компетентных специалистах в таких условиях</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профессиональной деятельности порождает возникновение новых требований к их</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подготовке</w:t>
      </w:r>
      <w:r w:rsidR="005958ED" w:rsidRPr="00B1792F">
        <w:rPr>
          <w:rFonts w:ascii="Times New Roman" w:hAnsi="Times New Roman" w:cs="Times New Roman"/>
          <w:sz w:val="24"/>
          <w:szCs w:val="24"/>
        </w:rPr>
        <w:t>[3]</w:t>
      </w:r>
      <w:r w:rsidRPr="00B1792F">
        <w:rPr>
          <w:rFonts w:ascii="Times New Roman" w:hAnsi="Times New Roman" w:cs="Times New Roman"/>
          <w:sz w:val="24"/>
          <w:szCs w:val="24"/>
        </w:rPr>
        <w:t>.</w:t>
      </w:r>
    </w:p>
    <w:p w:rsidR="009704A1" w:rsidRPr="00B1792F" w:rsidRDefault="009704A1"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t>Цифровая трансформация системы студенческого спорта может принести множество преимуществ и улучшений таких как:</w:t>
      </w:r>
    </w:p>
    <w:p w:rsidR="009704A1" w:rsidRPr="00B1792F" w:rsidRDefault="009704A1"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t>1. Организация тренировок и соревнований: Цифровые инструменты могут помочь студентам и тренерам в планировании и организации тренировок, учете результатов, формировании команд и участников соревнований.</w:t>
      </w:r>
    </w:p>
    <w:p w:rsidR="009704A1" w:rsidRPr="00B1792F" w:rsidRDefault="009704A1"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t>2. Улучшенная информационная доступность: Цифровые платформы и приложения могут обеспечить легкий доступ студентов к информации о спортивных мероприятиях, расписаниях игр, новостях и результатам соревнований.</w:t>
      </w:r>
    </w:p>
    <w:p w:rsidR="009704A1" w:rsidRPr="00B1792F" w:rsidRDefault="009704A1"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lastRenderedPageBreak/>
        <w:t xml:space="preserve">3. Расширение возможностей обучения и развития: Цифровые ресурсы, включая онлайн-обучение, </w:t>
      </w:r>
      <w:r w:rsidR="00C00E6C" w:rsidRPr="00B1792F">
        <w:rPr>
          <w:rFonts w:ascii="Times New Roman" w:hAnsi="Times New Roman" w:cs="Times New Roman"/>
          <w:sz w:val="24"/>
          <w:szCs w:val="24"/>
        </w:rPr>
        <w:t>видео уроки</w:t>
      </w:r>
      <w:r w:rsidRPr="00B1792F">
        <w:rPr>
          <w:rFonts w:ascii="Times New Roman" w:hAnsi="Times New Roman" w:cs="Times New Roman"/>
          <w:sz w:val="24"/>
          <w:szCs w:val="24"/>
        </w:rPr>
        <w:t>, тренажеры и симуляторы, могут расширить возможности обучения и развития студентов-спортсменов, улучшив их технические навыки и тактическое понимание игры.</w:t>
      </w:r>
    </w:p>
    <w:p w:rsidR="009704A1" w:rsidRPr="00B1792F" w:rsidRDefault="009704A1"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t>4. Усиление командного взаимодействия: Цифровые платформы и средства коммуникации могут сделать процесс командного взаимодействия более эффективным, позволяя студентам обмениваться информацией, координировать действия и объединяться для достижения общих целей.</w:t>
      </w:r>
    </w:p>
    <w:p w:rsidR="009704A1" w:rsidRPr="00B1792F" w:rsidRDefault="009704A1"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t>5. Мониторинг здоровья и физической подготовки: Цифровые устройства, такие как умные часы и датчики, могут использоваться для отслеживания показателей здоровья и физической активности студентов-спортсменов, что позволит им и их тренерам эффективнее контролировать и улучшать физическую форму.</w:t>
      </w:r>
    </w:p>
    <w:p w:rsidR="009704A1" w:rsidRPr="00B1792F" w:rsidRDefault="009704A1"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t>Цифровая трансформация системы студенческого спорта может сделать обучение и участие в спортивных мероприятиях более эффективными, доступными и увлекательными для студентов, а также способствовать развитию спортивных достижений и талантов.</w:t>
      </w:r>
    </w:p>
    <w:p w:rsidR="00C27B31" w:rsidRPr="00B1792F" w:rsidRDefault="00C00E6C" w:rsidP="00B1792F">
      <w:p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b/>
          <w:sz w:val="24"/>
          <w:szCs w:val="24"/>
        </w:rPr>
        <w:t>Вывод.</w:t>
      </w:r>
      <w:r w:rsidRPr="00B1792F">
        <w:rPr>
          <w:rFonts w:ascii="Times New Roman" w:hAnsi="Times New Roman" w:cs="Times New Roman"/>
          <w:sz w:val="24"/>
          <w:szCs w:val="24"/>
        </w:rPr>
        <w:t xml:space="preserve"> </w:t>
      </w:r>
      <w:r w:rsidR="001D465E" w:rsidRPr="00B1792F">
        <w:rPr>
          <w:rFonts w:ascii="Times New Roman" w:hAnsi="Times New Roman" w:cs="Times New Roman"/>
          <w:sz w:val="24"/>
          <w:szCs w:val="24"/>
        </w:rPr>
        <w:t>В заключение отметим, что в настоящее время в обстановке цифровой</w:t>
      </w:r>
      <w:r w:rsidR="009704A1" w:rsidRPr="00B1792F">
        <w:rPr>
          <w:rFonts w:ascii="Times New Roman" w:hAnsi="Times New Roman" w:cs="Times New Roman"/>
          <w:sz w:val="24"/>
          <w:szCs w:val="24"/>
        </w:rPr>
        <w:t xml:space="preserve"> </w:t>
      </w:r>
      <w:r w:rsidR="001D465E" w:rsidRPr="00B1792F">
        <w:rPr>
          <w:rFonts w:ascii="Times New Roman" w:hAnsi="Times New Roman" w:cs="Times New Roman"/>
          <w:sz w:val="24"/>
          <w:szCs w:val="24"/>
        </w:rPr>
        <w:t>трансформации используются современные цифровые</w:t>
      </w:r>
      <w:r w:rsidR="009704A1" w:rsidRPr="00B1792F">
        <w:rPr>
          <w:rFonts w:ascii="Times New Roman" w:hAnsi="Times New Roman" w:cs="Times New Roman"/>
          <w:sz w:val="24"/>
          <w:szCs w:val="24"/>
        </w:rPr>
        <w:t xml:space="preserve"> </w:t>
      </w:r>
      <w:r w:rsidR="001D465E" w:rsidRPr="00B1792F">
        <w:rPr>
          <w:rFonts w:ascii="Times New Roman" w:hAnsi="Times New Roman" w:cs="Times New Roman"/>
          <w:sz w:val="24"/>
          <w:szCs w:val="24"/>
        </w:rPr>
        <w:t>электронные устройства, которые мотивируют студентов к занятиям физической</w:t>
      </w:r>
      <w:r w:rsidR="009704A1" w:rsidRPr="00B1792F">
        <w:rPr>
          <w:rFonts w:ascii="Times New Roman" w:hAnsi="Times New Roman" w:cs="Times New Roman"/>
          <w:sz w:val="24"/>
          <w:szCs w:val="24"/>
        </w:rPr>
        <w:t xml:space="preserve"> </w:t>
      </w:r>
      <w:r w:rsidR="001D465E" w:rsidRPr="00B1792F">
        <w:rPr>
          <w:rFonts w:ascii="Times New Roman" w:hAnsi="Times New Roman" w:cs="Times New Roman"/>
          <w:sz w:val="24"/>
          <w:szCs w:val="24"/>
        </w:rPr>
        <w:t xml:space="preserve">культурой и спортом. </w:t>
      </w:r>
      <w:r w:rsidR="00C27B31" w:rsidRPr="00B1792F">
        <w:rPr>
          <w:rFonts w:ascii="Times New Roman" w:hAnsi="Times New Roman" w:cs="Times New Roman"/>
          <w:sz w:val="24"/>
          <w:szCs w:val="24"/>
        </w:rPr>
        <w:t>Цифровая трансформация системы студенческого спорта открывает перед учащимися новые возможности для участия в спортивных мероприятиях, а также развития своих спортивных способностей. Благодаря этим технологиям студенческий спорт становиться более интересным и доступным всем желающим.</w:t>
      </w:r>
    </w:p>
    <w:p w:rsidR="00C27B31" w:rsidRPr="00B1792F" w:rsidRDefault="00C27B31" w:rsidP="00B1792F">
      <w:pPr>
        <w:spacing w:after="0" w:line="240" w:lineRule="auto"/>
        <w:ind w:left="113" w:firstLine="709"/>
        <w:jc w:val="both"/>
        <w:rPr>
          <w:rFonts w:ascii="Times New Roman" w:hAnsi="Times New Roman" w:cs="Times New Roman"/>
          <w:sz w:val="24"/>
          <w:szCs w:val="24"/>
        </w:rPr>
      </w:pPr>
    </w:p>
    <w:p w:rsidR="00C27B31" w:rsidRPr="00B1792F" w:rsidRDefault="00C27B31" w:rsidP="00B1792F">
      <w:pPr>
        <w:spacing w:after="0" w:line="240" w:lineRule="auto"/>
        <w:ind w:left="113" w:firstLine="709"/>
        <w:jc w:val="both"/>
        <w:rPr>
          <w:rFonts w:ascii="Times New Roman" w:hAnsi="Times New Roman" w:cs="Times New Roman"/>
          <w:b/>
          <w:sz w:val="24"/>
          <w:szCs w:val="24"/>
        </w:rPr>
      </w:pPr>
    </w:p>
    <w:p w:rsidR="001D465E" w:rsidRPr="00B1792F" w:rsidRDefault="001D465E" w:rsidP="00B1792F">
      <w:pPr>
        <w:spacing w:after="0" w:line="240" w:lineRule="auto"/>
        <w:ind w:left="113" w:firstLine="709"/>
        <w:jc w:val="both"/>
        <w:rPr>
          <w:rFonts w:ascii="Times New Roman" w:hAnsi="Times New Roman" w:cs="Times New Roman"/>
          <w:b/>
          <w:sz w:val="24"/>
          <w:szCs w:val="24"/>
        </w:rPr>
      </w:pPr>
      <w:r w:rsidRPr="00B1792F">
        <w:rPr>
          <w:rFonts w:ascii="Times New Roman" w:hAnsi="Times New Roman" w:cs="Times New Roman"/>
          <w:b/>
          <w:sz w:val="24"/>
          <w:szCs w:val="24"/>
        </w:rPr>
        <w:t xml:space="preserve">Список </w:t>
      </w:r>
      <w:r w:rsidR="00C00E6C" w:rsidRPr="00B1792F">
        <w:rPr>
          <w:rFonts w:ascii="Times New Roman" w:hAnsi="Times New Roman" w:cs="Times New Roman"/>
          <w:b/>
          <w:sz w:val="24"/>
          <w:szCs w:val="24"/>
        </w:rPr>
        <w:t>использованных источников</w:t>
      </w:r>
      <w:r w:rsidR="005958ED" w:rsidRPr="00B1792F">
        <w:rPr>
          <w:rFonts w:ascii="Times New Roman" w:hAnsi="Times New Roman" w:cs="Times New Roman"/>
          <w:b/>
          <w:sz w:val="24"/>
          <w:szCs w:val="24"/>
        </w:rPr>
        <w:t>:</w:t>
      </w:r>
    </w:p>
    <w:p w:rsidR="005958ED" w:rsidRPr="00B1792F" w:rsidRDefault="005958ED" w:rsidP="00B1792F">
      <w:pPr>
        <w:spacing w:after="0" w:line="240" w:lineRule="auto"/>
        <w:ind w:left="113" w:firstLine="709"/>
        <w:jc w:val="both"/>
        <w:rPr>
          <w:rFonts w:ascii="Times New Roman" w:hAnsi="Times New Roman" w:cs="Times New Roman"/>
          <w:sz w:val="24"/>
          <w:szCs w:val="24"/>
        </w:rPr>
      </w:pPr>
    </w:p>
    <w:p w:rsidR="009704A1" w:rsidRPr="00B1792F" w:rsidRDefault="001D465E" w:rsidP="00B1792F">
      <w:pPr>
        <w:pStyle w:val="a4"/>
        <w:numPr>
          <w:ilvl w:val="0"/>
          <w:numId w:val="2"/>
        </w:num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t>Студенческий спорт: инновации, технологии и цифровая трансформация</w:t>
      </w:r>
      <w:proofErr w:type="gramStart"/>
      <w:r w:rsidRPr="00B1792F">
        <w:rPr>
          <w:rFonts w:ascii="Times New Roman" w:hAnsi="Times New Roman" w:cs="Times New Roman"/>
          <w:sz w:val="24"/>
          <w:szCs w:val="24"/>
        </w:rPr>
        <w:t xml:space="preserve"> :</w:t>
      </w:r>
      <w:proofErr w:type="gramEnd"/>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 xml:space="preserve">материалы </w:t>
      </w:r>
      <w:r w:rsidRPr="00B1792F">
        <w:rPr>
          <w:rFonts w:ascii="Times New Roman" w:hAnsi="Times New Roman" w:cs="Times New Roman"/>
          <w:sz w:val="24"/>
          <w:szCs w:val="24"/>
          <w:lang w:val="en-US"/>
        </w:rPr>
        <w:t>I</w:t>
      </w:r>
      <w:r w:rsidRPr="00B1792F">
        <w:rPr>
          <w:rFonts w:ascii="Times New Roman" w:hAnsi="Times New Roman" w:cs="Times New Roman"/>
          <w:sz w:val="24"/>
          <w:szCs w:val="24"/>
        </w:rPr>
        <w:t xml:space="preserve"> Всероссийской научно-практической конференции, посвященной 40-летию</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Высшей школы физической культуры и спорта Балтийского федерального университета</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 xml:space="preserve">им. </w:t>
      </w:r>
      <w:proofErr w:type="spellStart"/>
      <w:r w:rsidRPr="00B1792F">
        <w:rPr>
          <w:rFonts w:ascii="Times New Roman" w:hAnsi="Times New Roman" w:cs="Times New Roman"/>
          <w:sz w:val="24"/>
          <w:szCs w:val="24"/>
        </w:rPr>
        <w:t>Иммануила</w:t>
      </w:r>
      <w:proofErr w:type="spellEnd"/>
      <w:r w:rsidRPr="00B1792F">
        <w:rPr>
          <w:rFonts w:ascii="Times New Roman" w:hAnsi="Times New Roman" w:cs="Times New Roman"/>
          <w:sz w:val="24"/>
          <w:szCs w:val="24"/>
        </w:rPr>
        <w:t xml:space="preserve"> Канта [Электронный ресурс] : научное электронное издание. —</w:t>
      </w:r>
      <w:r w:rsidR="009704A1" w:rsidRPr="00B1792F">
        <w:rPr>
          <w:rFonts w:ascii="Times New Roman" w:hAnsi="Times New Roman" w:cs="Times New Roman"/>
          <w:sz w:val="24"/>
          <w:szCs w:val="24"/>
        </w:rPr>
        <w:t xml:space="preserve"> Калининград</w:t>
      </w:r>
      <w:r w:rsidRPr="00B1792F">
        <w:rPr>
          <w:rFonts w:ascii="Times New Roman" w:hAnsi="Times New Roman" w:cs="Times New Roman"/>
          <w:sz w:val="24"/>
          <w:szCs w:val="24"/>
        </w:rPr>
        <w:t>: Издательство БФУ им. И. Канта, 2023. —</w:t>
      </w:r>
      <w:r w:rsidR="009704A1" w:rsidRPr="00B1792F">
        <w:rPr>
          <w:rFonts w:ascii="Times New Roman" w:hAnsi="Times New Roman" w:cs="Times New Roman"/>
          <w:sz w:val="24"/>
          <w:szCs w:val="24"/>
        </w:rPr>
        <w:t xml:space="preserve"> </w:t>
      </w:r>
      <w:hyperlink r:id="rId6" w:history="1">
        <w:r w:rsidR="009704A1" w:rsidRPr="00B1792F">
          <w:rPr>
            <w:rStyle w:val="a3"/>
            <w:rFonts w:ascii="Times New Roman" w:hAnsi="Times New Roman" w:cs="Times New Roman"/>
            <w:sz w:val="24"/>
            <w:szCs w:val="24"/>
            <w:lang w:val="en-US"/>
          </w:rPr>
          <w:t>https</w:t>
        </w:r>
        <w:r w:rsidR="009704A1" w:rsidRPr="00B1792F">
          <w:rPr>
            <w:rStyle w:val="a3"/>
            <w:rFonts w:ascii="Times New Roman" w:hAnsi="Times New Roman" w:cs="Times New Roman"/>
            <w:sz w:val="24"/>
            <w:szCs w:val="24"/>
          </w:rPr>
          <w:t>://</w:t>
        </w:r>
        <w:r w:rsidR="009704A1" w:rsidRPr="00B1792F">
          <w:rPr>
            <w:rStyle w:val="a3"/>
            <w:rFonts w:ascii="Times New Roman" w:hAnsi="Times New Roman" w:cs="Times New Roman"/>
            <w:sz w:val="24"/>
            <w:szCs w:val="24"/>
            <w:lang w:val="en-US"/>
          </w:rPr>
          <w:t>publish</w:t>
        </w:r>
        <w:r w:rsidR="009704A1" w:rsidRPr="00B1792F">
          <w:rPr>
            <w:rStyle w:val="a3"/>
            <w:rFonts w:ascii="Times New Roman" w:hAnsi="Times New Roman" w:cs="Times New Roman"/>
            <w:sz w:val="24"/>
            <w:szCs w:val="24"/>
          </w:rPr>
          <w:t>.</w:t>
        </w:r>
        <w:proofErr w:type="spellStart"/>
        <w:r w:rsidR="009704A1" w:rsidRPr="00B1792F">
          <w:rPr>
            <w:rStyle w:val="a3"/>
            <w:rFonts w:ascii="Times New Roman" w:hAnsi="Times New Roman" w:cs="Times New Roman"/>
            <w:sz w:val="24"/>
            <w:szCs w:val="24"/>
            <w:lang w:val="en-US"/>
          </w:rPr>
          <w:t>kantiana</w:t>
        </w:r>
        <w:proofErr w:type="spellEnd"/>
        <w:r w:rsidR="009704A1" w:rsidRPr="00B1792F">
          <w:rPr>
            <w:rStyle w:val="a3"/>
            <w:rFonts w:ascii="Times New Roman" w:hAnsi="Times New Roman" w:cs="Times New Roman"/>
            <w:sz w:val="24"/>
            <w:szCs w:val="24"/>
          </w:rPr>
          <w:t>.</w:t>
        </w:r>
        <w:proofErr w:type="spellStart"/>
        <w:r w:rsidR="009704A1" w:rsidRPr="00B1792F">
          <w:rPr>
            <w:rStyle w:val="a3"/>
            <w:rFonts w:ascii="Times New Roman" w:hAnsi="Times New Roman" w:cs="Times New Roman"/>
            <w:sz w:val="24"/>
            <w:szCs w:val="24"/>
            <w:lang w:val="en-US"/>
          </w:rPr>
          <w:t>ru</w:t>
        </w:r>
        <w:proofErr w:type="spellEnd"/>
        <w:r w:rsidR="009704A1" w:rsidRPr="00B1792F">
          <w:rPr>
            <w:rStyle w:val="a3"/>
            <w:rFonts w:ascii="Times New Roman" w:hAnsi="Times New Roman" w:cs="Times New Roman"/>
            <w:sz w:val="24"/>
            <w:szCs w:val="24"/>
          </w:rPr>
          <w:t>/</w:t>
        </w:r>
        <w:r w:rsidR="009704A1" w:rsidRPr="00B1792F">
          <w:rPr>
            <w:rStyle w:val="a3"/>
            <w:rFonts w:ascii="Times New Roman" w:hAnsi="Times New Roman" w:cs="Times New Roman"/>
            <w:sz w:val="24"/>
            <w:szCs w:val="24"/>
            <w:lang w:val="en-US"/>
          </w:rPr>
          <w:t>catalog</w:t>
        </w:r>
        <w:r w:rsidR="009704A1" w:rsidRPr="00B1792F">
          <w:rPr>
            <w:rStyle w:val="a3"/>
            <w:rFonts w:ascii="Times New Roman" w:hAnsi="Times New Roman" w:cs="Times New Roman"/>
            <w:sz w:val="24"/>
            <w:szCs w:val="24"/>
          </w:rPr>
          <w:t>/</w:t>
        </w:r>
        <w:r w:rsidR="009704A1" w:rsidRPr="00B1792F">
          <w:rPr>
            <w:rStyle w:val="a3"/>
            <w:rFonts w:ascii="Times New Roman" w:hAnsi="Times New Roman" w:cs="Times New Roman"/>
            <w:sz w:val="24"/>
            <w:szCs w:val="24"/>
            <w:lang w:val="en-US"/>
          </w:rPr>
          <w:t>non</w:t>
        </w:r>
        <w:r w:rsidR="009704A1" w:rsidRPr="00B1792F">
          <w:rPr>
            <w:rStyle w:val="a3"/>
            <w:rFonts w:ascii="Times New Roman" w:hAnsi="Times New Roman" w:cs="Times New Roman"/>
            <w:sz w:val="24"/>
            <w:szCs w:val="24"/>
          </w:rPr>
          <w:t>-</w:t>
        </w:r>
        <w:r w:rsidR="009704A1" w:rsidRPr="00B1792F">
          <w:rPr>
            <w:rStyle w:val="a3"/>
            <w:rFonts w:ascii="Times New Roman" w:hAnsi="Times New Roman" w:cs="Times New Roman"/>
            <w:sz w:val="24"/>
            <w:szCs w:val="24"/>
            <w:lang w:val="en-US"/>
          </w:rPr>
          <w:t>periodical</w:t>
        </w:r>
        <w:r w:rsidR="009704A1" w:rsidRPr="00B1792F">
          <w:rPr>
            <w:rStyle w:val="a3"/>
            <w:rFonts w:ascii="Times New Roman" w:hAnsi="Times New Roman" w:cs="Times New Roman"/>
            <w:sz w:val="24"/>
            <w:szCs w:val="24"/>
          </w:rPr>
          <w:t>/</w:t>
        </w:r>
        <w:proofErr w:type="spellStart"/>
        <w:r w:rsidR="009704A1" w:rsidRPr="00B1792F">
          <w:rPr>
            <w:rStyle w:val="a3"/>
            <w:rFonts w:ascii="Times New Roman" w:hAnsi="Times New Roman" w:cs="Times New Roman"/>
            <w:sz w:val="24"/>
            <w:szCs w:val="24"/>
            <w:lang w:val="en-US"/>
          </w:rPr>
          <w:t>sborniki</w:t>
        </w:r>
        <w:proofErr w:type="spellEnd"/>
        <w:r w:rsidR="009704A1" w:rsidRPr="00B1792F">
          <w:rPr>
            <w:rStyle w:val="a3"/>
            <w:rFonts w:ascii="Times New Roman" w:hAnsi="Times New Roman" w:cs="Times New Roman"/>
            <w:sz w:val="24"/>
            <w:szCs w:val="24"/>
          </w:rPr>
          <w:t>-</w:t>
        </w:r>
        <w:proofErr w:type="spellStart"/>
        <w:r w:rsidR="009704A1" w:rsidRPr="00B1792F">
          <w:rPr>
            <w:rStyle w:val="a3"/>
            <w:rFonts w:ascii="Times New Roman" w:hAnsi="Times New Roman" w:cs="Times New Roman"/>
            <w:sz w:val="24"/>
            <w:szCs w:val="24"/>
            <w:lang w:val="en-US"/>
          </w:rPr>
          <w:t>trudovkonferentsiy</w:t>
        </w:r>
        <w:proofErr w:type="spellEnd"/>
        <w:r w:rsidR="009704A1" w:rsidRPr="00B1792F">
          <w:rPr>
            <w:rStyle w:val="a3"/>
            <w:rFonts w:ascii="Times New Roman" w:hAnsi="Times New Roman" w:cs="Times New Roman"/>
            <w:sz w:val="24"/>
            <w:szCs w:val="24"/>
          </w:rPr>
          <w:t>/978-5-9971-0773- 4/</w:t>
        </w:r>
      </w:hyperlink>
      <w:r w:rsidR="009704A1" w:rsidRPr="00B1792F">
        <w:rPr>
          <w:rFonts w:ascii="Times New Roman" w:hAnsi="Times New Roman" w:cs="Times New Roman"/>
          <w:sz w:val="24"/>
          <w:szCs w:val="24"/>
        </w:rPr>
        <w:t xml:space="preserve"> </w:t>
      </w:r>
    </w:p>
    <w:p w:rsidR="001D465E" w:rsidRPr="00B1792F" w:rsidRDefault="001D465E" w:rsidP="00B1792F">
      <w:pPr>
        <w:pStyle w:val="a4"/>
        <w:numPr>
          <w:ilvl w:val="0"/>
          <w:numId w:val="2"/>
        </w:num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t>Цифровая трансформация отрасли «физическая культура и спорт»: теория,</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практика, подготовка кадров: материалы Межрегионального круглого стола, 22 апреля</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2021 года</w:t>
      </w:r>
      <w:proofErr w:type="gramStart"/>
      <w:r w:rsidRPr="00B1792F">
        <w:rPr>
          <w:rFonts w:ascii="Times New Roman" w:hAnsi="Times New Roman" w:cs="Times New Roman"/>
          <w:sz w:val="24"/>
          <w:szCs w:val="24"/>
        </w:rPr>
        <w:t xml:space="preserve"> / П</w:t>
      </w:r>
      <w:proofErr w:type="gramEnd"/>
      <w:r w:rsidRPr="00B1792F">
        <w:rPr>
          <w:rFonts w:ascii="Times New Roman" w:hAnsi="Times New Roman" w:cs="Times New Roman"/>
          <w:sz w:val="24"/>
          <w:szCs w:val="24"/>
        </w:rPr>
        <w:t xml:space="preserve">од ред. </w:t>
      </w:r>
      <w:proofErr w:type="spellStart"/>
      <w:r w:rsidRPr="00B1792F">
        <w:rPr>
          <w:rFonts w:ascii="Times New Roman" w:hAnsi="Times New Roman" w:cs="Times New Roman"/>
          <w:sz w:val="24"/>
          <w:szCs w:val="24"/>
        </w:rPr>
        <w:t>М.А.Новоселова</w:t>
      </w:r>
      <w:proofErr w:type="spellEnd"/>
      <w:r w:rsidRPr="00B1792F">
        <w:rPr>
          <w:rFonts w:ascii="Times New Roman" w:hAnsi="Times New Roman" w:cs="Times New Roman"/>
          <w:sz w:val="24"/>
          <w:szCs w:val="24"/>
        </w:rPr>
        <w:t xml:space="preserve">.- М.: </w:t>
      </w:r>
      <w:proofErr w:type="spellStart"/>
      <w:r w:rsidRPr="00B1792F">
        <w:rPr>
          <w:rFonts w:ascii="Times New Roman" w:hAnsi="Times New Roman" w:cs="Times New Roman"/>
          <w:sz w:val="24"/>
          <w:szCs w:val="24"/>
        </w:rPr>
        <w:t>РГУФКСМиТ</w:t>
      </w:r>
      <w:proofErr w:type="spellEnd"/>
      <w:r w:rsidRPr="00B1792F">
        <w:rPr>
          <w:rFonts w:ascii="Times New Roman" w:hAnsi="Times New Roman" w:cs="Times New Roman"/>
          <w:sz w:val="24"/>
          <w:szCs w:val="24"/>
        </w:rPr>
        <w:t>, 2021. 156 с.</w:t>
      </w:r>
    </w:p>
    <w:p w:rsidR="00A362BD" w:rsidRPr="005958ED" w:rsidRDefault="001D465E" w:rsidP="00B1792F">
      <w:pPr>
        <w:pStyle w:val="a4"/>
        <w:numPr>
          <w:ilvl w:val="0"/>
          <w:numId w:val="2"/>
        </w:numPr>
        <w:spacing w:after="0" w:line="240" w:lineRule="auto"/>
        <w:ind w:left="113" w:firstLine="709"/>
        <w:jc w:val="both"/>
        <w:rPr>
          <w:rFonts w:ascii="Times New Roman" w:hAnsi="Times New Roman" w:cs="Times New Roman"/>
          <w:sz w:val="24"/>
          <w:szCs w:val="24"/>
        </w:rPr>
      </w:pPr>
      <w:r w:rsidRPr="00B1792F">
        <w:rPr>
          <w:rFonts w:ascii="Times New Roman" w:hAnsi="Times New Roman" w:cs="Times New Roman"/>
          <w:sz w:val="24"/>
          <w:szCs w:val="24"/>
        </w:rPr>
        <w:t>Петров П.К. Цифровые информационные технологии как новый этап в развитии</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физкультурного образования и сферы физической культуры и спорта // Современные</w:t>
      </w:r>
      <w:r w:rsidR="009704A1" w:rsidRPr="00B1792F">
        <w:rPr>
          <w:rFonts w:ascii="Times New Roman" w:hAnsi="Times New Roman" w:cs="Times New Roman"/>
          <w:sz w:val="24"/>
          <w:szCs w:val="24"/>
        </w:rPr>
        <w:t xml:space="preserve"> </w:t>
      </w:r>
      <w:r w:rsidRPr="00B1792F">
        <w:rPr>
          <w:rFonts w:ascii="Times New Roman" w:hAnsi="Times New Roman" w:cs="Times New Roman"/>
          <w:sz w:val="24"/>
          <w:szCs w:val="24"/>
        </w:rPr>
        <w:t>проблемы науки и образования. – 2020. – № 3.</w:t>
      </w:r>
      <w:proofErr w:type="gramStart"/>
      <w:r w:rsidRPr="00B1792F">
        <w:rPr>
          <w:rFonts w:ascii="Times New Roman" w:hAnsi="Times New Roman" w:cs="Times New Roman"/>
          <w:sz w:val="24"/>
          <w:szCs w:val="24"/>
        </w:rPr>
        <w:t xml:space="preserve"> ;</w:t>
      </w:r>
      <w:proofErr w:type="gramEnd"/>
      <w:r w:rsidRPr="00B1792F">
        <w:rPr>
          <w:rFonts w:ascii="Times New Roman" w:hAnsi="Times New Roman" w:cs="Times New Roman"/>
          <w:sz w:val="24"/>
          <w:szCs w:val="24"/>
        </w:rPr>
        <w:t xml:space="preserve"> </w:t>
      </w:r>
      <w:r w:rsidRPr="00B1792F">
        <w:rPr>
          <w:rFonts w:ascii="Times New Roman" w:hAnsi="Times New Roman" w:cs="Times New Roman"/>
          <w:sz w:val="24"/>
          <w:szCs w:val="24"/>
          <w:lang w:val="en-US"/>
        </w:rPr>
        <w:t>URL</w:t>
      </w:r>
      <w:r w:rsidRPr="00B1792F">
        <w:rPr>
          <w:rFonts w:ascii="Times New Roman" w:hAnsi="Times New Roman" w:cs="Times New Roman"/>
          <w:sz w:val="24"/>
          <w:szCs w:val="24"/>
        </w:rPr>
        <w:t xml:space="preserve">: </w:t>
      </w:r>
      <w:r w:rsidRPr="00B1792F">
        <w:rPr>
          <w:rFonts w:ascii="Times New Roman" w:hAnsi="Times New Roman" w:cs="Times New Roman"/>
          <w:sz w:val="24"/>
          <w:szCs w:val="24"/>
          <w:lang w:val="en-US"/>
        </w:rPr>
        <w:t>https</w:t>
      </w:r>
      <w:r w:rsidRPr="00B1792F">
        <w:rPr>
          <w:rFonts w:ascii="Times New Roman" w:hAnsi="Times New Roman" w:cs="Times New Roman"/>
          <w:sz w:val="24"/>
          <w:szCs w:val="24"/>
        </w:rPr>
        <w:t>://</w:t>
      </w:r>
      <w:proofErr w:type="spellStart"/>
      <w:r w:rsidRPr="00B1792F">
        <w:rPr>
          <w:rFonts w:ascii="Times New Roman" w:hAnsi="Times New Roman" w:cs="Times New Roman"/>
          <w:sz w:val="24"/>
          <w:szCs w:val="24"/>
          <w:lang w:val="en-US"/>
        </w:rPr>
        <w:t>scienceeducation</w:t>
      </w:r>
      <w:proofErr w:type="spellEnd"/>
      <w:r w:rsidRPr="00B1792F">
        <w:rPr>
          <w:rFonts w:ascii="Times New Roman" w:hAnsi="Times New Roman" w:cs="Times New Roman"/>
          <w:sz w:val="24"/>
          <w:szCs w:val="24"/>
        </w:rPr>
        <w:t>.</w:t>
      </w:r>
      <w:proofErr w:type="spellStart"/>
      <w:r w:rsidRPr="00B1792F">
        <w:rPr>
          <w:rFonts w:ascii="Times New Roman" w:hAnsi="Times New Roman" w:cs="Times New Roman"/>
          <w:sz w:val="24"/>
          <w:szCs w:val="24"/>
          <w:lang w:val="en-US"/>
        </w:rPr>
        <w:t>ru</w:t>
      </w:r>
      <w:proofErr w:type="spellEnd"/>
      <w:r w:rsidRPr="00B1792F">
        <w:rPr>
          <w:rFonts w:ascii="Times New Roman" w:hAnsi="Times New Roman" w:cs="Times New Roman"/>
          <w:sz w:val="24"/>
          <w:szCs w:val="24"/>
        </w:rPr>
        <w:t>/</w:t>
      </w:r>
      <w:proofErr w:type="spellStart"/>
      <w:r w:rsidRPr="00B1792F">
        <w:rPr>
          <w:rFonts w:ascii="Times New Roman" w:hAnsi="Times New Roman" w:cs="Times New Roman"/>
          <w:sz w:val="24"/>
          <w:szCs w:val="24"/>
          <w:lang w:val="en-US"/>
        </w:rPr>
        <w:t>ru</w:t>
      </w:r>
      <w:proofErr w:type="spellEnd"/>
      <w:r w:rsidRPr="00B1792F">
        <w:rPr>
          <w:rFonts w:ascii="Times New Roman" w:hAnsi="Times New Roman" w:cs="Times New Roman"/>
          <w:sz w:val="24"/>
          <w:szCs w:val="24"/>
        </w:rPr>
        <w:t>/</w:t>
      </w:r>
      <w:r w:rsidRPr="00B1792F">
        <w:rPr>
          <w:rFonts w:ascii="Times New Roman" w:hAnsi="Times New Roman" w:cs="Times New Roman"/>
          <w:sz w:val="24"/>
          <w:szCs w:val="24"/>
          <w:lang w:val="en-US"/>
        </w:rPr>
        <w:t>article</w:t>
      </w:r>
      <w:r w:rsidRPr="00B1792F">
        <w:rPr>
          <w:rFonts w:ascii="Times New Roman" w:hAnsi="Times New Roman" w:cs="Times New Roman"/>
          <w:sz w:val="24"/>
          <w:szCs w:val="24"/>
        </w:rPr>
        <w:t>/</w:t>
      </w:r>
      <w:r w:rsidRPr="00B1792F">
        <w:rPr>
          <w:rFonts w:ascii="Times New Roman" w:hAnsi="Times New Roman" w:cs="Times New Roman"/>
          <w:sz w:val="24"/>
          <w:szCs w:val="24"/>
          <w:lang w:val="en-US"/>
        </w:rPr>
        <w:t>view</w:t>
      </w:r>
      <w:r w:rsidRPr="00B1792F">
        <w:rPr>
          <w:rFonts w:ascii="Times New Roman" w:hAnsi="Times New Roman" w:cs="Times New Roman"/>
          <w:sz w:val="24"/>
          <w:szCs w:val="24"/>
        </w:rPr>
        <w:t>?</w:t>
      </w:r>
      <w:r w:rsidRPr="00B1792F">
        <w:rPr>
          <w:rFonts w:ascii="Times New Roman" w:hAnsi="Times New Roman" w:cs="Times New Roman"/>
          <w:sz w:val="24"/>
          <w:szCs w:val="24"/>
          <w:lang w:val="en-US"/>
        </w:rPr>
        <w:t>id</w:t>
      </w:r>
      <w:r w:rsidRPr="00B1792F">
        <w:rPr>
          <w:rFonts w:ascii="Times New Roman" w:hAnsi="Times New Roman" w:cs="Times New Roman"/>
          <w:sz w:val="24"/>
          <w:szCs w:val="24"/>
        </w:rPr>
        <w:t>=29916 (дата обращения: 27.04.2024</w:t>
      </w:r>
      <w:r w:rsidRPr="005958ED">
        <w:rPr>
          <w:rFonts w:ascii="Times New Roman" w:hAnsi="Times New Roman" w:cs="Times New Roman"/>
          <w:sz w:val="24"/>
          <w:szCs w:val="24"/>
        </w:rPr>
        <w:t>).</w:t>
      </w:r>
    </w:p>
    <w:sectPr w:rsidR="00A362BD" w:rsidRPr="005958ED" w:rsidSect="00B1792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63F4C"/>
    <w:multiLevelType w:val="hybridMultilevel"/>
    <w:tmpl w:val="91DE586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9C7188E"/>
    <w:multiLevelType w:val="hybridMultilevel"/>
    <w:tmpl w:val="634268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5E"/>
    <w:rsid w:val="001D465E"/>
    <w:rsid w:val="005158AA"/>
    <w:rsid w:val="005958ED"/>
    <w:rsid w:val="007F4C98"/>
    <w:rsid w:val="009704A1"/>
    <w:rsid w:val="00B12EE8"/>
    <w:rsid w:val="00B1792F"/>
    <w:rsid w:val="00C00E6C"/>
    <w:rsid w:val="00C27B31"/>
    <w:rsid w:val="00DB7B24"/>
    <w:rsid w:val="00DF3445"/>
    <w:rsid w:val="00F65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04A1"/>
    <w:rPr>
      <w:color w:val="0000FF" w:themeColor="hyperlink"/>
      <w:u w:val="single"/>
    </w:rPr>
  </w:style>
  <w:style w:type="paragraph" w:styleId="a4">
    <w:name w:val="List Paragraph"/>
    <w:basedOn w:val="a"/>
    <w:uiPriority w:val="34"/>
    <w:qFormat/>
    <w:rsid w:val="005958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04A1"/>
    <w:rPr>
      <w:color w:val="0000FF" w:themeColor="hyperlink"/>
      <w:u w:val="single"/>
    </w:rPr>
  </w:style>
  <w:style w:type="paragraph" w:styleId="a4">
    <w:name w:val="List Paragraph"/>
    <w:basedOn w:val="a"/>
    <w:uiPriority w:val="34"/>
    <w:qFormat/>
    <w:rsid w:val="00595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sh.kantiana.ru/catalog/non-periodical/sborniki-trudovkonferentsiy/978-5-9971-0773-%20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1505</Words>
  <Characters>8580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2024-04-28T17:50:00Z</dcterms:created>
  <dcterms:modified xsi:type="dcterms:W3CDTF">2024-06-08T17:35:00Z</dcterms:modified>
</cp:coreProperties>
</file>