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5EAEB" w14:textId="77777777" w:rsidR="001E623C" w:rsidRDefault="00C277DE" w:rsidP="00C204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 </w:t>
      </w:r>
    </w:p>
    <w:p w14:paraId="0B2E0173" w14:textId="65FAF27F" w:rsidR="00C2044C" w:rsidRPr="009661DE" w:rsidRDefault="00C277DE" w:rsidP="00C204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661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Влияние</w:t>
      </w:r>
      <w:r w:rsidRPr="009661D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Pr="009661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искусства и творчества на детей с РАС</w:t>
      </w:r>
    </w:p>
    <w:p w14:paraId="3EA21CAA" w14:textId="31AE6A3A" w:rsidR="00C277DE" w:rsidRPr="009661DE" w:rsidRDefault="00C277DE" w:rsidP="00C204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61D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9661DE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ab/>
        <w:t xml:space="preserve">                              </w:t>
      </w:r>
      <w:r w:rsidRPr="009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опыта работы социального педагога ГАУСО                                                  </w:t>
      </w:r>
      <w:proofErr w:type="gramStart"/>
      <w:r w:rsidRPr="009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«</w:t>
      </w:r>
      <w:proofErr w:type="gramEnd"/>
      <w:r w:rsidRPr="009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Реабилитационный центр «Проталинка»                              </w:t>
      </w:r>
    </w:p>
    <w:p w14:paraId="177EB624" w14:textId="77777777" w:rsidR="00C2044C" w:rsidRPr="009661DE" w:rsidRDefault="009D122F" w:rsidP="00C2044C">
      <w:pPr>
        <w:shd w:val="clear" w:color="auto" w:fill="FFFFFF"/>
        <w:tabs>
          <w:tab w:val="left" w:pos="58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71263A" w:rsidRPr="009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Pr="009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Ольги Лец.</w:t>
      </w:r>
      <w:r w:rsidRPr="009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C277DE" w:rsidRPr="009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14:paraId="3A4BC5E0" w14:textId="77777777" w:rsidR="001E623C" w:rsidRPr="009661DE" w:rsidRDefault="00C277DE" w:rsidP="00C2044C">
      <w:pPr>
        <w:shd w:val="clear" w:color="auto" w:fill="FFFFFF"/>
        <w:tabs>
          <w:tab w:val="left" w:pos="5880"/>
          <w:tab w:val="right" w:pos="9355"/>
        </w:tabs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6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</w:p>
    <w:p w14:paraId="6C32799A" w14:textId="4D39B7C4" w:rsidR="00C277DE" w:rsidRPr="00EB782A" w:rsidRDefault="00C277DE" w:rsidP="00C2044C">
      <w:pPr>
        <w:shd w:val="clear" w:color="auto" w:fill="FFFFFF"/>
        <w:tabs>
          <w:tab w:val="left" w:pos="5880"/>
          <w:tab w:val="right" w:pos="9355"/>
        </w:tabs>
        <w:spacing w:after="0" w:line="45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</w:t>
      </w:r>
    </w:p>
    <w:p w14:paraId="18B59D49" w14:textId="3B9DE077" w:rsidR="00C2044C" w:rsidRDefault="00C277DE" w:rsidP="00C2044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r w:rsidR="00C204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этой статье хочу поделиться с читателями опытом работы и использованием методики с детьми с РАС. </w:t>
      </w:r>
    </w:p>
    <w:p w14:paraId="676FEC99" w14:textId="63466B8B" w:rsidR="00C277DE" w:rsidRPr="00C2044C" w:rsidRDefault="00C277DE" w:rsidP="00C2044C">
      <w:pPr>
        <w:shd w:val="clear" w:color="auto" w:fill="FFFFFF"/>
        <w:spacing w:after="0" w:line="288" w:lineRule="atLeast"/>
        <w:ind w:firstLine="708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Расстройства аутического спектра представляют собой группу развитых нарушений, которые могут существенно ограничить   способности ребенка к социальному взаимодействию и коммуникации. Однако, искусство и творчество могут стать мощными инструментами терапии для детей с РАС. Искусство и творчество оказывают реальную помощь в реабилитации и развитии детей и улучшении качества их жизни.  Именно искусство предоставляет детям с РАС возможность  выражать свои мысли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, чувства и воображение в ненавязчивой форме.</w:t>
      </w:r>
      <w:r w:rsidR="00110EAD" w:rsidRPr="00265009">
        <w:rPr>
          <w:rFonts w:ascii="Times New Roman" w:eastAsia="Times New Roman" w:hAnsi="Times New Roman" w:cs="Times New Roman"/>
          <w:color w:val="000000"/>
          <w:sz w:val="30"/>
          <w:lang w:eastAsia="ru-RU"/>
        </w:rPr>
        <w:fldChar w:fldCharType="begin"/>
      </w:r>
      <w:r w:rsidRPr="00265009">
        <w:rPr>
          <w:rFonts w:ascii="Times New Roman" w:eastAsia="Times New Roman" w:hAnsi="Times New Roman" w:cs="Times New Roman"/>
          <w:color w:val="000000"/>
          <w:sz w:val="30"/>
          <w:lang w:eastAsia="ru-RU"/>
        </w:rPr>
        <w:instrText xml:space="preserve"> HYPERLINK "https://www.consultant.ru/cons/cgi/online.cgi?rnd=8B38BA514635B6698E1CB51FA1C6F82F&amp;req=query&amp;REFDOC=44595&amp;REFBASE=LAW&amp;REFPAGE=0&amp;REFTYPE=CDLT_MAIN_BACKREFS&amp;ts=2756316170024017950&amp;mode=backrefs&amp;REFDST=100005" </w:instrText>
      </w:r>
      <w:r w:rsidR="00110EAD" w:rsidRPr="00265009">
        <w:rPr>
          <w:rFonts w:ascii="Times New Roman" w:eastAsia="Times New Roman" w:hAnsi="Times New Roman" w:cs="Times New Roman"/>
          <w:color w:val="000000"/>
          <w:sz w:val="30"/>
          <w:lang w:eastAsia="ru-RU"/>
        </w:rPr>
      </w:r>
      <w:r w:rsidR="00110EAD" w:rsidRPr="00265009">
        <w:rPr>
          <w:rFonts w:ascii="Times New Roman" w:eastAsia="Times New Roman" w:hAnsi="Times New Roman" w:cs="Times New Roman"/>
          <w:color w:val="000000"/>
          <w:sz w:val="30"/>
          <w:lang w:eastAsia="ru-RU"/>
        </w:rPr>
        <w:fldChar w:fldCharType="separate"/>
      </w:r>
    </w:p>
    <w:p w14:paraId="7F75C35D" w14:textId="4695AC5D" w:rsidR="00C2044C" w:rsidRDefault="00110EAD" w:rsidP="00C2044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265009">
        <w:rPr>
          <w:rFonts w:ascii="Times New Roman" w:eastAsia="Times New Roman" w:hAnsi="Times New Roman" w:cs="Times New Roman"/>
          <w:color w:val="000000"/>
          <w:sz w:val="30"/>
          <w:lang w:eastAsia="ru-RU"/>
        </w:rPr>
        <w:fldChar w:fldCharType="end"/>
      </w:r>
      <w:r w:rsidR="00C277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 терапевтических целях использую такие виды и формы искусства как рисование, музыка, танец.</w:t>
      </w:r>
      <w:r w:rsidR="004A04E5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Выявив способность ребенка к тому или иному предмету, ее необходимо неуклонно развивать.</w:t>
      </w:r>
      <w:r w:rsidR="00C277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Как социальный педагог, активно применяю все это, работая с детьми не только с РАС, но и с</w:t>
      </w:r>
      <w:r w:rsidR="004A04E5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обычными детьми</w:t>
      </w:r>
      <w:r w:rsidR="001E623C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, </w:t>
      </w:r>
      <w:r w:rsidR="004A04E5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и с</w:t>
      </w:r>
      <w:r w:rsidR="00C277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детьми с разными особенностями развития. </w:t>
      </w:r>
    </w:p>
    <w:p w14:paraId="4BD499E6" w14:textId="63D4CA48" w:rsidR="00C277DE" w:rsidRPr="00265009" w:rsidRDefault="00C277DE" w:rsidP="00C2044C">
      <w:pPr>
        <w:shd w:val="clear" w:color="auto" w:fill="FFFFFF"/>
        <w:spacing w:after="0" w:line="288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Какими же способами искусство помогает детям с РАС? Первое, это самовыражение, которое дает  ребенку возможность выразить себя без необходимости использовать слова. Свои эмоции и чувства он демонстрирует</w:t>
      </w:r>
      <w:r w:rsidR="00C204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используя цвета, формы, звуки или движения. Далее, улучшение коммуникации: через искусство дети с РАС могут научиться лучше понимать невербальные сигналы и легче выражать свои мысли и чувства. Это поможет развить коммуникативные навыки и улучшить способность взаимодействия с другими.</w:t>
      </w:r>
    </w:p>
    <w:p w14:paraId="62B5F981" w14:textId="77777777" w:rsidR="00C2044C" w:rsidRDefault="004A04E5" w:rsidP="004E4B78">
      <w:pPr>
        <w:shd w:val="clear" w:color="auto" w:fill="FFFFFF"/>
        <w:spacing w:after="0" w:line="288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Особое внимание в прикладном творчестве я уделяю моторике пальцев и работе с бумагой. Например, рисование карандашом особенно предпочтительно</w:t>
      </w:r>
      <w:r w:rsidR="00E227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так как формирует навык владения ручкой при письме. Или же, зная о </w:t>
      </w:r>
      <w:proofErr w:type="gramStart"/>
      <w:r w:rsidR="00E227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том</w:t>
      </w:r>
      <w:proofErr w:type="gramEnd"/>
      <w:r w:rsidR="00E227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что детей-аутистов могут раздражать некоторые цвета,</w:t>
      </w:r>
      <w:r w:rsidR="00C204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227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никогда не настаиваю на традиционном раскрашивании рисунков, а даю им полную свободу творчества.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124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</w:t>
      </w:r>
    </w:p>
    <w:p w14:paraId="3620F11C" w14:textId="77024399" w:rsidR="00C277DE" w:rsidRPr="00265009" w:rsidRDefault="00C277DE" w:rsidP="00C2044C">
      <w:pPr>
        <w:shd w:val="clear" w:color="auto" w:fill="FFFFFF"/>
        <w:spacing w:after="0" w:line="288" w:lineRule="atLeast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Искусство может быть использовано в групповой терапии, где дети с РАС участвуют в различных постановках, спектаклях</w:t>
      </w:r>
      <w:r w:rsidR="00C204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танцевальных номерах вместе. Это способствует развитию 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укреплению социальных навыков. Рисование, лепка, аппликация и другие формы декоративно-прикладного творчества могут помочь детям с РАС в регулировании своих найти спокойствие и удовлетворение в процессе занятий творчеством.</w:t>
      </w:r>
      <w:r w:rsidR="00E227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Важно чередовать виды занятий: музыкальные занятия, танцы,  лепка, рисование красками, рисование мелками, рисование руками.</w:t>
      </w:r>
      <w:r w:rsidR="009871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Полезно также сочетать занятия с сюжетной игрой,</w:t>
      </w:r>
      <w:r w:rsidR="00C204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871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физическими упражнениями в игровой форме или в виде зарядки.</w:t>
      </w:r>
    </w:p>
    <w:p w14:paraId="28CE8FDF" w14:textId="3BE01638" w:rsidR="00C277DE" w:rsidRDefault="00C277DE" w:rsidP="00C2044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    </w:t>
      </w:r>
      <w:r w:rsidRPr="00265009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 помощью занятий творчеством с ребенком с РАС я помогаю развивать когнитивные навыки, такие как воображение, пространственное мышление.</w:t>
      </w:r>
    </w:p>
    <w:p w14:paraId="084FC258" w14:textId="4EAC90BE" w:rsidR="00C2044C" w:rsidRPr="001E623C" w:rsidRDefault="001E623C" w:rsidP="00C277D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noProof/>
        </w:rPr>
        <w:drawing>
          <wp:inline distT="0" distB="0" distL="0" distR="0" wp14:anchorId="5B314803" wp14:editId="161D141E">
            <wp:extent cx="5940425" cy="6530340"/>
            <wp:effectExtent l="0" t="0" r="0" b="0"/>
            <wp:docPr id="2227940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3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A1120" w14:textId="77777777" w:rsidR="00C2044C" w:rsidRDefault="00C277DE" w:rsidP="00C2044C">
      <w:pPr>
        <w:shd w:val="clear" w:color="auto" w:fill="FFFFFF"/>
        <w:tabs>
          <w:tab w:val="left" w:pos="495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ab/>
        <w:t xml:space="preserve">Одним из важных направлений, влияющих на всестороннее        развитие детей с РАС является танцевальная терапия.  </w:t>
      </w:r>
    </w:p>
    <w:p w14:paraId="1772298B" w14:textId="07F2FCE4" w:rsidR="00C277DE" w:rsidRDefault="00C2044C" w:rsidP="00C2044C">
      <w:pPr>
        <w:shd w:val="clear" w:color="auto" w:fill="FFFFFF"/>
        <w:tabs>
          <w:tab w:val="left" w:pos="495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C277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Танцевально-двигательная терапия это направление арт-терапии,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277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котором танец и движение используются для улучшения ряда параметров повседневного функционирования ребенка, улучшая его физическое и эмоциональное состояние. Элементы импровизации в танцевальной терапии способствуют улучшению двигательных навыков, пластичности, развивает когнитивные, коммуникативные способности. Влияние танцевальных занятий положительно сказывается на психоэмоциональном состоянии ребенка с РАС.</w:t>
      </w:r>
    </w:p>
    <w:p w14:paraId="1853E813" w14:textId="77777777" w:rsidR="001E623C" w:rsidRDefault="001E623C" w:rsidP="00C2044C">
      <w:pPr>
        <w:shd w:val="clear" w:color="auto" w:fill="FFFFFF"/>
        <w:tabs>
          <w:tab w:val="left" w:pos="495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E66FFE6" w14:textId="28428E3E" w:rsidR="00C2044C" w:rsidRPr="00265009" w:rsidRDefault="00C2044C" w:rsidP="00C277DE">
      <w:pPr>
        <w:shd w:val="clear" w:color="auto" w:fill="FFFFFF"/>
        <w:tabs>
          <w:tab w:val="left" w:pos="495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noProof/>
        </w:rPr>
        <w:drawing>
          <wp:inline distT="0" distB="0" distL="0" distR="0" wp14:anchorId="32044180" wp14:editId="224747C4">
            <wp:extent cx="5940425" cy="5940425"/>
            <wp:effectExtent l="0" t="0" r="0" b="0"/>
            <wp:docPr id="74324399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07092" w14:textId="2944C30F" w:rsidR="00C277DE" w:rsidRPr="00265009" w:rsidRDefault="00C277DE" w:rsidP="00C2044C">
      <w:pPr>
        <w:shd w:val="clear" w:color="auto" w:fill="FFFFFF"/>
        <w:tabs>
          <w:tab w:val="left" w:pos="255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C204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Двигательная активность стимулируется посредством музыкального влияния. Это непременно раскрепощает и раскрывает внутренний мир ребенка, его переживания, чувства, эмоции, образы,</w:t>
      </w:r>
      <w:r w:rsidR="00C204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воспоминания.</w:t>
      </w:r>
    </w:p>
    <w:p w14:paraId="0FFA814C" w14:textId="413F0237" w:rsidR="00C2044C" w:rsidRDefault="00C277DE" w:rsidP="00C2044C">
      <w:pPr>
        <w:shd w:val="clear" w:color="auto" w:fill="FFFFFF"/>
        <w:tabs>
          <w:tab w:val="left" w:pos="465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ab/>
      </w:r>
      <w:r w:rsidR="00C204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Положительным результатом танцевальной терапии для детей с РАС являются: </w:t>
      </w:r>
    </w:p>
    <w:p w14:paraId="38DB57EC" w14:textId="53E4EA39" w:rsidR="00C277DE" w:rsidRPr="00265009" w:rsidRDefault="00C277DE" w:rsidP="00C2044C">
      <w:pPr>
        <w:shd w:val="clear" w:color="auto" w:fill="FFFFFF"/>
        <w:tabs>
          <w:tab w:val="left" w:pos="465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-улучшение настроения;</w:t>
      </w:r>
    </w:p>
    <w:p w14:paraId="51C8CC21" w14:textId="183F0C5D" w:rsidR="00C277DE" w:rsidRPr="004E4B78" w:rsidRDefault="00C277DE" w:rsidP="00C2044C">
      <w:pPr>
        <w:shd w:val="clear" w:color="auto" w:fill="FFFFFF"/>
        <w:tabs>
          <w:tab w:val="left" w:pos="1305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  <w:r w:rsidRPr="00265009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-нормализация работы ЦНС;</w:t>
      </w:r>
    </w:p>
    <w:p w14:paraId="1F4BEE33" w14:textId="45CA17C3" w:rsidR="00C277DE" w:rsidRPr="00265009" w:rsidRDefault="00C277DE" w:rsidP="00C2044C">
      <w:pPr>
        <w:shd w:val="clear" w:color="auto" w:fill="FFFFFF"/>
        <w:tabs>
          <w:tab w:val="left" w:pos="1305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5009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-стимуляция работы головного мозга;</w:t>
      </w:r>
    </w:p>
    <w:p w14:paraId="3EFDD6B2" w14:textId="74FE74B8" w:rsidR="00C277DE" w:rsidRPr="00265009" w:rsidRDefault="00C277DE" w:rsidP="00C2044C">
      <w:pPr>
        <w:shd w:val="clear" w:color="auto" w:fill="FFFFFF"/>
        <w:tabs>
          <w:tab w:val="left" w:pos="1305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5009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-улучшение чувственного восприятия мира.</w:t>
      </w:r>
    </w:p>
    <w:p w14:paraId="2B223F09" w14:textId="60D0B1B9" w:rsidR="00C277DE" w:rsidRPr="00265009" w:rsidRDefault="00C277DE" w:rsidP="00C2044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5009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</w:t>
      </w:r>
      <w:r w:rsidR="00C204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Во время танца ребенок освобождается от негативных эмоций, воспоминаний и переживаний.</w:t>
      </w:r>
    </w:p>
    <w:p w14:paraId="3CAF1E8F" w14:textId="77777777" w:rsidR="00C2044C" w:rsidRDefault="00C277DE" w:rsidP="00C2044C">
      <w:pPr>
        <w:shd w:val="clear" w:color="auto" w:fill="FFFFFF"/>
        <w:spacing w:after="0" w:line="288" w:lineRule="atLeast"/>
        <w:ind w:firstLine="42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Безусловно,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танцетерапия</w:t>
      </w:r>
      <w:proofErr w:type="spellEnd"/>
      <w:r w:rsidR="00C204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как и остальные направления искусства и творчества</w:t>
      </w:r>
      <w:r w:rsidR="00C204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не являются панацеей для полного излечения детей с РАС, но она способствует психокоррекции. </w:t>
      </w:r>
      <w:r w:rsidR="00D1244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                                                                             </w:t>
      </w:r>
    </w:p>
    <w:p w14:paraId="66DE8CBB" w14:textId="77777777" w:rsidR="00C2044C" w:rsidRDefault="00C277DE" w:rsidP="00C2044C">
      <w:pPr>
        <w:shd w:val="clear" w:color="auto" w:fill="FFFFFF"/>
        <w:spacing w:after="0" w:line="288" w:lineRule="atLeast"/>
        <w:ind w:firstLine="708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У детей, проходящих реабилитацию в нашем центре есть возможность заниматься ритмикой, хореографией</w:t>
      </w:r>
      <w:r w:rsidR="00C204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. И,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надо отметить, что дети ждут эти занятия с большой радостью, потому что в каждом ребенке здесь мы стараемся раскрыть индивидуальность и творческие способности.                                                                         </w:t>
      </w:r>
      <w:r w:rsidR="00D1244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 </w:t>
      </w:r>
    </w:p>
    <w:p w14:paraId="663C4B89" w14:textId="77777777" w:rsidR="00C2044C" w:rsidRDefault="009871F5" w:rsidP="00C2044C">
      <w:pPr>
        <w:shd w:val="clear" w:color="auto" w:fill="FFFFFF"/>
        <w:spacing w:after="0" w:line="288" w:lineRule="atLeast"/>
        <w:ind w:firstLine="708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Всевозможные виды творчества помогут ребенку-аутисту и его родителям выявить сильные стороны ребенка,</w:t>
      </w:r>
      <w:r w:rsidR="00C204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а может быть</w:t>
      </w:r>
      <w:r w:rsidR="00C204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и откроют невероятные грани таланта в какой</w:t>
      </w:r>
      <w:r w:rsidR="00C204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либо области</w:t>
      </w:r>
      <w:r w:rsidR="0051399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</w:t>
      </w:r>
      <w:r w:rsidR="001000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14:paraId="50633B22" w14:textId="77777777" w:rsidR="00C2044C" w:rsidRDefault="00513994" w:rsidP="00C2044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Важно помнить,</w:t>
      </w:r>
      <w:r w:rsidR="00D1244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что большинство способностей и талантов детей можно заметить уже в раннем возрасте,</w:t>
      </w:r>
      <w:r w:rsidR="001000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поэтому </w:t>
      </w:r>
      <w:r w:rsidR="001000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необходимо наблюдать за интересами детей-аутистов</w:t>
      </w:r>
      <w:r w:rsidR="00C204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, </w:t>
      </w:r>
      <w:r w:rsidR="001000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чтобы в дальнейшем помочь ребенку реализоваться и состояться в жизни.</w:t>
      </w:r>
      <w:r w:rsidR="00D1244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                                                                                             </w:t>
      </w:r>
      <w:r w:rsidR="009871F5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14:paraId="22672131" w14:textId="77777777" w:rsidR="00C2044C" w:rsidRDefault="00C277DE" w:rsidP="00C2044C">
      <w:pPr>
        <w:shd w:val="clear" w:color="auto" w:fill="FFFFFF"/>
        <w:spacing w:after="0" w:line="288" w:lineRule="atLeast"/>
        <w:ind w:firstLine="708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 итоге, искусство и творчество – это ценные инструменты, способствующие развитию и улучшению качества жизни детей с РАС. Они не только помогают им выразить себя, но и способствуют развитию социальных,</w:t>
      </w:r>
      <w:r w:rsidR="00C204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эмоциональных, когнитивных навыков. Именно искусство становится проводником, который помогает детям с РАС взаимодействовать с миром и раскры</w:t>
      </w:r>
      <w:r w:rsidR="00C204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ть свой потенциал.</w:t>
      </w:r>
      <w:r w:rsidR="00D1244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      </w:t>
      </w:r>
    </w:p>
    <w:p w14:paraId="5BD903F9" w14:textId="46C58409" w:rsidR="00C277DE" w:rsidRPr="00F95324" w:rsidRDefault="0010004C" w:rsidP="00C2044C">
      <w:pPr>
        <w:shd w:val="clear" w:color="auto" w:fill="FFFFFF"/>
        <w:spacing w:after="0" w:line="288" w:lineRule="atLeast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Творчество</w:t>
      </w:r>
      <w:r w:rsidR="00C2044C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- это всегда красота и индивидуальность</w:t>
      </w:r>
      <w:r w:rsidR="00D1244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!</w:t>
      </w:r>
      <w:r w:rsidR="00110EAD" w:rsidRPr="002650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fldChar w:fldCharType="begin"/>
      </w:r>
      <w:r w:rsidR="00C277DE" w:rsidRPr="002650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instrText xml:space="preserve"> HYPERLINK "https://www.consultant.ru/cons/cgi/online.cgi?rnd=8B38BA514635B6698E1CB51FA1C6F82F&amp;req=query&amp;REFDOC=44595&amp;REFBASE=LAW&amp;REFPAGE=0&amp;REFTYPE=CDLT_CHILDLESS_CONTENTS_ITEM_MAIN_BACKREFS&amp;ts=18815161700240110788&amp;mode=backrefs&amp;REFDST=100011" </w:instrText>
      </w:r>
      <w:r w:rsidR="00110EAD" w:rsidRPr="002650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r>
      <w:r w:rsidR="00110EAD" w:rsidRPr="002650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fldChar w:fldCharType="separate"/>
      </w:r>
    </w:p>
    <w:p w14:paraId="2F7A6124" w14:textId="77777777" w:rsidR="00C277DE" w:rsidRPr="00265009" w:rsidRDefault="00110EAD" w:rsidP="00C2044C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fldChar w:fldCharType="end"/>
      </w:r>
    </w:p>
    <w:p w14:paraId="04ED7B52" w14:textId="77777777" w:rsidR="00C277DE" w:rsidRPr="00265009" w:rsidRDefault="00C277DE" w:rsidP="00C2044C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650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 </w:t>
      </w:r>
    </w:p>
    <w:p w14:paraId="25A0B914" w14:textId="77777777" w:rsidR="00C277DE" w:rsidRPr="00265009" w:rsidRDefault="00110EAD" w:rsidP="00C2044C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ru-RU"/>
        </w:rPr>
      </w:pPr>
      <w:r w:rsidRPr="002650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fldChar w:fldCharType="begin"/>
      </w:r>
      <w:r w:rsidR="00C277DE" w:rsidRPr="002650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instrText xml:space="preserve"> HYPERLINK "https://www.consultant.ru/cons/cgi/online.cgi?rnd=8B38BA514635B6698E1CB51FA1C6F82F&amp;req=query&amp;REFDOC=44595&amp;REFBASE=LAW&amp;REFPAGE=0&amp;REFTYPE=CDLT_MAIN_BACKREFS&amp;ts=20407161700240117420&amp;mode=backrefs&amp;REFDST=100012" </w:instrText>
      </w:r>
      <w:r w:rsidRPr="002650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r>
      <w:r w:rsidRPr="002650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fldChar w:fldCharType="separate"/>
      </w:r>
    </w:p>
    <w:p w14:paraId="21E90843" w14:textId="77777777" w:rsidR="00C277DE" w:rsidRPr="00265009" w:rsidRDefault="00110EAD" w:rsidP="00C2044C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fldChar w:fldCharType="end"/>
      </w:r>
    </w:p>
    <w:p w14:paraId="03EEBD92" w14:textId="77777777" w:rsidR="00C277DE" w:rsidRPr="00265009" w:rsidRDefault="00C277DE" w:rsidP="00C2044C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650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 </w:t>
      </w:r>
    </w:p>
    <w:p w14:paraId="78EB4B99" w14:textId="77777777" w:rsidR="00C277DE" w:rsidRPr="00264A2C" w:rsidRDefault="00C277DE" w:rsidP="00C2044C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C02A4F" w14:textId="77777777" w:rsidR="00C277DE" w:rsidRPr="00265009" w:rsidRDefault="00C277DE" w:rsidP="00C2044C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650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 </w:t>
      </w:r>
    </w:p>
    <w:p w14:paraId="6824111B" w14:textId="77777777" w:rsidR="00C277DE" w:rsidRPr="00265009" w:rsidRDefault="00110EAD" w:rsidP="00C2044C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ru-RU"/>
        </w:rPr>
      </w:pPr>
      <w:r w:rsidRPr="002650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fldChar w:fldCharType="begin"/>
      </w:r>
      <w:r w:rsidR="00C277DE" w:rsidRPr="002650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instrText xml:space="preserve"> HYPERLINK "https://www.consultant.ru/cons/cgi/online.cgi?rnd=8B38BA514635B6698E1CB51FA1C6F82F&amp;req=query&amp;REFDOC=44595&amp;REFBASE=LAW&amp;REFPAGE=0&amp;REFTYPE=CDLT_MAIN_BACKREFS&amp;ts=127891617002401968&amp;mode=backrefs&amp;REFDST=100014" </w:instrText>
      </w:r>
      <w:r w:rsidRPr="002650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r>
      <w:r w:rsidRPr="002650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fldChar w:fldCharType="separate"/>
      </w:r>
    </w:p>
    <w:p w14:paraId="729142BE" w14:textId="0A960829" w:rsidR="00C277DE" w:rsidRPr="001E623C" w:rsidRDefault="00110EAD" w:rsidP="001E623C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00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fldChar w:fldCharType="end"/>
      </w:r>
    </w:p>
    <w:sectPr w:rsidR="00C277DE" w:rsidRPr="001E623C" w:rsidSect="0060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7DE"/>
    <w:rsid w:val="00046F7D"/>
    <w:rsid w:val="0010004C"/>
    <w:rsid w:val="00110EAD"/>
    <w:rsid w:val="001E623C"/>
    <w:rsid w:val="00322A7C"/>
    <w:rsid w:val="00383EF9"/>
    <w:rsid w:val="00405E22"/>
    <w:rsid w:val="004A04E5"/>
    <w:rsid w:val="004D1D5A"/>
    <w:rsid w:val="004E4B78"/>
    <w:rsid w:val="00513994"/>
    <w:rsid w:val="00605DAB"/>
    <w:rsid w:val="006508BC"/>
    <w:rsid w:val="0071263A"/>
    <w:rsid w:val="00726638"/>
    <w:rsid w:val="009661DE"/>
    <w:rsid w:val="009871F5"/>
    <w:rsid w:val="009D122F"/>
    <w:rsid w:val="00C2044C"/>
    <w:rsid w:val="00C277DE"/>
    <w:rsid w:val="00D12448"/>
    <w:rsid w:val="00E2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4151"/>
  <w15:docId w15:val="{1EC71541-5369-4DB3-88C4-5B8A7FB4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Проталинка</dc:creator>
  <cp:keywords/>
  <dc:description/>
  <cp:lastModifiedBy>Ильшат Маниев</cp:lastModifiedBy>
  <cp:revision>16</cp:revision>
  <dcterms:created xsi:type="dcterms:W3CDTF">2024-05-27T09:51:00Z</dcterms:created>
  <dcterms:modified xsi:type="dcterms:W3CDTF">2024-06-04T10:48:00Z</dcterms:modified>
</cp:coreProperties>
</file>