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C2C24" w14:textId="77777777" w:rsidR="004C02A8" w:rsidRPr="002D6637" w:rsidRDefault="004C02A8" w:rsidP="004C02A8">
      <w:pPr>
        <w:spacing w:after="0"/>
        <w:jc w:val="center"/>
        <w:rPr>
          <w:rFonts w:eastAsia="Times New Roman" w:cs="Times New Roman"/>
          <w:b/>
          <w:color w:val="auto"/>
          <w:szCs w:val="28"/>
          <w:lang w:eastAsia="ru-RU"/>
        </w:rPr>
      </w:pPr>
      <w:r>
        <w:rPr>
          <w:rFonts w:eastAsia="Times New Roman" w:cs="Times New Roman"/>
          <w:b/>
          <w:color w:val="auto"/>
          <w:szCs w:val="28"/>
          <w:lang w:eastAsia="ru-RU"/>
        </w:rPr>
        <w:t>Общительность и коммуникативные навыки в контексте влияния личностных свойств</w:t>
      </w:r>
    </w:p>
    <w:p w14:paraId="370646D5" w14:textId="0766455A" w:rsidR="004C02A8" w:rsidRDefault="004C02A8" w:rsidP="004C02A8">
      <w:pPr>
        <w:spacing w:after="0"/>
        <w:ind w:firstLine="425"/>
        <w:jc w:val="center"/>
        <w:rPr>
          <w:rFonts w:eastAsia="Times New Roman" w:cs="Times New Roman"/>
          <w:b/>
          <w:color w:val="auto"/>
          <w:szCs w:val="28"/>
          <w:lang w:val="en-US" w:eastAsia="ru-RU"/>
        </w:rPr>
      </w:pPr>
      <w:r w:rsidRPr="0036323B">
        <w:rPr>
          <w:rFonts w:eastAsia="Times New Roman" w:cs="Times New Roman"/>
          <w:b/>
          <w:color w:val="auto"/>
          <w:szCs w:val="28"/>
          <w:lang w:val="en-US" w:eastAsia="ru-RU"/>
        </w:rPr>
        <w:t>Sociability and communication skills in the context of the influence of personal properties</w:t>
      </w:r>
    </w:p>
    <w:p w14:paraId="797F43B7" w14:textId="77777777" w:rsidR="006476F9" w:rsidRDefault="006476F9" w:rsidP="004C02A8">
      <w:pPr>
        <w:spacing w:after="0"/>
        <w:ind w:firstLine="425"/>
        <w:jc w:val="center"/>
        <w:rPr>
          <w:rFonts w:eastAsia="Times New Roman" w:cs="Times New Roman"/>
          <w:b/>
          <w:color w:val="auto"/>
          <w:szCs w:val="28"/>
          <w:lang w:val="en-US" w:eastAsia="ru-RU"/>
        </w:rPr>
      </w:pPr>
    </w:p>
    <w:p w14:paraId="09FD9099" w14:textId="77777777" w:rsidR="006476F9" w:rsidRDefault="006476F9" w:rsidP="006476F9">
      <w:pPr>
        <w:spacing w:after="0"/>
        <w:ind w:firstLine="425"/>
        <w:jc w:val="right"/>
        <w:rPr>
          <w:rFonts w:eastAsia="Times New Roman" w:cs="Times New Roman"/>
          <w:color w:val="auto"/>
          <w:sz w:val="24"/>
          <w:szCs w:val="28"/>
          <w:lang w:eastAsia="ru-RU"/>
        </w:rPr>
      </w:pPr>
      <w:r>
        <w:rPr>
          <w:rFonts w:eastAsia="Calibri" w:cs="Times New Roman"/>
          <w:bCs/>
          <w:sz w:val="24"/>
          <w:szCs w:val="24"/>
        </w:rPr>
        <w:t>Калашникова Екатерина Сергеевна</w:t>
      </w:r>
      <w:r w:rsidRPr="006476F9">
        <w:rPr>
          <w:rFonts w:eastAsia="Times New Roman" w:cs="Times New Roman"/>
          <w:color w:val="auto"/>
          <w:sz w:val="24"/>
          <w:szCs w:val="28"/>
          <w:lang w:eastAsia="ru-RU"/>
        </w:rPr>
        <w:t xml:space="preserve"> </w:t>
      </w:r>
    </w:p>
    <w:p w14:paraId="59FC3A29" w14:textId="041EAA89" w:rsidR="006476F9" w:rsidRPr="006476F9" w:rsidRDefault="006476F9" w:rsidP="00600275">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Преподаватель</w:t>
      </w:r>
      <w:r>
        <w:rPr>
          <w:rFonts w:eastAsia="Times New Roman" w:cs="Times New Roman"/>
          <w:color w:val="auto"/>
          <w:sz w:val="24"/>
          <w:szCs w:val="28"/>
          <w:lang w:eastAsia="ru-RU"/>
        </w:rPr>
        <w:t xml:space="preserve"> </w:t>
      </w:r>
      <w:r w:rsidRPr="006476F9">
        <w:rPr>
          <w:rFonts w:eastAsia="Times New Roman" w:cs="Times New Roman"/>
          <w:color w:val="auto"/>
          <w:sz w:val="24"/>
          <w:szCs w:val="28"/>
          <w:lang w:eastAsia="ru-RU"/>
        </w:rPr>
        <w:t xml:space="preserve">ФГБОУ ВО СФ </w:t>
      </w:r>
    </w:p>
    <w:p w14:paraId="69F7676D" w14:textId="77777777" w:rsidR="006476F9" w:rsidRP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 xml:space="preserve">«Московский педагогический </w:t>
      </w:r>
    </w:p>
    <w:p w14:paraId="25488E3C" w14:textId="77777777" w:rsid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 xml:space="preserve">государственный университет» </w:t>
      </w:r>
    </w:p>
    <w:p w14:paraId="6B854A7E" w14:textId="77777777" w:rsidR="006476F9" w:rsidRDefault="006476F9" w:rsidP="006476F9">
      <w:pPr>
        <w:spacing w:after="0"/>
        <w:ind w:right="57" w:firstLine="567"/>
        <w:jc w:val="right"/>
        <w:rPr>
          <w:rFonts w:eastAsia="Calibri" w:cs="Times New Roman"/>
          <w:sz w:val="24"/>
          <w:szCs w:val="28"/>
        </w:rPr>
      </w:pPr>
      <w:r>
        <w:rPr>
          <w:rFonts w:eastAsia="Calibri" w:cs="Times New Roman"/>
          <w:sz w:val="24"/>
          <w:szCs w:val="28"/>
        </w:rPr>
        <w:t>г. Ставрополь, Россия</w:t>
      </w:r>
    </w:p>
    <w:p w14:paraId="6F83E759" w14:textId="77777777" w:rsidR="006476F9" w:rsidRDefault="004C02A8"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 xml:space="preserve"> </w:t>
      </w:r>
      <w:r w:rsidR="006476F9">
        <w:rPr>
          <w:rFonts w:eastAsia="Times New Roman" w:cs="Times New Roman"/>
          <w:color w:val="auto"/>
          <w:sz w:val="24"/>
          <w:szCs w:val="28"/>
          <w:lang w:eastAsia="ru-RU"/>
        </w:rPr>
        <w:t>Кобзарь Анастасия Александровна,</w:t>
      </w:r>
    </w:p>
    <w:p w14:paraId="324F3EC3" w14:textId="77777777" w:rsidR="006476F9" w:rsidRDefault="006476F9" w:rsidP="006476F9">
      <w:pPr>
        <w:spacing w:after="0"/>
        <w:ind w:right="57" w:firstLine="567"/>
        <w:jc w:val="right"/>
        <w:rPr>
          <w:rFonts w:eastAsia="Calibri" w:cs="Times New Roman"/>
          <w:sz w:val="24"/>
          <w:szCs w:val="28"/>
        </w:rPr>
      </w:pPr>
      <w:r>
        <w:rPr>
          <w:rFonts w:eastAsia="Calibri" w:cs="Times New Roman"/>
          <w:sz w:val="24"/>
          <w:szCs w:val="28"/>
        </w:rPr>
        <w:t>Мясищева Валерия Юрьевна</w:t>
      </w:r>
    </w:p>
    <w:p w14:paraId="32D1AACC" w14:textId="44431360" w:rsidR="006476F9" w:rsidRPr="00600275" w:rsidRDefault="006476F9" w:rsidP="00600275">
      <w:pPr>
        <w:spacing w:after="0"/>
        <w:ind w:firstLine="425"/>
        <w:jc w:val="right"/>
        <w:rPr>
          <w:rFonts w:eastAsia="Calibri" w:cs="Times New Roman"/>
          <w:bCs/>
          <w:sz w:val="24"/>
          <w:szCs w:val="24"/>
        </w:rPr>
      </w:pPr>
      <w:r>
        <w:rPr>
          <w:rFonts w:eastAsia="Calibri" w:cs="Times New Roman"/>
          <w:bCs/>
          <w:sz w:val="24"/>
          <w:szCs w:val="24"/>
        </w:rPr>
        <w:t>студентки</w:t>
      </w:r>
      <w:r>
        <w:rPr>
          <w:rFonts w:eastAsia="Calibri" w:cs="Times New Roman"/>
          <w:bCs/>
          <w:sz w:val="24"/>
          <w:szCs w:val="24"/>
        </w:rPr>
        <w:t>,</w:t>
      </w:r>
      <w:r w:rsidR="00600275">
        <w:rPr>
          <w:rFonts w:eastAsia="Calibri" w:cs="Times New Roman"/>
          <w:bCs/>
          <w:sz w:val="24"/>
          <w:szCs w:val="24"/>
          <w:lang w:val="en-US"/>
        </w:rPr>
        <w:t xml:space="preserve"> </w:t>
      </w:r>
      <w:r w:rsidRPr="006476F9">
        <w:rPr>
          <w:rFonts w:eastAsia="Times New Roman" w:cs="Times New Roman"/>
          <w:color w:val="auto"/>
          <w:sz w:val="24"/>
          <w:szCs w:val="28"/>
          <w:lang w:eastAsia="ru-RU"/>
        </w:rPr>
        <w:t xml:space="preserve">ФГБОУ ВО СФ </w:t>
      </w:r>
    </w:p>
    <w:p w14:paraId="30921167" w14:textId="77777777" w:rsidR="006476F9" w:rsidRP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 xml:space="preserve">«Московский педагогический </w:t>
      </w:r>
    </w:p>
    <w:p w14:paraId="61847D8E" w14:textId="6EB26638" w:rsidR="006476F9" w:rsidRP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государственный университет»</w:t>
      </w:r>
    </w:p>
    <w:p w14:paraId="2B12B2E8" w14:textId="77777777" w:rsidR="006476F9" w:rsidRDefault="006476F9" w:rsidP="006476F9">
      <w:pPr>
        <w:spacing w:after="0"/>
        <w:ind w:right="57" w:firstLine="567"/>
        <w:jc w:val="right"/>
        <w:rPr>
          <w:rFonts w:eastAsia="Calibri" w:cs="Times New Roman"/>
          <w:sz w:val="24"/>
          <w:szCs w:val="28"/>
        </w:rPr>
      </w:pPr>
      <w:r>
        <w:rPr>
          <w:rFonts w:eastAsia="Calibri" w:cs="Times New Roman"/>
          <w:sz w:val="24"/>
          <w:szCs w:val="28"/>
        </w:rPr>
        <w:t>г. Ставрополь, Россия</w:t>
      </w:r>
    </w:p>
    <w:p w14:paraId="05A0046D" w14:textId="77777777" w:rsidR="006476F9" w:rsidRPr="006476F9" w:rsidRDefault="006476F9" w:rsidP="006476F9">
      <w:pPr>
        <w:spacing w:after="0"/>
        <w:ind w:firstLine="425"/>
        <w:jc w:val="right"/>
        <w:rPr>
          <w:rFonts w:eastAsia="Times New Roman" w:cs="Times New Roman"/>
          <w:b/>
          <w:color w:val="auto"/>
          <w:sz w:val="24"/>
          <w:szCs w:val="28"/>
          <w:lang w:eastAsia="ru-RU"/>
        </w:rPr>
      </w:pPr>
      <w:r w:rsidRPr="006476F9">
        <w:rPr>
          <w:rFonts w:eastAsia="Times New Roman" w:cs="Times New Roman"/>
          <w:b/>
          <w:color w:val="auto"/>
          <w:sz w:val="24"/>
          <w:szCs w:val="28"/>
          <w:lang w:eastAsia="ru-RU"/>
        </w:rPr>
        <w:t>Научный руководитель</w:t>
      </w:r>
    </w:p>
    <w:p w14:paraId="2DA17842" w14:textId="77777777" w:rsidR="006476F9" w:rsidRPr="006476F9" w:rsidRDefault="006476F9" w:rsidP="006476F9">
      <w:pPr>
        <w:spacing w:after="0"/>
        <w:ind w:firstLine="425"/>
        <w:jc w:val="right"/>
        <w:rPr>
          <w:rFonts w:eastAsia="Times New Roman" w:cs="Times New Roman"/>
          <w:color w:val="auto"/>
          <w:sz w:val="24"/>
          <w:szCs w:val="28"/>
          <w:lang w:eastAsia="ru-RU"/>
        </w:rPr>
      </w:pPr>
      <w:proofErr w:type="spellStart"/>
      <w:r>
        <w:rPr>
          <w:rFonts w:eastAsia="Times New Roman" w:cs="Times New Roman"/>
          <w:color w:val="auto"/>
          <w:sz w:val="24"/>
          <w:szCs w:val="28"/>
          <w:lang w:eastAsia="ru-RU"/>
        </w:rPr>
        <w:t>Черепкова</w:t>
      </w:r>
      <w:proofErr w:type="spellEnd"/>
      <w:r>
        <w:rPr>
          <w:rFonts w:eastAsia="Times New Roman" w:cs="Times New Roman"/>
          <w:color w:val="auto"/>
          <w:sz w:val="24"/>
          <w:szCs w:val="28"/>
          <w:lang w:eastAsia="ru-RU"/>
        </w:rPr>
        <w:t xml:space="preserve"> Наталья Викторовна</w:t>
      </w:r>
      <w:r w:rsidRPr="006476F9">
        <w:rPr>
          <w:rFonts w:eastAsia="Times New Roman" w:cs="Times New Roman"/>
          <w:color w:val="auto"/>
          <w:sz w:val="24"/>
          <w:szCs w:val="28"/>
          <w:lang w:eastAsia="ru-RU"/>
        </w:rPr>
        <w:t xml:space="preserve"> </w:t>
      </w:r>
    </w:p>
    <w:p w14:paraId="15071DFA" w14:textId="77777777" w:rsidR="006476F9" w:rsidRDefault="006476F9" w:rsidP="006476F9">
      <w:pPr>
        <w:spacing w:after="0"/>
        <w:ind w:firstLine="425"/>
        <w:jc w:val="right"/>
        <w:rPr>
          <w:rFonts w:eastAsia="Times New Roman" w:cs="Times New Roman"/>
          <w:color w:val="auto"/>
          <w:sz w:val="24"/>
          <w:szCs w:val="28"/>
          <w:lang w:eastAsia="ru-RU"/>
        </w:rPr>
      </w:pPr>
      <w:r>
        <w:rPr>
          <w:rFonts w:eastAsia="Times New Roman" w:cs="Times New Roman"/>
          <w:color w:val="auto"/>
          <w:sz w:val="24"/>
          <w:szCs w:val="28"/>
          <w:lang w:eastAsia="ru-RU"/>
        </w:rPr>
        <w:t xml:space="preserve">Доцент, </w:t>
      </w:r>
    </w:p>
    <w:p w14:paraId="53D4448F" w14:textId="77777777" w:rsidR="006476F9" w:rsidRDefault="006476F9" w:rsidP="006476F9">
      <w:pPr>
        <w:spacing w:after="0"/>
        <w:ind w:firstLine="425"/>
        <w:jc w:val="right"/>
        <w:rPr>
          <w:rFonts w:eastAsia="Times New Roman" w:cs="Times New Roman"/>
          <w:color w:val="auto"/>
          <w:sz w:val="24"/>
          <w:szCs w:val="28"/>
          <w:lang w:eastAsia="ru-RU"/>
        </w:rPr>
      </w:pPr>
      <w:r>
        <w:rPr>
          <w:rFonts w:eastAsia="Times New Roman" w:cs="Times New Roman"/>
          <w:color w:val="auto"/>
          <w:sz w:val="24"/>
          <w:szCs w:val="28"/>
          <w:lang w:eastAsia="ru-RU"/>
        </w:rPr>
        <w:t>кандидат психологических наук,</w:t>
      </w:r>
    </w:p>
    <w:p w14:paraId="66FD9FA0" w14:textId="1156F68C" w:rsidR="006476F9" w:rsidRDefault="006476F9" w:rsidP="006476F9">
      <w:pPr>
        <w:spacing w:after="0"/>
        <w:ind w:firstLine="425"/>
        <w:jc w:val="right"/>
        <w:rPr>
          <w:rFonts w:eastAsia="Times New Roman" w:cs="Times New Roman"/>
          <w:color w:val="auto"/>
          <w:sz w:val="24"/>
          <w:szCs w:val="28"/>
          <w:lang w:eastAsia="ru-RU"/>
        </w:rPr>
      </w:pPr>
      <w:r>
        <w:rPr>
          <w:rFonts w:eastAsia="Times New Roman" w:cs="Times New Roman"/>
          <w:color w:val="auto"/>
          <w:sz w:val="24"/>
          <w:szCs w:val="28"/>
          <w:lang w:eastAsia="ru-RU"/>
        </w:rPr>
        <w:t xml:space="preserve"> преподаватель высшей категории</w:t>
      </w:r>
    </w:p>
    <w:p w14:paraId="2A2B3429" w14:textId="77777777" w:rsidR="006476F9" w:rsidRP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 xml:space="preserve">ФГБОУ ВО СФ </w:t>
      </w:r>
    </w:p>
    <w:p w14:paraId="567CE26F" w14:textId="77777777" w:rsidR="006476F9" w:rsidRP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 xml:space="preserve">«Московский педагогический </w:t>
      </w:r>
    </w:p>
    <w:p w14:paraId="503D0F1B" w14:textId="1007987D" w:rsidR="006476F9" w:rsidRDefault="006476F9" w:rsidP="006476F9">
      <w:pPr>
        <w:spacing w:after="0"/>
        <w:ind w:firstLine="425"/>
        <w:jc w:val="right"/>
        <w:rPr>
          <w:rFonts w:eastAsia="Times New Roman" w:cs="Times New Roman"/>
          <w:color w:val="auto"/>
          <w:sz w:val="24"/>
          <w:szCs w:val="28"/>
          <w:lang w:eastAsia="ru-RU"/>
        </w:rPr>
      </w:pPr>
      <w:r w:rsidRPr="006476F9">
        <w:rPr>
          <w:rFonts w:eastAsia="Times New Roman" w:cs="Times New Roman"/>
          <w:color w:val="auto"/>
          <w:sz w:val="24"/>
          <w:szCs w:val="28"/>
          <w:lang w:eastAsia="ru-RU"/>
        </w:rPr>
        <w:t>государственный университет»</w:t>
      </w:r>
    </w:p>
    <w:p w14:paraId="0955B19D" w14:textId="77777777" w:rsidR="007F5BAA" w:rsidRPr="007F5BAA" w:rsidRDefault="007F5BAA" w:rsidP="007F5BAA">
      <w:pPr>
        <w:spacing w:after="0"/>
        <w:ind w:right="57" w:firstLine="567"/>
        <w:jc w:val="right"/>
        <w:rPr>
          <w:rFonts w:eastAsia="Calibri" w:cs="Times New Roman"/>
          <w:sz w:val="24"/>
          <w:szCs w:val="28"/>
          <w:lang w:val="en-US"/>
        </w:rPr>
      </w:pPr>
      <w:proofErr w:type="spellStart"/>
      <w:r w:rsidRPr="007F5BAA">
        <w:rPr>
          <w:rFonts w:eastAsia="Calibri" w:cs="Times New Roman"/>
          <w:sz w:val="24"/>
          <w:szCs w:val="28"/>
          <w:lang w:val="en-US"/>
        </w:rPr>
        <w:t>Kalashnikova</w:t>
      </w:r>
      <w:proofErr w:type="spellEnd"/>
      <w:r w:rsidRPr="007F5BAA">
        <w:rPr>
          <w:rFonts w:eastAsia="Calibri" w:cs="Times New Roman"/>
          <w:sz w:val="24"/>
          <w:szCs w:val="28"/>
          <w:lang w:val="en-US"/>
        </w:rPr>
        <w:t xml:space="preserve"> Ekaterina </w:t>
      </w:r>
      <w:proofErr w:type="spellStart"/>
      <w:r w:rsidRPr="007F5BAA">
        <w:rPr>
          <w:rFonts w:eastAsia="Calibri" w:cs="Times New Roman"/>
          <w:sz w:val="24"/>
          <w:szCs w:val="28"/>
          <w:lang w:val="en-US"/>
        </w:rPr>
        <w:t>Sergeevna</w:t>
      </w:r>
      <w:proofErr w:type="spellEnd"/>
    </w:p>
    <w:p w14:paraId="378B899C" w14:textId="1AD8BB87" w:rsidR="007F5BAA" w:rsidRPr="007F5BAA" w:rsidRDefault="00600275" w:rsidP="007F5BAA">
      <w:pPr>
        <w:spacing w:after="0"/>
        <w:ind w:right="57" w:firstLine="567"/>
        <w:jc w:val="right"/>
        <w:rPr>
          <w:rFonts w:eastAsia="Calibri" w:cs="Times New Roman"/>
          <w:sz w:val="24"/>
          <w:szCs w:val="28"/>
          <w:lang w:val="en-US"/>
        </w:rPr>
      </w:pPr>
      <w:r>
        <w:rPr>
          <w:rFonts w:eastAsia="Calibri" w:cs="Times New Roman"/>
          <w:sz w:val="24"/>
          <w:szCs w:val="28"/>
          <w:lang w:val="en-US"/>
        </w:rPr>
        <w:t>University t</w:t>
      </w:r>
      <w:r w:rsidR="007F5BAA" w:rsidRPr="007F5BAA">
        <w:rPr>
          <w:rFonts w:eastAsia="Calibri" w:cs="Times New Roman"/>
          <w:sz w:val="24"/>
          <w:szCs w:val="28"/>
          <w:lang w:val="en-US"/>
        </w:rPr>
        <w:t>eacher</w:t>
      </w:r>
    </w:p>
    <w:p w14:paraId="7F2AFAA3"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FSBEI HE SF</w:t>
      </w:r>
    </w:p>
    <w:p w14:paraId="2EDE3EAB"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"Moscow Pedagogical</w:t>
      </w:r>
    </w:p>
    <w:p w14:paraId="1F16FEEA"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State University"</w:t>
      </w:r>
    </w:p>
    <w:p w14:paraId="503E13D9"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Stavropol, Russia</w:t>
      </w:r>
    </w:p>
    <w:p w14:paraId="788C588D"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 xml:space="preserve"> </w:t>
      </w:r>
      <w:proofErr w:type="spellStart"/>
      <w:r w:rsidRPr="007F5BAA">
        <w:rPr>
          <w:rFonts w:eastAsia="Calibri" w:cs="Times New Roman"/>
          <w:sz w:val="24"/>
          <w:szCs w:val="28"/>
          <w:lang w:val="en-US"/>
        </w:rPr>
        <w:t>Kobzar</w:t>
      </w:r>
      <w:proofErr w:type="spellEnd"/>
      <w:r w:rsidRPr="007F5BAA">
        <w:rPr>
          <w:rFonts w:eastAsia="Calibri" w:cs="Times New Roman"/>
          <w:sz w:val="24"/>
          <w:szCs w:val="28"/>
          <w:lang w:val="en-US"/>
        </w:rPr>
        <w:t xml:space="preserve"> Anastasia Alexandrovna,</w:t>
      </w:r>
    </w:p>
    <w:p w14:paraId="3B2E0891" w14:textId="77777777" w:rsidR="007F5BAA" w:rsidRPr="007F5BAA" w:rsidRDefault="007F5BAA" w:rsidP="007F5BAA">
      <w:pPr>
        <w:spacing w:after="0"/>
        <w:ind w:right="57" w:firstLine="567"/>
        <w:jc w:val="right"/>
        <w:rPr>
          <w:rFonts w:eastAsia="Calibri" w:cs="Times New Roman"/>
          <w:sz w:val="24"/>
          <w:szCs w:val="28"/>
          <w:lang w:val="en-US"/>
        </w:rPr>
      </w:pPr>
      <w:proofErr w:type="spellStart"/>
      <w:r w:rsidRPr="007F5BAA">
        <w:rPr>
          <w:rFonts w:eastAsia="Calibri" w:cs="Times New Roman"/>
          <w:sz w:val="24"/>
          <w:szCs w:val="28"/>
          <w:lang w:val="en-US"/>
        </w:rPr>
        <w:t>Myasishcheva</w:t>
      </w:r>
      <w:proofErr w:type="spellEnd"/>
      <w:r w:rsidRPr="007F5BAA">
        <w:rPr>
          <w:rFonts w:eastAsia="Calibri" w:cs="Times New Roman"/>
          <w:sz w:val="24"/>
          <w:szCs w:val="28"/>
          <w:lang w:val="en-US"/>
        </w:rPr>
        <w:t xml:space="preserve"> Valeria </w:t>
      </w:r>
      <w:proofErr w:type="spellStart"/>
      <w:r w:rsidRPr="007F5BAA">
        <w:rPr>
          <w:rFonts w:eastAsia="Calibri" w:cs="Times New Roman"/>
          <w:sz w:val="24"/>
          <w:szCs w:val="28"/>
          <w:lang w:val="en-US"/>
        </w:rPr>
        <w:t>Yurievna</w:t>
      </w:r>
      <w:proofErr w:type="spellEnd"/>
    </w:p>
    <w:p w14:paraId="0341AACD" w14:textId="7A9E9864" w:rsidR="007F5BAA" w:rsidRPr="007F5BAA" w:rsidRDefault="00600275" w:rsidP="00600275">
      <w:pPr>
        <w:spacing w:after="0"/>
        <w:ind w:right="57" w:firstLine="567"/>
        <w:jc w:val="right"/>
        <w:rPr>
          <w:rFonts w:eastAsia="Calibri" w:cs="Times New Roman"/>
          <w:sz w:val="24"/>
          <w:szCs w:val="28"/>
          <w:lang w:val="en-US"/>
        </w:rPr>
      </w:pPr>
      <w:r>
        <w:rPr>
          <w:rFonts w:eastAsia="Calibri" w:cs="Times New Roman"/>
          <w:sz w:val="24"/>
          <w:szCs w:val="28"/>
          <w:lang w:val="en-US"/>
        </w:rPr>
        <w:t xml:space="preserve"> students, </w:t>
      </w:r>
      <w:r w:rsidR="007F5BAA" w:rsidRPr="007F5BAA">
        <w:rPr>
          <w:rFonts w:eastAsia="Calibri" w:cs="Times New Roman"/>
          <w:sz w:val="24"/>
          <w:szCs w:val="28"/>
          <w:lang w:val="en-US"/>
        </w:rPr>
        <w:t>FSBEI HE SF</w:t>
      </w:r>
    </w:p>
    <w:p w14:paraId="0942390B"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"Moscow Pedagogical</w:t>
      </w:r>
    </w:p>
    <w:p w14:paraId="4C9301D0"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lastRenderedPageBreak/>
        <w:t>State University"</w:t>
      </w:r>
    </w:p>
    <w:p w14:paraId="3EB9567B"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Stavropol, Russia</w:t>
      </w:r>
    </w:p>
    <w:p w14:paraId="673773A3"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Scientific director</w:t>
      </w:r>
    </w:p>
    <w:p w14:paraId="555C34F1" w14:textId="77777777" w:rsidR="007F5BAA" w:rsidRPr="007F5BAA" w:rsidRDefault="007F5BAA" w:rsidP="007F5BAA">
      <w:pPr>
        <w:spacing w:after="0"/>
        <w:ind w:right="57" w:firstLine="567"/>
        <w:jc w:val="right"/>
        <w:rPr>
          <w:rFonts w:eastAsia="Calibri" w:cs="Times New Roman"/>
          <w:sz w:val="24"/>
          <w:szCs w:val="28"/>
          <w:lang w:val="en-US"/>
        </w:rPr>
      </w:pPr>
      <w:proofErr w:type="spellStart"/>
      <w:r w:rsidRPr="007F5BAA">
        <w:rPr>
          <w:rFonts w:eastAsia="Calibri" w:cs="Times New Roman"/>
          <w:sz w:val="24"/>
          <w:szCs w:val="28"/>
          <w:lang w:val="en-US"/>
        </w:rPr>
        <w:t>Cherepkova</w:t>
      </w:r>
      <w:proofErr w:type="spellEnd"/>
      <w:r w:rsidRPr="007F5BAA">
        <w:rPr>
          <w:rFonts w:eastAsia="Calibri" w:cs="Times New Roman"/>
          <w:sz w:val="24"/>
          <w:szCs w:val="28"/>
          <w:lang w:val="en-US"/>
        </w:rPr>
        <w:t xml:space="preserve"> Natalya Viktorovna</w:t>
      </w:r>
    </w:p>
    <w:p w14:paraId="4D67DDA3"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Assistant professor,</w:t>
      </w:r>
    </w:p>
    <w:p w14:paraId="24AE991F" w14:textId="77777777" w:rsidR="007F5BAA" w:rsidRPr="007F5BAA" w:rsidRDefault="007F5BAA" w:rsidP="007F5BAA">
      <w:pPr>
        <w:spacing w:after="0"/>
        <w:ind w:right="57" w:firstLine="567"/>
        <w:jc w:val="right"/>
        <w:rPr>
          <w:rFonts w:eastAsia="Calibri" w:cs="Times New Roman"/>
          <w:sz w:val="24"/>
          <w:szCs w:val="28"/>
          <w:lang w:val="en-US"/>
        </w:rPr>
      </w:pPr>
      <w:r w:rsidRPr="007F5BAA">
        <w:rPr>
          <w:rFonts w:eastAsia="Calibri" w:cs="Times New Roman"/>
          <w:sz w:val="24"/>
          <w:szCs w:val="28"/>
          <w:lang w:val="en-US"/>
        </w:rPr>
        <w:t>candidate of psychological sciences,</w:t>
      </w:r>
    </w:p>
    <w:p w14:paraId="72070ADB" w14:textId="77777777" w:rsidR="00600275" w:rsidRDefault="00600275" w:rsidP="00600275">
      <w:pPr>
        <w:spacing w:after="0"/>
        <w:ind w:right="57" w:firstLine="567"/>
        <w:jc w:val="right"/>
        <w:rPr>
          <w:rFonts w:eastAsia="Calibri" w:cs="Times New Roman"/>
          <w:sz w:val="24"/>
          <w:szCs w:val="28"/>
          <w:lang w:val="en-US"/>
        </w:rPr>
      </w:pPr>
      <w:r>
        <w:rPr>
          <w:rFonts w:eastAsia="Calibri" w:cs="Times New Roman"/>
          <w:sz w:val="24"/>
          <w:szCs w:val="28"/>
          <w:lang w:val="en-US"/>
        </w:rPr>
        <w:t>u</w:t>
      </w:r>
      <w:r w:rsidRPr="00600275">
        <w:rPr>
          <w:rFonts w:eastAsia="Calibri" w:cs="Times New Roman"/>
          <w:sz w:val="24"/>
          <w:szCs w:val="28"/>
          <w:lang w:val="en-US"/>
        </w:rPr>
        <w:t>niversity</w:t>
      </w:r>
      <w:r w:rsidR="007F5BAA" w:rsidRPr="007F5BAA">
        <w:rPr>
          <w:rFonts w:eastAsia="Calibri" w:cs="Times New Roman"/>
          <w:sz w:val="24"/>
          <w:szCs w:val="28"/>
          <w:lang w:val="en-US"/>
        </w:rPr>
        <w:t xml:space="preserve"> teacher </w:t>
      </w:r>
    </w:p>
    <w:p w14:paraId="59350B1C" w14:textId="3900E2BC" w:rsidR="007F5BAA" w:rsidRPr="007F5BAA" w:rsidRDefault="007F5BAA" w:rsidP="00600275">
      <w:pPr>
        <w:spacing w:after="0"/>
        <w:ind w:right="57" w:firstLine="567"/>
        <w:jc w:val="right"/>
        <w:rPr>
          <w:rFonts w:eastAsia="Calibri" w:cs="Times New Roman"/>
          <w:sz w:val="24"/>
          <w:szCs w:val="28"/>
          <w:lang w:val="en-US"/>
        </w:rPr>
      </w:pPr>
      <w:r w:rsidRPr="007F5BAA">
        <w:rPr>
          <w:rFonts w:eastAsia="Calibri" w:cs="Times New Roman"/>
          <w:sz w:val="24"/>
          <w:szCs w:val="28"/>
          <w:lang w:val="en-US"/>
        </w:rPr>
        <w:t>of the highest category</w:t>
      </w:r>
    </w:p>
    <w:p w14:paraId="62F80AA2" w14:textId="77777777" w:rsidR="007F5BAA" w:rsidRPr="00600275" w:rsidRDefault="007F5BAA" w:rsidP="007F5BAA">
      <w:pPr>
        <w:spacing w:after="0"/>
        <w:ind w:right="57" w:firstLine="567"/>
        <w:jc w:val="right"/>
        <w:rPr>
          <w:rFonts w:eastAsia="Calibri" w:cs="Times New Roman"/>
          <w:sz w:val="24"/>
          <w:szCs w:val="28"/>
          <w:lang w:val="en-US"/>
        </w:rPr>
      </w:pPr>
      <w:r w:rsidRPr="00600275">
        <w:rPr>
          <w:rFonts w:eastAsia="Calibri" w:cs="Times New Roman"/>
          <w:sz w:val="24"/>
          <w:szCs w:val="28"/>
          <w:lang w:val="en-US"/>
        </w:rPr>
        <w:t>FSBEI HE SF</w:t>
      </w:r>
    </w:p>
    <w:p w14:paraId="60BCE468" w14:textId="77777777" w:rsidR="007F5BAA" w:rsidRPr="00600275" w:rsidRDefault="007F5BAA" w:rsidP="007F5BAA">
      <w:pPr>
        <w:spacing w:after="0"/>
        <w:ind w:right="57" w:firstLine="567"/>
        <w:jc w:val="right"/>
        <w:rPr>
          <w:rFonts w:eastAsia="Calibri" w:cs="Times New Roman"/>
          <w:sz w:val="24"/>
          <w:szCs w:val="28"/>
          <w:lang w:val="en-US"/>
        </w:rPr>
      </w:pPr>
      <w:r w:rsidRPr="00600275">
        <w:rPr>
          <w:rFonts w:eastAsia="Calibri" w:cs="Times New Roman"/>
          <w:sz w:val="24"/>
          <w:szCs w:val="28"/>
          <w:lang w:val="en-US"/>
        </w:rPr>
        <w:t>"Moscow Pedagogical</w:t>
      </w:r>
    </w:p>
    <w:p w14:paraId="756E9B71" w14:textId="499357C7" w:rsidR="006476F9" w:rsidRPr="00600275" w:rsidRDefault="007F5BAA" w:rsidP="007F5BAA">
      <w:pPr>
        <w:spacing w:after="0"/>
        <w:ind w:right="57" w:firstLine="567"/>
        <w:jc w:val="right"/>
        <w:rPr>
          <w:rFonts w:eastAsia="Calibri" w:cs="Times New Roman"/>
          <w:sz w:val="24"/>
          <w:szCs w:val="28"/>
          <w:lang w:val="en-US"/>
        </w:rPr>
      </w:pPr>
      <w:r w:rsidRPr="00600275">
        <w:rPr>
          <w:rFonts w:eastAsia="Calibri" w:cs="Times New Roman"/>
          <w:sz w:val="24"/>
          <w:szCs w:val="28"/>
          <w:lang w:val="en-US"/>
        </w:rPr>
        <w:t>State University"</w:t>
      </w:r>
    </w:p>
    <w:p w14:paraId="6EC57DCA" w14:textId="77777777" w:rsidR="006476F9" w:rsidRPr="00600275" w:rsidRDefault="006476F9" w:rsidP="006476F9">
      <w:pPr>
        <w:spacing w:after="0"/>
        <w:ind w:right="57" w:firstLine="567"/>
        <w:jc w:val="right"/>
        <w:rPr>
          <w:rFonts w:eastAsia="Calibri" w:cs="Times New Roman"/>
          <w:sz w:val="24"/>
          <w:szCs w:val="28"/>
          <w:lang w:val="en-US"/>
        </w:rPr>
      </w:pPr>
    </w:p>
    <w:p w14:paraId="1F5E7D54" w14:textId="77777777" w:rsidR="006476F9" w:rsidRPr="00600275" w:rsidRDefault="006476F9" w:rsidP="006476F9">
      <w:pPr>
        <w:spacing w:after="0"/>
        <w:ind w:firstLine="425"/>
        <w:jc w:val="right"/>
        <w:rPr>
          <w:rFonts w:eastAsia="Times New Roman" w:cs="Times New Roman"/>
          <w:color w:val="auto"/>
          <w:szCs w:val="28"/>
          <w:lang w:val="en-US" w:eastAsia="ru-RU"/>
        </w:rPr>
      </w:pPr>
    </w:p>
    <w:p w14:paraId="6429E739" w14:textId="4596EBFD" w:rsidR="006476F9" w:rsidRPr="00600275" w:rsidRDefault="006476F9" w:rsidP="00DD7D51">
      <w:pPr>
        <w:spacing w:after="0"/>
        <w:ind w:firstLine="425"/>
        <w:jc w:val="center"/>
        <w:rPr>
          <w:rFonts w:eastAsia="Times New Roman" w:cs="Times New Roman"/>
          <w:color w:val="auto"/>
          <w:szCs w:val="28"/>
          <w:lang w:val="en-US" w:eastAsia="ru-RU"/>
        </w:rPr>
      </w:pPr>
    </w:p>
    <w:p w14:paraId="275D7893" w14:textId="47E759EC" w:rsidR="007F5BAA" w:rsidRPr="00600275" w:rsidRDefault="007F5BAA" w:rsidP="00DD7D51">
      <w:pPr>
        <w:spacing w:after="0"/>
        <w:ind w:firstLine="425"/>
        <w:jc w:val="center"/>
        <w:rPr>
          <w:rFonts w:eastAsia="Times New Roman" w:cs="Times New Roman"/>
          <w:color w:val="auto"/>
          <w:szCs w:val="28"/>
          <w:lang w:val="en-US" w:eastAsia="ru-RU"/>
        </w:rPr>
      </w:pPr>
    </w:p>
    <w:p w14:paraId="676ACA6E" w14:textId="77777777" w:rsidR="004C02A8" w:rsidRPr="00600275" w:rsidRDefault="004C02A8" w:rsidP="004C02A8">
      <w:pPr>
        <w:spacing w:after="0"/>
        <w:jc w:val="center"/>
        <w:rPr>
          <w:rFonts w:eastAsia="Times New Roman" w:cs="Times New Roman"/>
          <w:b/>
          <w:color w:val="auto"/>
          <w:szCs w:val="28"/>
          <w:lang w:val="en-US" w:eastAsia="ru-RU"/>
        </w:rPr>
      </w:pPr>
    </w:p>
    <w:p w14:paraId="06E4B93A" w14:textId="77777777" w:rsidR="004C02A8" w:rsidRPr="002D6637" w:rsidRDefault="004C02A8" w:rsidP="004C02A8">
      <w:pPr>
        <w:tabs>
          <w:tab w:val="left" w:pos="4008"/>
        </w:tabs>
        <w:spacing w:after="0"/>
        <w:ind w:firstLine="709"/>
        <w:rPr>
          <w:rFonts w:eastAsia="Times New Roman" w:cs="Times New Roman"/>
          <w:i/>
          <w:color w:val="auto"/>
          <w:szCs w:val="28"/>
          <w:lang w:eastAsia="ru-RU"/>
        </w:rPr>
      </w:pPr>
      <w:r w:rsidRPr="002D6637">
        <w:rPr>
          <w:rFonts w:eastAsia="Times New Roman" w:cs="Times New Roman"/>
          <w:b/>
          <w:color w:val="auto"/>
          <w:szCs w:val="28"/>
          <w:lang w:eastAsia="ru-RU"/>
        </w:rPr>
        <w:t>Аннотация</w:t>
      </w:r>
      <w:r>
        <w:rPr>
          <w:rFonts w:eastAsia="Times New Roman" w:cs="Times New Roman"/>
          <w:b/>
          <w:color w:val="auto"/>
          <w:szCs w:val="28"/>
          <w:lang w:eastAsia="ru-RU"/>
        </w:rPr>
        <w:t>.</w:t>
      </w:r>
      <w:r w:rsidRPr="002D6637">
        <w:rPr>
          <w:rFonts w:eastAsia="Times New Roman" w:cs="Times New Roman"/>
          <w:b/>
          <w:color w:val="auto"/>
          <w:szCs w:val="28"/>
          <w:lang w:eastAsia="ru-RU"/>
        </w:rPr>
        <w:t xml:space="preserve"> </w:t>
      </w:r>
      <w:r w:rsidRPr="0036323B">
        <w:rPr>
          <w:rFonts w:eastAsia="Times New Roman" w:cs="Times New Roman"/>
          <w:iCs/>
          <w:color w:val="auto"/>
          <w:szCs w:val="28"/>
          <w:lang w:eastAsia="ru-RU"/>
        </w:rPr>
        <w:t>В статье представлен анализ влияния личностных свойств на общение в юношеском возрасте. Результаты данной статьи могут быть использованы в практической работе психологов, в возрастном консультировании и рамках психолого-педагогического сопровождения образовательного процесса.</w:t>
      </w:r>
    </w:p>
    <w:p w14:paraId="0FA2A2B1" w14:textId="77777777" w:rsidR="004C02A8" w:rsidRPr="002D6637" w:rsidRDefault="004C02A8" w:rsidP="004C02A8">
      <w:pPr>
        <w:spacing w:after="0"/>
        <w:ind w:firstLine="709"/>
        <w:rPr>
          <w:rFonts w:eastAsia="Times New Roman" w:cs="Times New Roman"/>
          <w:b/>
          <w:color w:val="auto"/>
          <w:szCs w:val="28"/>
          <w:lang w:eastAsia="ru-RU"/>
        </w:rPr>
      </w:pPr>
      <w:r w:rsidRPr="0036323B">
        <w:rPr>
          <w:rFonts w:eastAsia="Times New Roman" w:cs="Times New Roman"/>
          <w:b/>
          <w:i/>
          <w:iCs/>
          <w:color w:val="auto"/>
          <w:szCs w:val="28"/>
          <w:lang w:eastAsia="ru-RU"/>
        </w:rPr>
        <w:t>Ключевые слова:</w:t>
      </w:r>
      <w:r w:rsidRPr="002D6637">
        <w:rPr>
          <w:rFonts w:eastAsia="Times New Roman" w:cs="Times New Roman"/>
          <w:b/>
          <w:color w:val="auto"/>
          <w:szCs w:val="28"/>
          <w:lang w:eastAsia="ru-RU"/>
        </w:rPr>
        <w:t xml:space="preserve"> </w:t>
      </w:r>
      <w:r w:rsidRPr="0036323B">
        <w:rPr>
          <w:rFonts w:eastAsia="Times New Roman" w:cs="Times New Roman"/>
          <w:iCs/>
          <w:color w:val="auto"/>
          <w:szCs w:val="28"/>
          <w:lang w:eastAsia="ru-RU"/>
        </w:rPr>
        <w:t>личностные свойства, коммуникативные навыки, юношеский возраст.</w:t>
      </w:r>
    </w:p>
    <w:p w14:paraId="6D4811C0" w14:textId="77777777" w:rsidR="004C02A8" w:rsidRPr="004C02A8" w:rsidRDefault="004C02A8" w:rsidP="004C02A8">
      <w:pPr>
        <w:spacing w:after="0"/>
        <w:jc w:val="right"/>
        <w:rPr>
          <w:rFonts w:eastAsia="Times New Roman" w:cs="Times New Roman"/>
          <w:b/>
          <w:color w:val="auto"/>
          <w:szCs w:val="28"/>
          <w:lang w:eastAsia="ru-RU"/>
        </w:rPr>
      </w:pPr>
    </w:p>
    <w:p w14:paraId="00DDEE76" w14:textId="77777777" w:rsidR="004C02A8" w:rsidRPr="002D6637" w:rsidRDefault="004C02A8" w:rsidP="004C02A8">
      <w:pPr>
        <w:spacing w:after="0"/>
        <w:ind w:firstLine="709"/>
        <w:rPr>
          <w:rFonts w:eastAsia="Times New Roman" w:cs="Times New Roman"/>
          <w:bCs/>
          <w:iCs/>
          <w:color w:val="auto"/>
          <w:szCs w:val="28"/>
          <w:lang w:val="en-US" w:eastAsia="ru-RU"/>
        </w:rPr>
      </w:pPr>
      <w:r w:rsidRPr="00C7672A">
        <w:rPr>
          <w:rFonts w:eastAsia="Times New Roman" w:cs="Times New Roman"/>
          <w:b/>
          <w:noProof/>
          <w:color w:val="auto"/>
          <w:szCs w:val="28"/>
          <w:lang w:val="en-US" w:eastAsia="ru-RU"/>
        </w:rPr>
        <w:t>Abstract</w:t>
      </w:r>
      <w:r w:rsidRPr="004C02A8">
        <w:rPr>
          <w:rFonts w:eastAsia="Times New Roman" w:cs="Times New Roman"/>
          <w:b/>
          <w:noProof/>
          <w:color w:val="auto"/>
          <w:szCs w:val="28"/>
          <w:lang w:val="en-US" w:eastAsia="ru-RU"/>
        </w:rPr>
        <w:t>.</w:t>
      </w:r>
      <w:r w:rsidRPr="00C7672A">
        <w:rPr>
          <w:rFonts w:eastAsia="Times New Roman" w:cs="Times New Roman"/>
          <w:b/>
          <w:noProof/>
          <w:color w:val="auto"/>
          <w:szCs w:val="28"/>
          <w:lang w:val="en-US" w:eastAsia="ru-RU"/>
        </w:rPr>
        <w:t xml:space="preserve"> </w:t>
      </w:r>
      <w:r w:rsidRPr="00C7672A">
        <w:rPr>
          <w:rFonts w:eastAsia="Times New Roman" w:cs="Times New Roman"/>
          <w:noProof/>
          <w:color w:val="auto"/>
          <w:szCs w:val="28"/>
          <w:lang w:val="en-US" w:eastAsia="ru-RU"/>
        </w:rPr>
        <w:t>The article presents an analysis of the influence of personality traits on communication in adolescence. The results of this article can be used in the practical work of psychologists, age counseling and psychological and pedagogical support of the educational process.</w:t>
      </w:r>
    </w:p>
    <w:p w14:paraId="5D11D425" w14:textId="77777777" w:rsidR="004C02A8" w:rsidRDefault="004C02A8" w:rsidP="004C02A8">
      <w:pPr>
        <w:spacing w:after="0"/>
        <w:ind w:firstLine="709"/>
        <w:rPr>
          <w:rFonts w:eastAsia="Times New Roman" w:cs="Times New Roman"/>
          <w:bCs/>
          <w:iCs/>
          <w:color w:val="auto"/>
          <w:szCs w:val="28"/>
          <w:lang w:val="en-US" w:eastAsia="ru-RU"/>
        </w:rPr>
      </w:pPr>
      <w:r w:rsidRPr="0036323B">
        <w:rPr>
          <w:rFonts w:eastAsia="Times New Roman" w:cs="Times New Roman"/>
          <w:b/>
          <w:bCs/>
          <w:i/>
          <w:color w:val="auto"/>
          <w:szCs w:val="28"/>
          <w:lang w:val="en-US" w:eastAsia="ru-RU"/>
        </w:rPr>
        <w:t>Key words:</w:t>
      </w:r>
      <w:r w:rsidRPr="002D6637">
        <w:rPr>
          <w:rFonts w:eastAsia="Times New Roman" w:cs="Times New Roman"/>
          <w:b/>
          <w:bCs/>
          <w:iCs/>
          <w:color w:val="auto"/>
          <w:szCs w:val="28"/>
          <w:lang w:val="en-US" w:eastAsia="ru-RU"/>
        </w:rPr>
        <w:t xml:space="preserve"> </w:t>
      </w:r>
      <w:r w:rsidRPr="000256E3">
        <w:rPr>
          <w:rFonts w:eastAsia="Times New Roman" w:cs="Times New Roman"/>
          <w:bCs/>
          <w:iCs/>
          <w:color w:val="auto"/>
          <w:szCs w:val="28"/>
          <w:lang w:val="en-US" w:eastAsia="ru-RU"/>
        </w:rPr>
        <w:t>personality traits, communication skills, adolescence.</w:t>
      </w:r>
    </w:p>
    <w:p w14:paraId="100480E3" w14:textId="77777777" w:rsidR="004C02A8" w:rsidRPr="000256E3" w:rsidRDefault="004C02A8" w:rsidP="004C02A8">
      <w:pPr>
        <w:spacing w:after="0"/>
        <w:ind w:firstLine="709"/>
        <w:rPr>
          <w:rFonts w:eastAsia="Times New Roman" w:cs="Times New Roman"/>
          <w:b/>
          <w:color w:val="auto"/>
          <w:szCs w:val="28"/>
          <w:lang w:val="en-US" w:eastAsia="ru-RU"/>
        </w:rPr>
      </w:pPr>
    </w:p>
    <w:p w14:paraId="17D1438F" w14:textId="77777777" w:rsidR="004C02A8" w:rsidRDefault="004C02A8" w:rsidP="004C02A8">
      <w:pPr>
        <w:spacing w:after="0"/>
        <w:ind w:firstLine="709"/>
        <w:rPr>
          <w:rFonts w:eastAsia="Times New Roman" w:cs="Times New Roman"/>
          <w:color w:val="auto"/>
          <w:szCs w:val="28"/>
          <w:lang w:eastAsia="ru-RU"/>
        </w:rPr>
      </w:pPr>
      <w:r w:rsidRPr="00C7672A">
        <w:rPr>
          <w:rFonts w:eastAsia="Times New Roman" w:cs="Times New Roman"/>
          <w:color w:val="auto"/>
          <w:szCs w:val="28"/>
          <w:lang w:eastAsia="ru-RU"/>
        </w:rPr>
        <w:t xml:space="preserve">Актуальность нашего исследования определяется тем, что коммуникация играет важную роль в жизни человека. В связи с огромной </w:t>
      </w:r>
      <w:r w:rsidRPr="00C7672A">
        <w:rPr>
          <w:rFonts w:eastAsia="Times New Roman" w:cs="Times New Roman"/>
          <w:color w:val="auto"/>
          <w:szCs w:val="28"/>
          <w:lang w:eastAsia="ru-RU"/>
        </w:rPr>
        <w:lastRenderedPageBreak/>
        <w:t>определяющей ролью коммуникации в развитии и становлении личности, в нашей науке в последние годы возник острый интерес к ее изучению, что в свою очередь породило большое количество подходов к проблеме коммуникации в области философии, социологии и социальной психологии</w:t>
      </w:r>
      <w:r>
        <w:rPr>
          <w:rFonts w:eastAsia="Times New Roman" w:cs="Times New Roman"/>
          <w:color w:val="auto"/>
          <w:szCs w:val="28"/>
          <w:lang w:eastAsia="ru-RU"/>
        </w:rPr>
        <w:t xml:space="preserve"> </w:t>
      </w:r>
      <w:r w:rsidRPr="00682B8D">
        <w:rPr>
          <w:rFonts w:eastAsia="Times New Roman" w:cs="Times New Roman"/>
          <w:color w:val="auto"/>
          <w:szCs w:val="28"/>
          <w:lang w:eastAsia="ru-RU"/>
        </w:rPr>
        <w:t>[2]</w:t>
      </w:r>
      <w:r w:rsidRPr="00C7672A">
        <w:rPr>
          <w:rFonts w:eastAsia="Times New Roman" w:cs="Times New Roman"/>
          <w:color w:val="auto"/>
          <w:szCs w:val="28"/>
          <w:lang w:eastAsia="ru-RU"/>
        </w:rPr>
        <w:t xml:space="preserve">. В межличностных отношениях конфликты часто возникают из-за того, что люди не учитывают особенности </w:t>
      </w:r>
      <w:r>
        <w:rPr>
          <w:rFonts w:eastAsia="Times New Roman" w:cs="Times New Roman"/>
          <w:color w:val="auto"/>
          <w:szCs w:val="28"/>
          <w:lang w:eastAsia="ru-RU"/>
        </w:rPr>
        <w:t xml:space="preserve">личностных свойств </w:t>
      </w:r>
      <w:r w:rsidRPr="00C7672A">
        <w:rPr>
          <w:rFonts w:eastAsia="Times New Roman" w:cs="Times New Roman"/>
          <w:color w:val="auto"/>
          <w:szCs w:val="28"/>
          <w:lang w:eastAsia="ru-RU"/>
        </w:rPr>
        <w:t>другого человека</w:t>
      </w:r>
      <w:r>
        <w:rPr>
          <w:rFonts w:eastAsia="Times New Roman" w:cs="Times New Roman"/>
          <w:color w:val="auto"/>
          <w:szCs w:val="28"/>
          <w:lang w:eastAsia="ru-RU"/>
        </w:rPr>
        <w:t xml:space="preserve"> </w:t>
      </w:r>
      <w:r w:rsidRPr="00682B8D">
        <w:rPr>
          <w:rFonts w:eastAsia="Times New Roman" w:cs="Times New Roman"/>
          <w:color w:val="auto"/>
          <w:szCs w:val="28"/>
          <w:lang w:eastAsia="ru-RU"/>
        </w:rPr>
        <w:t>[</w:t>
      </w:r>
      <w:r>
        <w:rPr>
          <w:rFonts w:eastAsia="Times New Roman" w:cs="Times New Roman"/>
          <w:color w:val="auto"/>
          <w:szCs w:val="28"/>
          <w:lang w:eastAsia="ru-RU"/>
        </w:rPr>
        <w:t>1</w:t>
      </w:r>
      <w:r w:rsidRPr="00682B8D">
        <w:rPr>
          <w:rFonts w:eastAsia="Times New Roman" w:cs="Times New Roman"/>
          <w:color w:val="auto"/>
          <w:szCs w:val="28"/>
          <w:lang w:eastAsia="ru-RU"/>
        </w:rPr>
        <w:t>]</w:t>
      </w:r>
      <w:r w:rsidRPr="00C7672A">
        <w:rPr>
          <w:rFonts w:eastAsia="Times New Roman" w:cs="Times New Roman"/>
          <w:color w:val="auto"/>
          <w:szCs w:val="28"/>
          <w:lang w:eastAsia="ru-RU"/>
        </w:rPr>
        <w:t xml:space="preserve">. Некоторые недостатки </w:t>
      </w:r>
      <w:r>
        <w:rPr>
          <w:rFonts w:eastAsia="Times New Roman" w:cs="Times New Roman"/>
          <w:color w:val="auto"/>
          <w:szCs w:val="28"/>
          <w:lang w:eastAsia="ru-RU"/>
        </w:rPr>
        <w:t>личностных свойств человека</w:t>
      </w:r>
      <w:r w:rsidRPr="00C7672A">
        <w:rPr>
          <w:rFonts w:eastAsia="Times New Roman" w:cs="Times New Roman"/>
          <w:color w:val="auto"/>
          <w:szCs w:val="28"/>
          <w:lang w:eastAsia="ru-RU"/>
        </w:rPr>
        <w:t xml:space="preserve"> могут быть нейтрализованы в процессе его ежедневной работы над собой; используя </w:t>
      </w:r>
      <w:r>
        <w:rPr>
          <w:rFonts w:eastAsia="Times New Roman" w:cs="Times New Roman"/>
          <w:color w:val="auto"/>
          <w:szCs w:val="28"/>
          <w:lang w:eastAsia="ru-RU"/>
        </w:rPr>
        <w:t>его личностные свойства</w:t>
      </w:r>
      <w:r w:rsidRPr="00C7672A">
        <w:rPr>
          <w:rFonts w:eastAsia="Times New Roman" w:cs="Times New Roman"/>
          <w:color w:val="auto"/>
          <w:szCs w:val="28"/>
          <w:lang w:eastAsia="ru-RU"/>
        </w:rPr>
        <w:t>, можно добиться значительных успехов в деятельности и в совершенствовании собственной личности</w:t>
      </w:r>
      <w:r w:rsidRPr="00682B8D">
        <w:rPr>
          <w:rFonts w:eastAsia="Times New Roman" w:cs="Times New Roman"/>
          <w:color w:val="auto"/>
          <w:szCs w:val="28"/>
          <w:lang w:eastAsia="ru-RU"/>
        </w:rPr>
        <w:t xml:space="preserve"> [</w:t>
      </w:r>
      <w:r>
        <w:rPr>
          <w:rFonts w:eastAsia="Times New Roman" w:cs="Times New Roman"/>
          <w:color w:val="auto"/>
          <w:szCs w:val="28"/>
          <w:lang w:eastAsia="ru-RU"/>
        </w:rPr>
        <w:t>3</w:t>
      </w:r>
      <w:r w:rsidRPr="00682B8D">
        <w:rPr>
          <w:rFonts w:eastAsia="Times New Roman" w:cs="Times New Roman"/>
          <w:color w:val="auto"/>
          <w:szCs w:val="28"/>
          <w:lang w:eastAsia="ru-RU"/>
        </w:rPr>
        <w:t>]</w:t>
      </w:r>
      <w:r w:rsidRPr="00C7672A">
        <w:rPr>
          <w:rFonts w:eastAsia="Times New Roman" w:cs="Times New Roman"/>
          <w:color w:val="auto"/>
          <w:szCs w:val="28"/>
          <w:lang w:eastAsia="ru-RU"/>
        </w:rPr>
        <w:t>.</w:t>
      </w:r>
    </w:p>
    <w:p w14:paraId="5219762D" w14:textId="77777777" w:rsidR="004C02A8" w:rsidRDefault="004C02A8" w:rsidP="004C02A8">
      <w:pPr>
        <w:spacing w:after="0"/>
        <w:ind w:firstLine="709"/>
        <w:rPr>
          <w:rFonts w:eastAsia="Times New Roman" w:cs="Times New Roman"/>
          <w:color w:val="auto"/>
          <w:szCs w:val="28"/>
          <w:lang w:eastAsia="ru-RU"/>
        </w:rPr>
      </w:pPr>
      <w:r>
        <w:rPr>
          <w:rFonts w:eastAsia="Times New Roman" w:cs="Times New Roman"/>
          <w:color w:val="auto"/>
          <w:szCs w:val="28"/>
          <w:lang w:eastAsia="ru-RU"/>
        </w:rPr>
        <w:t>Личностные свойства человека являются устойчивым психическим явлением, которое оказывает значительное влияние на деятельность человека, а также характеризует его с социально-психологической стороны. Иначе говоря, это то, как проявляет себя человек в различных сферах жизни.</w:t>
      </w:r>
    </w:p>
    <w:p w14:paraId="35D78326" w14:textId="77777777" w:rsidR="004C02A8" w:rsidRPr="008640DD" w:rsidRDefault="004C02A8" w:rsidP="004C02A8">
      <w:pPr>
        <w:spacing w:after="0"/>
        <w:ind w:firstLine="709"/>
        <w:rPr>
          <w:rFonts w:eastAsia="Times New Roman" w:cs="Times New Roman"/>
          <w:color w:val="auto"/>
          <w:szCs w:val="28"/>
          <w:lang w:eastAsia="ru-RU"/>
        </w:rPr>
      </w:pPr>
      <w:r w:rsidRPr="008640DD">
        <w:rPr>
          <w:rFonts w:eastAsia="Times New Roman" w:cs="Times New Roman"/>
          <w:color w:val="auto"/>
          <w:szCs w:val="28"/>
          <w:lang w:eastAsia="ru-RU"/>
        </w:rPr>
        <w:t xml:space="preserve">Цель </w:t>
      </w:r>
      <w:r>
        <w:rPr>
          <w:rFonts w:eastAsia="Times New Roman" w:cs="Times New Roman"/>
          <w:color w:val="auto"/>
          <w:szCs w:val="28"/>
          <w:lang w:eastAsia="ru-RU"/>
        </w:rPr>
        <w:t xml:space="preserve">настоящего исследования </w:t>
      </w:r>
      <w:r w:rsidRPr="008640DD">
        <w:rPr>
          <w:rFonts w:eastAsia="Times New Roman" w:cs="Times New Roman"/>
          <w:color w:val="auto"/>
          <w:szCs w:val="28"/>
          <w:lang w:eastAsia="ru-RU"/>
        </w:rPr>
        <w:t>заключалась</w:t>
      </w:r>
      <w:r>
        <w:rPr>
          <w:rFonts w:eastAsia="Times New Roman" w:cs="Times New Roman"/>
          <w:color w:val="auto"/>
          <w:szCs w:val="28"/>
          <w:lang w:eastAsia="ru-RU"/>
        </w:rPr>
        <w:t xml:space="preserve"> в выявлении специфики взаимосвязей между личностными свойствами и коммуникативными связями.</w:t>
      </w:r>
    </w:p>
    <w:p w14:paraId="27CF2ABD" w14:textId="77777777" w:rsidR="004C02A8" w:rsidRDefault="004C02A8" w:rsidP="004C02A8">
      <w:pPr>
        <w:spacing w:after="0"/>
        <w:ind w:firstLine="709"/>
        <w:rPr>
          <w:rFonts w:eastAsia="Times New Roman" w:cs="Times New Roman"/>
          <w:b/>
          <w:color w:val="auto"/>
          <w:szCs w:val="28"/>
          <w:shd w:val="clear" w:color="auto" w:fill="FFFFFF"/>
          <w:lang w:eastAsia="ru-RU"/>
        </w:rPr>
      </w:pPr>
      <w:r w:rsidRPr="00885233">
        <w:rPr>
          <w:rFonts w:eastAsia="Times New Roman" w:cs="Times New Roman"/>
          <w:color w:val="auto"/>
          <w:szCs w:val="28"/>
          <w:shd w:val="clear" w:color="auto" w:fill="FFFFFF"/>
          <w:lang w:eastAsia="ru-RU"/>
        </w:rPr>
        <w:t>Эмпирическое исследование проводилось на базе Муниципального бюджетного образовательного учреждения Лицей № 8.</w:t>
      </w:r>
      <w:r w:rsidRPr="00885233">
        <w:rPr>
          <w:rFonts w:eastAsia="Times New Roman" w:cs="Times New Roman"/>
          <w:b/>
          <w:color w:val="auto"/>
          <w:szCs w:val="28"/>
          <w:shd w:val="clear" w:color="auto" w:fill="FFFFFF"/>
          <w:lang w:eastAsia="ru-RU"/>
        </w:rPr>
        <w:t xml:space="preserve"> </w:t>
      </w:r>
    </w:p>
    <w:p w14:paraId="51A757A5" w14:textId="77777777" w:rsidR="004C02A8" w:rsidRPr="00885233" w:rsidRDefault="004C02A8" w:rsidP="004C02A8">
      <w:pPr>
        <w:spacing w:after="0"/>
        <w:ind w:firstLine="709"/>
        <w:rPr>
          <w:rFonts w:eastAsia="Times New Roman" w:cs="Times New Roman"/>
          <w:color w:val="auto"/>
          <w:szCs w:val="28"/>
          <w:shd w:val="clear" w:color="auto" w:fill="FFFFFF"/>
          <w:lang w:eastAsia="ru-RU"/>
        </w:rPr>
      </w:pPr>
      <w:r w:rsidRPr="00885233">
        <w:rPr>
          <w:rFonts w:eastAsia="Times New Roman" w:cs="Times New Roman"/>
          <w:bCs/>
          <w:color w:val="auto"/>
          <w:szCs w:val="28"/>
          <w:shd w:val="clear" w:color="auto" w:fill="FFFFFF"/>
          <w:lang w:eastAsia="ru-RU"/>
        </w:rPr>
        <w:t>Выборка испытуемых</w:t>
      </w:r>
      <w:r w:rsidRPr="00885233">
        <w:rPr>
          <w:rFonts w:eastAsia="Times New Roman" w:cs="Times New Roman"/>
          <w:color w:val="auto"/>
          <w:szCs w:val="28"/>
          <w:shd w:val="clear" w:color="auto" w:fill="FFFFFF"/>
          <w:lang w:eastAsia="ru-RU"/>
        </w:rPr>
        <w:t xml:space="preserve"> составила 50 человек в возрасте от 17 до 22 лет. </w:t>
      </w:r>
    </w:p>
    <w:p w14:paraId="1BDA3D9E" w14:textId="77777777" w:rsidR="004C02A8" w:rsidRDefault="004C02A8" w:rsidP="004C02A8">
      <w:pPr>
        <w:spacing w:after="0"/>
        <w:ind w:firstLine="709"/>
        <w:rPr>
          <w:rFonts w:eastAsia="Times New Roman" w:cs="Times New Roman"/>
          <w:color w:val="auto"/>
          <w:szCs w:val="28"/>
          <w:shd w:val="clear" w:color="auto" w:fill="FFFFFF"/>
          <w:lang w:eastAsia="ru-RU"/>
        </w:rPr>
      </w:pPr>
      <w:r>
        <w:rPr>
          <w:rFonts w:eastAsia="Times New Roman" w:cs="Times New Roman"/>
          <w:color w:val="auto"/>
          <w:szCs w:val="28"/>
          <w:shd w:val="clear" w:color="auto" w:fill="FFFFFF"/>
          <w:lang w:eastAsia="ru-RU"/>
        </w:rPr>
        <w:t>Для проведения эмпирического исследования были подобраны психодиагностические методики:</w:t>
      </w:r>
    </w:p>
    <w:p w14:paraId="1E7AA6B9" w14:textId="77777777" w:rsidR="004C02A8" w:rsidRDefault="004C02A8" w:rsidP="004C02A8">
      <w:pPr>
        <w:spacing w:after="0"/>
        <w:ind w:firstLine="709"/>
        <w:rPr>
          <w:rFonts w:eastAsia="Times New Roman" w:cs="Times New Roman"/>
          <w:color w:val="auto"/>
          <w:szCs w:val="28"/>
          <w:shd w:val="clear" w:color="auto" w:fill="FFFFFF"/>
          <w:lang w:eastAsia="ru-RU"/>
        </w:rPr>
      </w:pPr>
      <w:r w:rsidRPr="00885233">
        <w:rPr>
          <w:rFonts w:eastAsia="Times New Roman" w:cs="Times New Roman"/>
          <w:color w:val="auto"/>
          <w:szCs w:val="28"/>
          <w:shd w:val="clear" w:color="auto" w:fill="FFFFFF"/>
          <w:lang w:eastAsia="ru-RU"/>
        </w:rPr>
        <w:t>–</w:t>
      </w:r>
      <w:r>
        <w:rPr>
          <w:rFonts w:eastAsia="Times New Roman" w:cs="Times New Roman"/>
          <w:color w:val="auto"/>
          <w:szCs w:val="28"/>
          <w:shd w:val="clear" w:color="auto" w:fill="FFFFFF"/>
          <w:lang w:eastAsia="ru-RU"/>
        </w:rPr>
        <w:t xml:space="preserve"> Методика о</w:t>
      </w:r>
      <w:r w:rsidRPr="00885233">
        <w:rPr>
          <w:rFonts w:eastAsia="Times New Roman" w:cs="Times New Roman"/>
          <w:color w:val="auto"/>
          <w:szCs w:val="28"/>
          <w:shd w:val="clear" w:color="auto" w:fill="FFFFFF"/>
          <w:lang w:eastAsia="ru-RU"/>
        </w:rPr>
        <w:t>ценк</w:t>
      </w:r>
      <w:r>
        <w:rPr>
          <w:rFonts w:eastAsia="Times New Roman" w:cs="Times New Roman"/>
          <w:color w:val="auto"/>
          <w:szCs w:val="28"/>
          <w:shd w:val="clear" w:color="auto" w:fill="FFFFFF"/>
          <w:lang w:eastAsia="ru-RU"/>
        </w:rPr>
        <w:t>и</w:t>
      </w:r>
      <w:r w:rsidRPr="00885233">
        <w:rPr>
          <w:rFonts w:eastAsia="Times New Roman" w:cs="Times New Roman"/>
          <w:color w:val="auto"/>
          <w:szCs w:val="28"/>
          <w:shd w:val="clear" w:color="auto" w:fill="FFFFFF"/>
          <w:lang w:eastAsia="ru-RU"/>
        </w:rPr>
        <w:t xml:space="preserve"> уровня общительности</w:t>
      </w:r>
      <w:r>
        <w:rPr>
          <w:rFonts w:eastAsia="Times New Roman" w:cs="Times New Roman"/>
          <w:color w:val="auto"/>
          <w:szCs w:val="28"/>
          <w:shd w:val="clear" w:color="auto" w:fill="FFFFFF"/>
          <w:lang w:eastAsia="ru-RU"/>
        </w:rPr>
        <w:t>;</w:t>
      </w:r>
    </w:p>
    <w:p w14:paraId="625AD641" w14:textId="77777777" w:rsidR="004C02A8" w:rsidRDefault="004C02A8" w:rsidP="004C02A8">
      <w:pPr>
        <w:spacing w:after="0"/>
        <w:ind w:firstLine="709"/>
        <w:rPr>
          <w:rFonts w:eastAsia="Times New Roman" w:cs="Times New Roman"/>
          <w:color w:val="auto"/>
          <w:szCs w:val="28"/>
          <w:shd w:val="clear" w:color="auto" w:fill="FFFFFF"/>
          <w:lang w:eastAsia="ru-RU"/>
        </w:rPr>
      </w:pPr>
      <w:r w:rsidRPr="00885233">
        <w:rPr>
          <w:rFonts w:eastAsia="Times New Roman" w:cs="Times New Roman"/>
          <w:color w:val="auto"/>
          <w:szCs w:val="28"/>
          <w:shd w:val="clear" w:color="auto" w:fill="FFFFFF"/>
          <w:lang w:eastAsia="ru-RU"/>
        </w:rPr>
        <w:t>–</w:t>
      </w:r>
      <w:r>
        <w:rPr>
          <w:rFonts w:eastAsia="Times New Roman" w:cs="Times New Roman"/>
          <w:color w:val="auto"/>
          <w:szCs w:val="28"/>
          <w:shd w:val="clear" w:color="auto" w:fill="FFFFFF"/>
          <w:lang w:eastAsia="ru-RU"/>
        </w:rPr>
        <w:t xml:space="preserve"> </w:t>
      </w:r>
      <w:r w:rsidRPr="00885233">
        <w:rPr>
          <w:rFonts w:eastAsia="Times New Roman" w:cs="Times New Roman"/>
          <w:color w:val="auto"/>
          <w:szCs w:val="28"/>
          <w:shd w:val="clear" w:color="auto" w:fill="FFFFFF"/>
          <w:lang w:eastAsia="ru-RU"/>
        </w:rPr>
        <w:t>Тест оценки коммуникативных навыков</w:t>
      </w:r>
      <w:r>
        <w:rPr>
          <w:rFonts w:eastAsia="Times New Roman" w:cs="Times New Roman"/>
          <w:color w:val="auto"/>
          <w:szCs w:val="28"/>
          <w:shd w:val="clear" w:color="auto" w:fill="FFFFFF"/>
          <w:lang w:eastAsia="ru-RU"/>
        </w:rPr>
        <w:t>;</w:t>
      </w:r>
    </w:p>
    <w:p w14:paraId="51DA6DA7" w14:textId="77777777" w:rsidR="004C02A8" w:rsidRDefault="004C02A8" w:rsidP="004C02A8">
      <w:pPr>
        <w:spacing w:after="0"/>
        <w:ind w:firstLine="709"/>
        <w:rPr>
          <w:rFonts w:eastAsia="Times New Roman" w:cs="Times New Roman"/>
          <w:color w:val="auto"/>
          <w:szCs w:val="28"/>
          <w:shd w:val="clear" w:color="auto" w:fill="FFFFFF"/>
          <w:lang w:eastAsia="ru-RU"/>
        </w:rPr>
      </w:pPr>
      <w:r w:rsidRPr="00885233">
        <w:rPr>
          <w:rFonts w:eastAsia="Times New Roman" w:cs="Times New Roman"/>
          <w:color w:val="auto"/>
          <w:szCs w:val="28"/>
          <w:shd w:val="clear" w:color="auto" w:fill="FFFFFF"/>
          <w:lang w:eastAsia="ru-RU"/>
        </w:rPr>
        <w:t>–</w:t>
      </w:r>
      <w:r w:rsidRPr="00885233">
        <w:rPr>
          <w:rFonts w:cs="Times New Roman"/>
          <w:color w:val="auto"/>
          <w:szCs w:val="28"/>
        </w:rPr>
        <w:t xml:space="preserve"> </w:t>
      </w:r>
      <w:r w:rsidRPr="00885233">
        <w:rPr>
          <w:rFonts w:eastAsia="Times New Roman" w:cs="Times New Roman"/>
          <w:color w:val="auto"/>
          <w:szCs w:val="28"/>
          <w:shd w:val="clear" w:color="auto" w:fill="FFFFFF"/>
          <w:lang w:eastAsia="ru-RU"/>
        </w:rPr>
        <w:t xml:space="preserve">Личностный опросник </w:t>
      </w:r>
      <w:r>
        <w:rPr>
          <w:rFonts w:eastAsia="Times New Roman" w:cs="Times New Roman"/>
          <w:color w:val="auto"/>
          <w:szCs w:val="28"/>
          <w:shd w:val="clear" w:color="auto" w:fill="FFFFFF"/>
          <w:lang w:eastAsia="ru-RU"/>
        </w:rPr>
        <w:t xml:space="preserve">Г. </w:t>
      </w:r>
      <w:proofErr w:type="spellStart"/>
      <w:r w:rsidRPr="00885233">
        <w:rPr>
          <w:rFonts w:eastAsia="Times New Roman" w:cs="Times New Roman"/>
          <w:color w:val="auto"/>
          <w:szCs w:val="28"/>
          <w:shd w:val="clear" w:color="auto" w:fill="FFFFFF"/>
          <w:lang w:eastAsia="ru-RU"/>
        </w:rPr>
        <w:t>Айзенка</w:t>
      </w:r>
      <w:proofErr w:type="spellEnd"/>
      <w:r>
        <w:rPr>
          <w:rFonts w:eastAsia="Times New Roman" w:cs="Times New Roman"/>
          <w:color w:val="auto"/>
          <w:szCs w:val="28"/>
          <w:shd w:val="clear" w:color="auto" w:fill="FFFFFF"/>
          <w:lang w:eastAsia="ru-RU"/>
        </w:rPr>
        <w:t xml:space="preserve"> </w:t>
      </w:r>
      <w:r w:rsidRPr="00B11ACF">
        <w:rPr>
          <w:rFonts w:eastAsia="Times New Roman" w:cs="Times New Roman"/>
          <w:color w:val="auto"/>
          <w:szCs w:val="28"/>
          <w:shd w:val="clear" w:color="auto" w:fill="FFFFFF"/>
          <w:lang w:eastAsia="ru-RU"/>
        </w:rPr>
        <w:t>[</w:t>
      </w:r>
      <w:r>
        <w:rPr>
          <w:rFonts w:eastAsia="Times New Roman" w:cs="Times New Roman"/>
          <w:color w:val="auto"/>
          <w:szCs w:val="28"/>
          <w:shd w:val="clear" w:color="auto" w:fill="FFFFFF"/>
          <w:lang w:eastAsia="ru-RU"/>
        </w:rPr>
        <w:t>4</w:t>
      </w:r>
      <w:r w:rsidRPr="00B11ACF">
        <w:rPr>
          <w:rFonts w:eastAsia="Times New Roman" w:cs="Times New Roman"/>
          <w:color w:val="auto"/>
          <w:szCs w:val="28"/>
          <w:shd w:val="clear" w:color="auto" w:fill="FFFFFF"/>
          <w:lang w:eastAsia="ru-RU"/>
        </w:rPr>
        <w:t>]</w:t>
      </w:r>
      <w:r>
        <w:rPr>
          <w:rFonts w:eastAsia="Times New Roman" w:cs="Times New Roman"/>
          <w:color w:val="auto"/>
          <w:szCs w:val="28"/>
          <w:shd w:val="clear" w:color="auto" w:fill="FFFFFF"/>
          <w:lang w:eastAsia="ru-RU"/>
        </w:rPr>
        <w:t>.</w:t>
      </w:r>
    </w:p>
    <w:p w14:paraId="43AD8B0A" w14:textId="77777777" w:rsidR="004C02A8" w:rsidRDefault="004C02A8" w:rsidP="004C02A8">
      <w:pPr>
        <w:spacing w:after="0"/>
        <w:ind w:firstLine="709"/>
        <w:rPr>
          <w:rFonts w:eastAsia="Times New Roman" w:cs="Times New Roman"/>
          <w:color w:val="auto"/>
          <w:szCs w:val="28"/>
          <w:shd w:val="clear" w:color="auto" w:fill="FFFFFF"/>
          <w:lang w:eastAsia="ru-RU"/>
        </w:rPr>
      </w:pPr>
      <w:r>
        <w:rPr>
          <w:rFonts w:eastAsia="Times New Roman" w:cs="Times New Roman"/>
          <w:color w:val="auto"/>
          <w:szCs w:val="28"/>
          <w:shd w:val="clear" w:color="auto" w:fill="FFFFFF"/>
          <w:lang w:eastAsia="ru-RU"/>
        </w:rPr>
        <w:t xml:space="preserve">Для статистической обработки данных применялась программа </w:t>
      </w:r>
      <w:r>
        <w:rPr>
          <w:rFonts w:eastAsia="Times New Roman" w:cs="Times New Roman"/>
          <w:color w:val="auto"/>
          <w:szCs w:val="28"/>
          <w:shd w:val="clear" w:color="auto" w:fill="FFFFFF"/>
          <w:lang w:val="en-US" w:eastAsia="ru-RU"/>
        </w:rPr>
        <w:t>SPSS</w:t>
      </w:r>
      <w:r w:rsidRPr="00F0615D">
        <w:rPr>
          <w:rFonts w:eastAsia="Times New Roman" w:cs="Times New Roman"/>
          <w:color w:val="auto"/>
          <w:szCs w:val="28"/>
          <w:shd w:val="clear" w:color="auto" w:fill="FFFFFF"/>
          <w:lang w:eastAsia="ru-RU"/>
        </w:rPr>
        <w:t xml:space="preserve"> </w:t>
      </w:r>
      <w:r>
        <w:rPr>
          <w:rFonts w:eastAsia="Times New Roman" w:cs="Times New Roman"/>
          <w:color w:val="auto"/>
          <w:szCs w:val="28"/>
          <w:shd w:val="clear" w:color="auto" w:fill="FFFFFF"/>
          <w:lang w:val="en-US" w:eastAsia="ru-RU"/>
        </w:rPr>
        <w:t>Statistic</w:t>
      </w:r>
      <w:r>
        <w:rPr>
          <w:rFonts w:eastAsia="Times New Roman" w:cs="Times New Roman"/>
          <w:color w:val="auto"/>
          <w:szCs w:val="28"/>
          <w:shd w:val="clear" w:color="auto" w:fill="FFFFFF"/>
          <w:lang w:eastAsia="ru-RU"/>
        </w:rPr>
        <w:t xml:space="preserve">. Критериями анализа выступали: среднеарифметические значения, метод ранговой корреляции </w:t>
      </w:r>
      <w:proofErr w:type="spellStart"/>
      <w:r>
        <w:rPr>
          <w:rFonts w:eastAsia="Times New Roman" w:cs="Times New Roman"/>
          <w:color w:val="auto"/>
          <w:szCs w:val="28"/>
          <w:shd w:val="clear" w:color="auto" w:fill="FFFFFF"/>
          <w:lang w:eastAsia="ru-RU"/>
        </w:rPr>
        <w:t>Спирмена</w:t>
      </w:r>
      <w:proofErr w:type="spellEnd"/>
      <w:r>
        <w:rPr>
          <w:rFonts w:eastAsia="Times New Roman" w:cs="Times New Roman"/>
          <w:color w:val="auto"/>
          <w:szCs w:val="28"/>
          <w:shd w:val="clear" w:color="auto" w:fill="FFFFFF"/>
          <w:lang w:eastAsia="ru-RU"/>
        </w:rPr>
        <w:t xml:space="preserve">. </w:t>
      </w:r>
    </w:p>
    <w:p w14:paraId="73BBE3A2" w14:textId="77777777" w:rsidR="004C02A8" w:rsidRPr="00F0615D" w:rsidRDefault="004C02A8" w:rsidP="004C02A8">
      <w:pPr>
        <w:spacing w:after="0"/>
        <w:ind w:firstLine="709"/>
        <w:rPr>
          <w:rFonts w:eastAsia="Times New Roman" w:cs="Times New Roman"/>
          <w:color w:val="auto"/>
          <w:szCs w:val="28"/>
          <w:shd w:val="clear" w:color="auto" w:fill="FFFFFF"/>
          <w:lang w:eastAsia="ru-RU"/>
        </w:rPr>
      </w:pPr>
      <w:r>
        <w:rPr>
          <w:rFonts w:eastAsia="Times New Roman" w:cs="Times New Roman"/>
          <w:color w:val="auto"/>
          <w:szCs w:val="28"/>
          <w:shd w:val="clear" w:color="auto" w:fill="FFFFFF"/>
          <w:lang w:eastAsia="ru-RU"/>
        </w:rPr>
        <w:t>По результатам</w:t>
      </w:r>
      <w:r w:rsidRPr="00F0615D">
        <w:rPr>
          <w:rFonts w:eastAsia="Times New Roman" w:cs="Times New Roman"/>
          <w:color w:val="auto"/>
          <w:szCs w:val="28"/>
          <w:shd w:val="clear" w:color="auto" w:fill="FFFFFF"/>
          <w:lang w:eastAsia="ru-RU"/>
        </w:rPr>
        <w:t xml:space="preserve"> методик</w:t>
      </w:r>
      <w:r>
        <w:rPr>
          <w:rFonts w:eastAsia="Times New Roman" w:cs="Times New Roman"/>
          <w:color w:val="auto"/>
          <w:szCs w:val="28"/>
          <w:shd w:val="clear" w:color="auto" w:fill="FFFFFF"/>
          <w:lang w:eastAsia="ru-RU"/>
        </w:rPr>
        <w:t>и</w:t>
      </w:r>
      <w:r w:rsidRPr="00F0615D">
        <w:rPr>
          <w:rFonts w:eastAsia="Times New Roman" w:cs="Times New Roman"/>
          <w:color w:val="auto"/>
          <w:szCs w:val="28"/>
          <w:shd w:val="clear" w:color="auto" w:fill="FFFFFF"/>
          <w:lang w:eastAsia="ru-RU"/>
        </w:rPr>
        <w:t xml:space="preserve"> «</w:t>
      </w:r>
      <w:r>
        <w:rPr>
          <w:rFonts w:eastAsia="Times New Roman" w:cs="Times New Roman"/>
          <w:color w:val="auto"/>
          <w:szCs w:val="28"/>
          <w:shd w:val="clear" w:color="auto" w:fill="FFFFFF"/>
          <w:lang w:eastAsia="ru-RU"/>
        </w:rPr>
        <w:t>О</w:t>
      </w:r>
      <w:r w:rsidRPr="00F0615D">
        <w:rPr>
          <w:rFonts w:eastAsia="Times New Roman" w:cs="Times New Roman"/>
          <w:color w:val="auto"/>
          <w:szCs w:val="28"/>
          <w:shd w:val="clear" w:color="auto" w:fill="FFFFFF"/>
          <w:lang w:eastAsia="ru-RU"/>
        </w:rPr>
        <w:t>ценк</w:t>
      </w:r>
      <w:r>
        <w:rPr>
          <w:rFonts w:eastAsia="Times New Roman" w:cs="Times New Roman"/>
          <w:color w:val="auto"/>
          <w:szCs w:val="28"/>
          <w:shd w:val="clear" w:color="auto" w:fill="FFFFFF"/>
          <w:lang w:eastAsia="ru-RU"/>
        </w:rPr>
        <w:t>а</w:t>
      </w:r>
      <w:r w:rsidRPr="00F0615D">
        <w:rPr>
          <w:rFonts w:eastAsia="Times New Roman" w:cs="Times New Roman"/>
          <w:color w:val="auto"/>
          <w:szCs w:val="28"/>
          <w:shd w:val="clear" w:color="auto" w:fill="FFFFFF"/>
          <w:lang w:eastAsia="ru-RU"/>
        </w:rPr>
        <w:t xml:space="preserve"> коммуникативных умений» можно сделать вывод, что 60% юношей имеют высокий уровень коммуникативных </w:t>
      </w:r>
      <w:r w:rsidRPr="00F0615D">
        <w:rPr>
          <w:rFonts w:eastAsia="Times New Roman" w:cs="Times New Roman"/>
          <w:color w:val="auto"/>
          <w:szCs w:val="28"/>
          <w:shd w:val="clear" w:color="auto" w:fill="FFFFFF"/>
          <w:lang w:eastAsia="ru-RU"/>
        </w:rPr>
        <w:lastRenderedPageBreak/>
        <w:t>умений, то есть такие люди обладают более развитой способностью слышать, могут входить в позицию другого.</w:t>
      </w:r>
    </w:p>
    <w:p w14:paraId="0A18B85D" w14:textId="77777777" w:rsidR="004C02A8" w:rsidRPr="00F0615D" w:rsidRDefault="004C02A8" w:rsidP="004C02A8">
      <w:pPr>
        <w:spacing w:after="0"/>
        <w:ind w:firstLine="709"/>
        <w:rPr>
          <w:rFonts w:eastAsia="Times New Roman" w:cs="Times New Roman"/>
          <w:color w:val="auto"/>
          <w:szCs w:val="28"/>
          <w:shd w:val="clear" w:color="auto" w:fill="FFFFFF"/>
          <w:lang w:eastAsia="ru-RU"/>
        </w:rPr>
      </w:pPr>
      <w:r>
        <w:rPr>
          <w:rFonts w:eastAsia="Times New Roman" w:cs="Times New Roman"/>
          <w:color w:val="auto"/>
          <w:szCs w:val="28"/>
          <w:shd w:val="clear" w:color="auto" w:fill="FFFFFF"/>
          <w:lang w:eastAsia="ru-RU"/>
        </w:rPr>
        <w:t>С</w:t>
      </w:r>
      <w:r w:rsidRPr="00F0615D">
        <w:rPr>
          <w:rFonts w:eastAsia="Times New Roman" w:cs="Times New Roman"/>
          <w:color w:val="auto"/>
          <w:szCs w:val="28"/>
          <w:shd w:val="clear" w:color="auto" w:fill="FFFFFF"/>
          <w:lang w:eastAsia="ru-RU"/>
        </w:rPr>
        <w:t>редний уровень коммуникативных навыков</w:t>
      </w:r>
      <w:r>
        <w:rPr>
          <w:rFonts w:eastAsia="Times New Roman" w:cs="Times New Roman"/>
          <w:color w:val="auto"/>
          <w:szCs w:val="28"/>
          <w:shd w:val="clear" w:color="auto" w:fill="FFFFFF"/>
          <w:lang w:eastAsia="ru-RU"/>
        </w:rPr>
        <w:t xml:space="preserve"> выражен в 30%</w:t>
      </w:r>
      <w:r w:rsidRPr="00F0615D">
        <w:rPr>
          <w:rFonts w:eastAsia="Times New Roman" w:cs="Times New Roman"/>
          <w:color w:val="auto"/>
          <w:szCs w:val="28"/>
          <w:shd w:val="clear" w:color="auto" w:fill="FFFFFF"/>
          <w:lang w:eastAsia="ru-RU"/>
        </w:rPr>
        <w:t xml:space="preserve">. </w:t>
      </w:r>
      <w:r>
        <w:rPr>
          <w:rFonts w:eastAsia="Times New Roman" w:cs="Times New Roman"/>
          <w:color w:val="auto"/>
          <w:szCs w:val="28"/>
          <w:shd w:val="clear" w:color="auto" w:fill="FFFFFF"/>
          <w:lang w:eastAsia="ru-RU"/>
        </w:rPr>
        <w:t>Данные люди являются хорошими собеседниками, однако им присущи некоторые недостатки. Иногда такие люди отказывают собеседнику в полном внимании.</w:t>
      </w:r>
    </w:p>
    <w:p w14:paraId="71657AA9" w14:textId="77777777" w:rsidR="004C02A8" w:rsidRPr="00F0615D" w:rsidRDefault="004C02A8" w:rsidP="004C02A8">
      <w:pPr>
        <w:spacing w:after="0"/>
        <w:ind w:firstLine="709"/>
        <w:rPr>
          <w:rFonts w:eastAsia="Times New Roman" w:cs="Times New Roman"/>
          <w:color w:val="auto"/>
          <w:szCs w:val="28"/>
          <w:shd w:val="clear" w:color="auto" w:fill="FFFFFF"/>
          <w:lang w:eastAsia="ru-RU"/>
        </w:rPr>
      </w:pPr>
      <w:r>
        <w:rPr>
          <w:rFonts w:eastAsia="Times New Roman" w:cs="Times New Roman"/>
          <w:color w:val="auto"/>
          <w:szCs w:val="28"/>
          <w:shd w:val="clear" w:color="auto" w:fill="FFFFFF"/>
          <w:lang w:eastAsia="ru-RU"/>
        </w:rPr>
        <w:t>Н</w:t>
      </w:r>
      <w:r w:rsidRPr="00F0615D">
        <w:rPr>
          <w:rFonts w:eastAsia="Times New Roman" w:cs="Times New Roman"/>
          <w:color w:val="auto"/>
          <w:szCs w:val="28"/>
          <w:shd w:val="clear" w:color="auto" w:fill="FFFFFF"/>
          <w:lang w:eastAsia="ru-RU"/>
        </w:rPr>
        <w:t>изкий уровень коммуникативных навыков</w:t>
      </w:r>
      <w:r w:rsidRPr="004C6AA0">
        <w:rPr>
          <w:rFonts w:eastAsia="Times New Roman" w:cs="Times New Roman"/>
          <w:color w:val="auto"/>
          <w:szCs w:val="28"/>
          <w:shd w:val="clear" w:color="auto" w:fill="FFFFFF"/>
          <w:lang w:eastAsia="ru-RU"/>
        </w:rPr>
        <w:t xml:space="preserve"> </w:t>
      </w:r>
      <w:r w:rsidRPr="00F0615D">
        <w:rPr>
          <w:rFonts w:eastAsia="Times New Roman" w:cs="Times New Roman"/>
          <w:color w:val="auto"/>
          <w:szCs w:val="28"/>
          <w:shd w:val="clear" w:color="auto" w:fill="FFFFFF"/>
          <w:lang w:eastAsia="ru-RU"/>
        </w:rPr>
        <w:t>имеют</w:t>
      </w:r>
      <w:r>
        <w:rPr>
          <w:rFonts w:eastAsia="Times New Roman" w:cs="Times New Roman"/>
          <w:color w:val="auto"/>
          <w:szCs w:val="28"/>
          <w:shd w:val="clear" w:color="auto" w:fill="FFFFFF"/>
          <w:lang w:eastAsia="ru-RU"/>
        </w:rPr>
        <w:t xml:space="preserve"> </w:t>
      </w:r>
      <w:r w:rsidRPr="00F0615D">
        <w:rPr>
          <w:rFonts w:eastAsia="Times New Roman" w:cs="Times New Roman"/>
          <w:color w:val="auto"/>
          <w:szCs w:val="28"/>
          <w:shd w:val="clear" w:color="auto" w:fill="FFFFFF"/>
          <w:lang w:eastAsia="ru-RU"/>
        </w:rPr>
        <w:t>10% молодых люде</w:t>
      </w:r>
      <w:r>
        <w:rPr>
          <w:rFonts w:eastAsia="Times New Roman" w:cs="Times New Roman"/>
          <w:color w:val="auto"/>
          <w:szCs w:val="28"/>
          <w:shd w:val="clear" w:color="auto" w:fill="FFFFFF"/>
          <w:lang w:eastAsia="ru-RU"/>
        </w:rPr>
        <w:t>й.</w:t>
      </w:r>
      <w:r w:rsidRPr="00F0615D">
        <w:rPr>
          <w:rFonts w:eastAsia="Times New Roman" w:cs="Times New Roman"/>
          <w:color w:val="auto"/>
          <w:szCs w:val="28"/>
          <w:shd w:val="clear" w:color="auto" w:fill="FFFFFF"/>
          <w:lang w:eastAsia="ru-RU"/>
        </w:rPr>
        <w:t xml:space="preserve"> </w:t>
      </w:r>
      <w:r>
        <w:rPr>
          <w:rFonts w:eastAsia="Times New Roman" w:cs="Times New Roman"/>
          <w:color w:val="auto"/>
          <w:szCs w:val="28"/>
          <w:shd w:val="clear" w:color="auto" w:fill="FFFFFF"/>
          <w:lang w:eastAsia="ru-RU"/>
        </w:rPr>
        <w:t>Т</w:t>
      </w:r>
      <w:r w:rsidRPr="00F0615D">
        <w:rPr>
          <w:rFonts w:eastAsia="Times New Roman" w:cs="Times New Roman"/>
          <w:color w:val="auto"/>
          <w:szCs w:val="28"/>
          <w:shd w:val="clear" w:color="auto" w:fill="FFFFFF"/>
          <w:lang w:eastAsia="ru-RU"/>
        </w:rPr>
        <w:t>акие люди с трудом слушают своих собеседников, возможно, недооценивая пользу, которую можно извлечь из разговора.</w:t>
      </w:r>
    </w:p>
    <w:p w14:paraId="5D1F8C0B" w14:textId="77777777" w:rsidR="004C02A8" w:rsidRDefault="004C02A8" w:rsidP="004C02A8">
      <w:pPr>
        <w:spacing w:after="0"/>
        <w:ind w:firstLine="709"/>
        <w:rPr>
          <w:rFonts w:eastAsia="Times New Roman" w:cs="Times New Roman"/>
          <w:color w:val="auto"/>
          <w:szCs w:val="28"/>
          <w:shd w:val="clear" w:color="auto" w:fill="FFFFFF"/>
          <w:lang w:eastAsia="ru-RU"/>
        </w:rPr>
      </w:pPr>
      <w:r w:rsidRPr="004C6AA0">
        <w:rPr>
          <w:rFonts w:eastAsia="Times New Roman" w:cs="Times New Roman"/>
          <w:color w:val="auto"/>
          <w:szCs w:val="28"/>
          <w:shd w:val="clear" w:color="auto" w:fill="FFFFFF"/>
          <w:lang w:eastAsia="ru-RU"/>
        </w:rPr>
        <w:t>Результаты эмпирического исследования с использованием методики «Оценка уровня общительности»</w:t>
      </w:r>
      <w:r>
        <w:rPr>
          <w:rFonts w:eastAsia="Times New Roman" w:cs="Times New Roman"/>
          <w:color w:val="auto"/>
          <w:szCs w:val="28"/>
          <w:shd w:val="clear" w:color="auto" w:fill="FFFFFF"/>
          <w:lang w:eastAsia="ru-RU"/>
        </w:rPr>
        <w:t xml:space="preserve"> показали, что </w:t>
      </w:r>
      <w:r w:rsidRPr="004C6AA0">
        <w:rPr>
          <w:rFonts w:eastAsia="Times New Roman" w:cs="Times New Roman"/>
          <w:color w:val="auto"/>
          <w:szCs w:val="28"/>
          <w:shd w:val="clear" w:color="auto" w:fill="FFFFFF"/>
          <w:lang w:eastAsia="ru-RU"/>
        </w:rPr>
        <w:t xml:space="preserve">что, 40% молодых людей имеют высокую степень общительности. </w:t>
      </w:r>
      <w:r>
        <w:rPr>
          <w:rFonts w:eastAsia="Times New Roman" w:cs="Times New Roman"/>
          <w:color w:val="auto"/>
          <w:szCs w:val="28"/>
          <w:shd w:val="clear" w:color="auto" w:fill="FFFFFF"/>
          <w:lang w:eastAsia="ru-RU"/>
        </w:rPr>
        <w:t xml:space="preserve">Такие люди </w:t>
      </w:r>
      <w:r w:rsidRPr="004C6AA0">
        <w:rPr>
          <w:rFonts w:eastAsia="Times New Roman" w:cs="Times New Roman"/>
          <w:color w:val="auto"/>
          <w:szCs w:val="28"/>
          <w:shd w:val="clear" w:color="auto" w:fill="FFFFFF"/>
          <w:lang w:eastAsia="ru-RU"/>
        </w:rPr>
        <w:t>очень общител</w:t>
      </w:r>
      <w:r>
        <w:rPr>
          <w:rFonts w:eastAsia="Times New Roman" w:cs="Times New Roman"/>
          <w:color w:val="auto"/>
          <w:szCs w:val="28"/>
          <w:shd w:val="clear" w:color="auto" w:fill="FFFFFF"/>
          <w:lang w:eastAsia="ru-RU"/>
        </w:rPr>
        <w:t>ьны</w:t>
      </w:r>
      <w:r w:rsidRPr="004C6AA0">
        <w:rPr>
          <w:rFonts w:eastAsia="Times New Roman" w:cs="Times New Roman"/>
          <w:color w:val="auto"/>
          <w:szCs w:val="28"/>
          <w:shd w:val="clear" w:color="auto" w:fill="FFFFFF"/>
          <w:lang w:eastAsia="ru-RU"/>
        </w:rPr>
        <w:t>, разговорчив</w:t>
      </w:r>
      <w:r>
        <w:rPr>
          <w:rFonts w:eastAsia="Times New Roman" w:cs="Times New Roman"/>
          <w:color w:val="auto"/>
          <w:szCs w:val="28"/>
          <w:shd w:val="clear" w:color="auto" w:fill="FFFFFF"/>
          <w:lang w:eastAsia="ru-RU"/>
        </w:rPr>
        <w:t>ы</w:t>
      </w:r>
      <w:r w:rsidRPr="004C6AA0">
        <w:rPr>
          <w:rFonts w:eastAsia="Times New Roman" w:cs="Times New Roman"/>
          <w:color w:val="auto"/>
          <w:szCs w:val="28"/>
          <w:shd w:val="clear" w:color="auto" w:fill="FFFFFF"/>
          <w:lang w:eastAsia="ru-RU"/>
        </w:rPr>
        <w:t>, охотно знаком</w:t>
      </w:r>
      <w:r>
        <w:rPr>
          <w:rFonts w:eastAsia="Times New Roman" w:cs="Times New Roman"/>
          <w:color w:val="auto"/>
          <w:szCs w:val="28"/>
          <w:shd w:val="clear" w:color="auto" w:fill="FFFFFF"/>
          <w:lang w:eastAsia="ru-RU"/>
        </w:rPr>
        <w:t>я</w:t>
      </w:r>
      <w:r w:rsidRPr="004C6AA0">
        <w:rPr>
          <w:rFonts w:eastAsia="Times New Roman" w:cs="Times New Roman"/>
          <w:color w:val="auto"/>
          <w:szCs w:val="28"/>
          <w:shd w:val="clear" w:color="auto" w:fill="FFFFFF"/>
          <w:lang w:eastAsia="ru-RU"/>
        </w:rPr>
        <w:t>тся с новыми людьми, люб</w:t>
      </w:r>
      <w:r>
        <w:rPr>
          <w:rFonts w:eastAsia="Times New Roman" w:cs="Times New Roman"/>
          <w:color w:val="auto"/>
          <w:szCs w:val="28"/>
          <w:shd w:val="clear" w:color="auto" w:fill="FFFFFF"/>
          <w:lang w:eastAsia="ru-RU"/>
        </w:rPr>
        <w:t>я</w:t>
      </w:r>
      <w:r w:rsidRPr="004C6AA0">
        <w:rPr>
          <w:rFonts w:eastAsia="Times New Roman" w:cs="Times New Roman"/>
          <w:color w:val="auto"/>
          <w:szCs w:val="28"/>
          <w:shd w:val="clear" w:color="auto" w:fill="FFFFFF"/>
          <w:lang w:eastAsia="ru-RU"/>
        </w:rPr>
        <w:t xml:space="preserve">т быть в центре внимания. </w:t>
      </w:r>
    </w:p>
    <w:p w14:paraId="1E4C7C82" w14:textId="77777777" w:rsidR="004C02A8" w:rsidRPr="004C6AA0" w:rsidRDefault="004C02A8" w:rsidP="004C02A8">
      <w:pPr>
        <w:spacing w:after="0"/>
        <w:ind w:firstLine="709"/>
        <w:rPr>
          <w:rFonts w:eastAsia="Times New Roman" w:cs="Times New Roman"/>
          <w:color w:val="auto"/>
          <w:szCs w:val="28"/>
          <w:shd w:val="clear" w:color="auto" w:fill="FFFFFF"/>
          <w:lang w:eastAsia="ru-RU"/>
        </w:rPr>
      </w:pPr>
      <w:bookmarkStart w:id="0" w:name="_Hlk95059061"/>
      <w:r>
        <w:rPr>
          <w:rFonts w:eastAsia="Times New Roman" w:cs="Times New Roman"/>
          <w:color w:val="auto"/>
          <w:szCs w:val="28"/>
          <w:shd w:val="clear" w:color="auto" w:fill="FFFFFF"/>
          <w:lang w:eastAsia="ru-RU"/>
        </w:rPr>
        <w:t>С</w:t>
      </w:r>
      <w:r w:rsidRPr="004C6AA0">
        <w:rPr>
          <w:rFonts w:eastAsia="Times New Roman" w:cs="Times New Roman"/>
          <w:color w:val="auto"/>
          <w:szCs w:val="28"/>
          <w:shd w:val="clear" w:color="auto" w:fill="FFFFFF"/>
          <w:lang w:eastAsia="ru-RU"/>
        </w:rPr>
        <w:t xml:space="preserve">реднюю коммуникабельность </w:t>
      </w:r>
      <w:bookmarkEnd w:id="0"/>
      <w:r w:rsidRPr="004C6AA0">
        <w:rPr>
          <w:rFonts w:eastAsia="Times New Roman" w:cs="Times New Roman"/>
          <w:color w:val="auto"/>
          <w:szCs w:val="28"/>
          <w:shd w:val="clear" w:color="auto" w:fill="FFFFFF"/>
          <w:lang w:eastAsia="ru-RU"/>
        </w:rPr>
        <w:t>имеют</w:t>
      </w:r>
      <w:r>
        <w:rPr>
          <w:rFonts w:eastAsia="Times New Roman" w:cs="Times New Roman"/>
          <w:color w:val="auto"/>
          <w:szCs w:val="28"/>
          <w:shd w:val="clear" w:color="auto" w:fill="FFFFFF"/>
          <w:lang w:eastAsia="ru-RU"/>
        </w:rPr>
        <w:t xml:space="preserve"> </w:t>
      </w:r>
      <w:r w:rsidRPr="004C6AA0">
        <w:rPr>
          <w:rFonts w:eastAsia="Times New Roman" w:cs="Times New Roman"/>
          <w:color w:val="auto"/>
          <w:szCs w:val="28"/>
          <w:shd w:val="clear" w:color="auto" w:fill="FFFFFF"/>
          <w:lang w:eastAsia="ru-RU"/>
        </w:rPr>
        <w:t>40%</w:t>
      </w:r>
      <w:r>
        <w:rPr>
          <w:rFonts w:eastAsia="Times New Roman" w:cs="Times New Roman"/>
          <w:color w:val="auto"/>
          <w:szCs w:val="28"/>
          <w:shd w:val="clear" w:color="auto" w:fill="FFFFFF"/>
          <w:lang w:eastAsia="ru-RU"/>
        </w:rPr>
        <w:t>, они</w:t>
      </w:r>
      <w:r w:rsidRPr="004C6AA0">
        <w:rPr>
          <w:rFonts w:eastAsia="Times New Roman" w:cs="Times New Roman"/>
          <w:color w:val="auto"/>
          <w:szCs w:val="28"/>
          <w:shd w:val="clear" w:color="auto" w:fill="FFFFFF"/>
          <w:lang w:eastAsia="ru-RU"/>
        </w:rPr>
        <w:t xml:space="preserve"> достаточно терпеливы в общении с окружающими, с осторожностью сходятся с новыми людьми, участвуют в спорах и спорах неохотно, отстаивают свою точку зрения без вспыльчивости.</w:t>
      </w:r>
    </w:p>
    <w:p w14:paraId="77513A06" w14:textId="77777777" w:rsidR="004C02A8" w:rsidRDefault="004C02A8" w:rsidP="004C02A8">
      <w:pPr>
        <w:spacing w:after="0"/>
        <w:ind w:firstLine="709"/>
        <w:rPr>
          <w:rFonts w:eastAsia="Times New Roman" w:cs="Times New Roman"/>
          <w:color w:val="auto"/>
          <w:szCs w:val="28"/>
          <w:shd w:val="clear" w:color="auto" w:fill="FFFFFF"/>
          <w:lang w:eastAsia="ru-RU"/>
        </w:rPr>
      </w:pPr>
      <w:r>
        <w:rPr>
          <w:rFonts w:eastAsia="Times New Roman" w:cs="Times New Roman"/>
          <w:color w:val="auto"/>
          <w:szCs w:val="28"/>
          <w:shd w:val="clear" w:color="auto" w:fill="FFFFFF"/>
          <w:lang w:eastAsia="ru-RU"/>
        </w:rPr>
        <w:t>Низкую</w:t>
      </w:r>
      <w:r w:rsidRPr="004C6AA0">
        <w:rPr>
          <w:rFonts w:eastAsia="Times New Roman" w:cs="Times New Roman"/>
          <w:color w:val="auto"/>
          <w:szCs w:val="28"/>
          <w:shd w:val="clear" w:color="auto" w:fill="FFFFFF"/>
          <w:lang w:eastAsia="ru-RU"/>
        </w:rPr>
        <w:t xml:space="preserve"> коммуникабельность </w:t>
      </w:r>
      <w:r>
        <w:rPr>
          <w:rFonts w:eastAsia="Times New Roman" w:cs="Times New Roman"/>
          <w:color w:val="auto"/>
          <w:szCs w:val="28"/>
          <w:shd w:val="clear" w:color="auto" w:fill="FFFFFF"/>
          <w:lang w:eastAsia="ru-RU"/>
        </w:rPr>
        <w:t>имеют 2</w:t>
      </w:r>
      <w:r w:rsidRPr="004C6AA0">
        <w:rPr>
          <w:rFonts w:eastAsia="Times New Roman" w:cs="Times New Roman"/>
          <w:color w:val="auto"/>
          <w:szCs w:val="28"/>
          <w:shd w:val="clear" w:color="auto" w:fill="FFFFFF"/>
          <w:lang w:eastAsia="ru-RU"/>
        </w:rPr>
        <w:t>0% молодых людей</w:t>
      </w:r>
      <w:r>
        <w:rPr>
          <w:rFonts w:eastAsia="Times New Roman" w:cs="Times New Roman"/>
          <w:color w:val="auto"/>
          <w:szCs w:val="28"/>
          <w:shd w:val="clear" w:color="auto" w:fill="FFFFFF"/>
          <w:lang w:eastAsia="ru-RU"/>
        </w:rPr>
        <w:t>, они</w:t>
      </w:r>
      <w:r w:rsidRPr="004C6AA0">
        <w:rPr>
          <w:rFonts w:eastAsia="Times New Roman" w:cs="Times New Roman"/>
          <w:color w:val="auto"/>
          <w:szCs w:val="28"/>
          <w:shd w:val="clear" w:color="auto" w:fill="FFFFFF"/>
          <w:lang w:eastAsia="ru-RU"/>
        </w:rPr>
        <w:t xml:space="preserve"> замкнуты, неразговорчивы, предпочитают одиночество, </w:t>
      </w:r>
      <w:r>
        <w:rPr>
          <w:rFonts w:eastAsia="Times New Roman" w:cs="Times New Roman"/>
          <w:color w:val="auto"/>
          <w:szCs w:val="28"/>
          <w:shd w:val="clear" w:color="auto" w:fill="FFFFFF"/>
          <w:lang w:eastAsia="ru-RU"/>
        </w:rPr>
        <w:t>имеют мало друзей</w:t>
      </w:r>
      <w:r w:rsidRPr="004C6AA0">
        <w:rPr>
          <w:rFonts w:eastAsia="Times New Roman" w:cs="Times New Roman"/>
          <w:color w:val="auto"/>
          <w:szCs w:val="28"/>
          <w:shd w:val="clear" w:color="auto" w:fill="FFFFFF"/>
          <w:lang w:eastAsia="ru-RU"/>
        </w:rPr>
        <w:t>.</w:t>
      </w:r>
    </w:p>
    <w:p w14:paraId="022BFE3B" w14:textId="77777777" w:rsidR="004C02A8" w:rsidRDefault="004C02A8" w:rsidP="004C02A8">
      <w:pPr>
        <w:spacing w:after="0"/>
        <w:ind w:firstLine="709"/>
        <w:rPr>
          <w:rFonts w:eastAsia="Times New Roman" w:cs="Times New Roman"/>
          <w:color w:val="auto"/>
          <w:szCs w:val="28"/>
          <w:shd w:val="clear" w:color="auto" w:fill="FFFFFF"/>
          <w:lang w:eastAsia="ru-RU"/>
        </w:rPr>
      </w:pPr>
      <w:r w:rsidRPr="004C6AA0">
        <w:rPr>
          <w:rFonts w:eastAsia="Times New Roman" w:cs="Times New Roman"/>
          <w:color w:val="auto"/>
          <w:szCs w:val="28"/>
          <w:shd w:val="clear" w:color="auto" w:fill="FFFFFF"/>
          <w:lang w:eastAsia="ru-RU"/>
        </w:rPr>
        <w:t xml:space="preserve">Результаты эмпирического исследования с использованием метода </w:t>
      </w:r>
      <w:r>
        <w:rPr>
          <w:rFonts w:eastAsia="Times New Roman" w:cs="Times New Roman"/>
          <w:color w:val="auto"/>
          <w:szCs w:val="28"/>
          <w:shd w:val="clear" w:color="auto" w:fill="FFFFFF"/>
          <w:lang w:eastAsia="ru-RU"/>
        </w:rPr>
        <w:t>«Л</w:t>
      </w:r>
      <w:r w:rsidRPr="004C6AA0">
        <w:rPr>
          <w:rFonts w:eastAsia="Times New Roman" w:cs="Times New Roman"/>
          <w:color w:val="auto"/>
          <w:szCs w:val="28"/>
          <w:shd w:val="clear" w:color="auto" w:fill="FFFFFF"/>
          <w:lang w:eastAsia="ru-RU"/>
        </w:rPr>
        <w:t>ичностн</w:t>
      </w:r>
      <w:r>
        <w:rPr>
          <w:rFonts w:eastAsia="Times New Roman" w:cs="Times New Roman"/>
          <w:color w:val="auto"/>
          <w:szCs w:val="28"/>
          <w:shd w:val="clear" w:color="auto" w:fill="FFFFFF"/>
          <w:lang w:eastAsia="ru-RU"/>
        </w:rPr>
        <w:t>ый</w:t>
      </w:r>
      <w:r w:rsidRPr="004C6AA0">
        <w:rPr>
          <w:rFonts w:eastAsia="Times New Roman" w:cs="Times New Roman"/>
          <w:color w:val="auto"/>
          <w:szCs w:val="28"/>
          <w:shd w:val="clear" w:color="auto" w:fill="FFFFFF"/>
          <w:lang w:eastAsia="ru-RU"/>
        </w:rPr>
        <w:t xml:space="preserve"> опросник</w:t>
      </w:r>
      <w:r>
        <w:rPr>
          <w:rFonts w:eastAsia="Times New Roman" w:cs="Times New Roman"/>
          <w:color w:val="auto"/>
          <w:szCs w:val="28"/>
          <w:shd w:val="clear" w:color="auto" w:fill="FFFFFF"/>
          <w:lang w:eastAsia="ru-RU"/>
        </w:rPr>
        <w:t xml:space="preserve"> Г.</w:t>
      </w:r>
      <w:r w:rsidRPr="004C6AA0">
        <w:rPr>
          <w:rFonts w:eastAsia="Times New Roman" w:cs="Times New Roman"/>
          <w:color w:val="auto"/>
          <w:szCs w:val="28"/>
          <w:shd w:val="clear" w:color="auto" w:fill="FFFFFF"/>
          <w:lang w:eastAsia="ru-RU"/>
        </w:rPr>
        <w:t xml:space="preserve"> </w:t>
      </w:r>
      <w:proofErr w:type="spellStart"/>
      <w:r w:rsidRPr="004C6AA0">
        <w:rPr>
          <w:rFonts w:eastAsia="Times New Roman" w:cs="Times New Roman"/>
          <w:color w:val="auto"/>
          <w:szCs w:val="28"/>
          <w:shd w:val="clear" w:color="auto" w:fill="FFFFFF"/>
          <w:lang w:eastAsia="ru-RU"/>
        </w:rPr>
        <w:t>Айзенка</w:t>
      </w:r>
      <w:proofErr w:type="spellEnd"/>
      <w:r>
        <w:rPr>
          <w:rFonts w:eastAsia="Times New Roman" w:cs="Times New Roman"/>
          <w:color w:val="auto"/>
          <w:szCs w:val="28"/>
          <w:shd w:val="clear" w:color="auto" w:fill="FFFFFF"/>
          <w:lang w:eastAsia="ru-RU"/>
        </w:rPr>
        <w:t xml:space="preserve">» показали следующие результаты: 30% человек имели яркую экстраверсию и низкий уровень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 xml:space="preserve">; у 20% человек подтвердилась экстраверсия, а также наличие очень высокого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 xml:space="preserve">, 30% интроверты у которых зафиксирован высокий уровень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 xml:space="preserve">, 20% глубокие интроверты у которых зафиксирован низкий уровень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w:t>
      </w:r>
    </w:p>
    <w:p w14:paraId="6CC4CF42" w14:textId="77777777" w:rsidR="004C02A8" w:rsidRPr="00A5691D" w:rsidRDefault="004C02A8" w:rsidP="004C02A8">
      <w:pPr>
        <w:spacing w:after="0"/>
        <w:ind w:firstLine="709"/>
        <w:rPr>
          <w:rFonts w:eastAsia="Times New Roman" w:cs="Times New Roman"/>
          <w:color w:val="auto"/>
          <w:szCs w:val="28"/>
          <w:shd w:val="clear" w:color="auto" w:fill="FFFFFF"/>
          <w:lang w:eastAsia="ru-RU"/>
        </w:rPr>
      </w:pPr>
      <w:r w:rsidRPr="00A5691D">
        <w:rPr>
          <w:rFonts w:eastAsia="Times New Roman" w:cs="Times New Roman"/>
          <w:color w:val="auto"/>
          <w:szCs w:val="28"/>
          <w:shd w:val="clear" w:color="auto" w:fill="FFFFFF"/>
          <w:lang w:eastAsia="ru-RU"/>
        </w:rPr>
        <w:t xml:space="preserve">Проведя корреляционный анализ </w:t>
      </w:r>
      <w:proofErr w:type="spellStart"/>
      <w:r w:rsidRPr="00A5691D">
        <w:rPr>
          <w:rFonts w:eastAsia="Times New Roman" w:cs="Times New Roman"/>
          <w:color w:val="auto"/>
          <w:szCs w:val="28"/>
          <w:shd w:val="clear" w:color="auto" w:fill="FFFFFF"/>
          <w:lang w:eastAsia="ru-RU"/>
        </w:rPr>
        <w:t>Спирмена</w:t>
      </w:r>
      <w:proofErr w:type="spellEnd"/>
      <w:r w:rsidRPr="00A5691D">
        <w:rPr>
          <w:rFonts w:eastAsia="Times New Roman" w:cs="Times New Roman"/>
          <w:color w:val="auto"/>
          <w:szCs w:val="28"/>
          <w:shd w:val="clear" w:color="auto" w:fill="FFFFFF"/>
          <w:lang w:eastAsia="ru-RU"/>
        </w:rPr>
        <w:t xml:space="preserve"> между </w:t>
      </w:r>
      <w:r>
        <w:rPr>
          <w:rFonts w:eastAsia="Times New Roman" w:cs="Times New Roman"/>
          <w:color w:val="auto"/>
          <w:szCs w:val="28"/>
          <w:shd w:val="clear" w:color="auto" w:fill="FFFFFF"/>
          <w:lang w:eastAsia="ru-RU"/>
        </w:rPr>
        <w:t xml:space="preserve">личностными свойствами </w:t>
      </w:r>
      <w:r w:rsidRPr="00A5691D">
        <w:rPr>
          <w:rFonts w:eastAsia="Times New Roman" w:cs="Times New Roman"/>
          <w:color w:val="auto"/>
          <w:szCs w:val="28"/>
          <w:shd w:val="clear" w:color="auto" w:fill="FFFFFF"/>
          <w:lang w:eastAsia="ru-RU"/>
        </w:rPr>
        <w:t>юношей и девушек и их коммуникативными умениями, мы получили следующий результат:</w:t>
      </w:r>
    </w:p>
    <w:p w14:paraId="55500F2A" w14:textId="77777777" w:rsidR="004C02A8" w:rsidRPr="00A5691D" w:rsidRDefault="004C02A8" w:rsidP="004C02A8">
      <w:pPr>
        <w:spacing w:after="0"/>
        <w:ind w:firstLine="709"/>
        <w:rPr>
          <w:rFonts w:eastAsia="Times New Roman" w:cs="Times New Roman"/>
          <w:color w:val="auto"/>
          <w:szCs w:val="28"/>
          <w:shd w:val="clear" w:color="auto" w:fill="FFFFFF"/>
          <w:lang w:eastAsia="ru-RU"/>
        </w:rPr>
      </w:pPr>
      <w:r w:rsidRPr="00A5691D">
        <w:rPr>
          <w:rFonts w:eastAsia="Times New Roman" w:cs="Times New Roman"/>
          <w:color w:val="auto"/>
          <w:szCs w:val="28"/>
          <w:shd w:val="clear" w:color="auto" w:fill="FFFFFF"/>
          <w:lang w:eastAsia="ru-RU"/>
        </w:rPr>
        <w:t xml:space="preserve">Коэффициент корреляции </w:t>
      </w:r>
      <w:proofErr w:type="spellStart"/>
      <w:r w:rsidRPr="00A5691D">
        <w:rPr>
          <w:rFonts w:eastAsia="Times New Roman" w:cs="Times New Roman"/>
          <w:color w:val="auto"/>
          <w:szCs w:val="28"/>
          <w:shd w:val="clear" w:color="auto" w:fill="FFFFFF"/>
          <w:lang w:eastAsia="ru-RU"/>
        </w:rPr>
        <w:t>Спирмена</w:t>
      </w:r>
      <w:proofErr w:type="spellEnd"/>
      <w:r w:rsidRPr="00A5691D">
        <w:rPr>
          <w:rFonts w:eastAsia="Times New Roman" w:cs="Times New Roman"/>
          <w:color w:val="auto"/>
          <w:szCs w:val="28"/>
          <w:shd w:val="clear" w:color="auto" w:fill="FFFFFF"/>
          <w:lang w:eastAsia="ru-RU"/>
        </w:rPr>
        <w:t xml:space="preserve"> (ρ) равен </w:t>
      </w:r>
      <w:r w:rsidRPr="00A5691D">
        <w:rPr>
          <w:rFonts w:eastAsia="Times New Roman" w:cs="Times New Roman"/>
          <w:color w:val="auto"/>
          <w:szCs w:val="28"/>
          <w:shd w:val="clear" w:color="auto" w:fill="FFFFFF"/>
          <w:lang w:val="en-US" w:eastAsia="ru-RU"/>
        </w:rPr>
        <w:t>r</w:t>
      </w:r>
      <w:r w:rsidRPr="00A5691D">
        <w:rPr>
          <w:rFonts w:eastAsia="Times New Roman" w:cs="Times New Roman"/>
          <w:color w:val="auto"/>
          <w:szCs w:val="28"/>
          <w:shd w:val="clear" w:color="auto" w:fill="FFFFFF"/>
          <w:lang w:eastAsia="ru-RU"/>
        </w:rPr>
        <w:t xml:space="preserve"> = 0.871</w:t>
      </w:r>
    </w:p>
    <w:p w14:paraId="7B62964C" w14:textId="77777777" w:rsidR="004C02A8" w:rsidRPr="00A5691D" w:rsidRDefault="004C02A8" w:rsidP="004C02A8">
      <w:pPr>
        <w:spacing w:after="0"/>
        <w:ind w:firstLine="709"/>
        <w:rPr>
          <w:rFonts w:eastAsia="Times New Roman" w:cs="Times New Roman"/>
          <w:color w:val="auto"/>
          <w:szCs w:val="28"/>
          <w:shd w:val="clear" w:color="auto" w:fill="FFFFFF"/>
          <w:lang w:eastAsia="ru-RU"/>
        </w:rPr>
      </w:pPr>
      <w:r w:rsidRPr="00A5691D">
        <w:rPr>
          <w:rFonts w:eastAsia="Times New Roman" w:cs="Times New Roman"/>
          <w:color w:val="auto"/>
          <w:szCs w:val="28"/>
          <w:shd w:val="clear" w:color="auto" w:fill="FFFFFF"/>
          <w:lang w:eastAsia="ru-RU"/>
        </w:rPr>
        <w:lastRenderedPageBreak/>
        <w:t xml:space="preserve">Критическое значение критерия </w:t>
      </w:r>
      <w:proofErr w:type="spellStart"/>
      <w:r w:rsidRPr="00A5691D">
        <w:rPr>
          <w:rFonts w:eastAsia="Times New Roman" w:cs="Times New Roman"/>
          <w:color w:val="auto"/>
          <w:szCs w:val="28"/>
          <w:shd w:val="clear" w:color="auto" w:fill="FFFFFF"/>
          <w:lang w:eastAsia="ru-RU"/>
        </w:rPr>
        <w:t>Спирмена</w:t>
      </w:r>
      <w:proofErr w:type="spellEnd"/>
      <w:r w:rsidRPr="00A5691D">
        <w:rPr>
          <w:rFonts w:eastAsia="Times New Roman" w:cs="Times New Roman"/>
          <w:color w:val="auto"/>
          <w:szCs w:val="28"/>
          <w:shd w:val="clear" w:color="auto" w:fill="FFFFFF"/>
          <w:lang w:eastAsia="ru-RU"/>
        </w:rPr>
        <w:t xml:space="preserve"> при данном числе степеней свободы составляет </w:t>
      </w:r>
      <w:r w:rsidRPr="00A5691D">
        <w:rPr>
          <w:rFonts w:eastAsia="Times New Roman" w:cs="Times New Roman"/>
          <w:color w:val="auto"/>
          <w:szCs w:val="28"/>
          <w:shd w:val="clear" w:color="auto" w:fill="FFFFFF"/>
          <w:lang w:val="en-US" w:eastAsia="ru-RU"/>
        </w:rPr>
        <w:t>r</w:t>
      </w:r>
      <w:r w:rsidRPr="00A5691D">
        <w:rPr>
          <w:rFonts w:eastAsia="Times New Roman" w:cs="Times New Roman"/>
          <w:color w:val="auto"/>
          <w:szCs w:val="28"/>
          <w:shd w:val="clear" w:color="auto" w:fill="FFFFFF"/>
          <w:lang w:eastAsia="ru-RU"/>
        </w:rPr>
        <w:t xml:space="preserve"> = 0, 362</w:t>
      </w:r>
    </w:p>
    <w:p w14:paraId="102CCBDC" w14:textId="77777777" w:rsidR="004C02A8" w:rsidRPr="00A5691D" w:rsidRDefault="004C02A8" w:rsidP="004C02A8">
      <w:pPr>
        <w:spacing w:after="0"/>
        <w:ind w:firstLine="709"/>
        <w:rPr>
          <w:rFonts w:eastAsia="Times New Roman" w:cs="Times New Roman"/>
          <w:color w:val="auto"/>
          <w:szCs w:val="28"/>
          <w:shd w:val="clear" w:color="auto" w:fill="FFFFFF"/>
          <w:lang w:eastAsia="ru-RU"/>
        </w:rPr>
      </w:pPr>
      <w:proofErr w:type="spellStart"/>
      <w:r w:rsidRPr="00A5691D">
        <w:rPr>
          <w:rFonts w:eastAsia="Calibri" w:cs="Times New Roman"/>
          <w:color w:val="auto"/>
          <w:szCs w:val="28"/>
        </w:rPr>
        <w:t>r</w:t>
      </w:r>
      <w:proofErr w:type="gramStart"/>
      <w:r w:rsidRPr="00A5691D">
        <w:rPr>
          <w:rFonts w:eastAsia="Calibri" w:cs="Times New Roman"/>
          <w:color w:val="auto"/>
          <w:sz w:val="16"/>
          <w:szCs w:val="28"/>
        </w:rPr>
        <w:t>набл</w:t>
      </w:r>
      <w:proofErr w:type="spellEnd"/>
      <w:r w:rsidRPr="00A5691D">
        <w:rPr>
          <w:rFonts w:eastAsia="Calibri" w:cs="Times New Roman"/>
          <w:color w:val="auto"/>
          <w:szCs w:val="28"/>
        </w:rPr>
        <w:t xml:space="preserve"> &gt;</w:t>
      </w:r>
      <w:proofErr w:type="gramEnd"/>
      <w:r w:rsidRPr="00A5691D">
        <w:rPr>
          <w:rFonts w:eastAsia="Calibri" w:cs="Times New Roman"/>
          <w:color w:val="auto"/>
          <w:szCs w:val="28"/>
        </w:rPr>
        <w:t xml:space="preserve"> </w:t>
      </w:r>
      <w:proofErr w:type="spellStart"/>
      <w:r w:rsidRPr="00A5691D">
        <w:rPr>
          <w:rFonts w:eastAsia="Calibri" w:cs="Times New Roman"/>
          <w:color w:val="auto"/>
          <w:szCs w:val="28"/>
        </w:rPr>
        <w:t>r</w:t>
      </w:r>
      <w:r w:rsidRPr="00A5691D">
        <w:rPr>
          <w:rFonts w:eastAsia="Calibri" w:cs="Times New Roman"/>
          <w:color w:val="auto"/>
          <w:sz w:val="16"/>
          <w:szCs w:val="28"/>
        </w:rPr>
        <w:t>крит</w:t>
      </w:r>
      <w:proofErr w:type="spellEnd"/>
      <w:r w:rsidRPr="00A5691D">
        <w:rPr>
          <w:rFonts w:eastAsia="Times New Roman" w:cs="Times New Roman"/>
          <w:color w:val="auto"/>
          <w:szCs w:val="28"/>
          <w:shd w:val="clear" w:color="auto" w:fill="FFFFFF"/>
          <w:lang w:eastAsia="ru-RU"/>
        </w:rPr>
        <w:t>, зависимость признаков статистически значима (p&lt;0,05)</w:t>
      </w:r>
    </w:p>
    <w:p w14:paraId="21958047" w14:textId="77777777" w:rsidR="004C02A8" w:rsidRPr="00A5691D" w:rsidRDefault="004C02A8" w:rsidP="004C02A8">
      <w:pPr>
        <w:spacing w:after="0"/>
        <w:ind w:firstLine="709"/>
        <w:rPr>
          <w:rFonts w:eastAsia="Times New Roman" w:cs="Times New Roman"/>
          <w:color w:val="auto"/>
          <w:szCs w:val="28"/>
          <w:shd w:val="clear" w:color="auto" w:fill="FFFFFF"/>
          <w:lang w:eastAsia="ru-RU"/>
        </w:rPr>
      </w:pPr>
      <w:r w:rsidRPr="00A5691D">
        <w:rPr>
          <w:rFonts w:eastAsia="Times New Roman" w:cs="Times New Roman"/>
          <w:color w:val="auto"/>
          <w:szCs w:val="28"/>
          <w:shd w:val="clear" w:color="auto" w:fill="FFFFFF"/>
          <w:lang w:eastAsia="ru-RU"/>
        </w:rPr>
        <w:t xml:space="preserve">Следовательно, юноши и девушки, у которых </w:t>
      </w:r>
      <w:r>
        <w:rPr>
          <w:rFonts w:eastAsia="Times New Roman" w:cs="Times New Roman"/>
          <w:color w:val="auto"/>
          <w:szCs w:val="28"/>
          <w:shd w:val="clear" w:color="auto" w:fill="FFFFFF"/>
          <w:lang w:eastAsia="ru-RU"/>
        </w:rPr>
        <w:t>выражен тип личности экстраверт</w:t>
      </w:r>
      <w:r w:rsidRPr="00A5691D">
        <w:rPr>
          <w:rFonts w:eastAsia="Times New Roman" w:cs="Times New Roman"/>
          <w:color w:val="auto"/>
          <w:szCs w:val="28"/>
          <w:shd w:val="clear" w:color="auto" w:fill="FFFFFF"/>
          <w:lang w:eastAsia="ru-RU"/>
        </w:rPr>
        <w:t xml:space="preserve"> имеют высокий уровень коммуникативных способностей. </w:t>
      </w:r>
      <w:r>
        <w:rPr>
          <w:rFonts w:eastAsia="Times New Roman" w:cs="Times New Roman"/>
          <w:color w:val="auto"/>
          <w:szCs w:val="28"/>
          <w:shd w:val="clear" w:color="auto" w:fill="FFFFFF"/>
          <w:lang w:eastAsia="ru-RU"/>
        </w:rPr>
        <w:t>Они общительны, испытывают чувство комфорта в большой компании. Тип личности – интроверт</w:t>
      </w:r>
      <w:r w:rsidRPr="00A5691D">
        <w:rPr>
          <w:rFonts w:eastAsia="Times New Roman" w:cs="Times New Roman"/>
          <w:color w:val="auto"/>
          <w:szCs w:val="28"/>
          <w:shd w:val="clear" w:color="auto" w:fill="FFFFFF"/>
          <w:lang w:eastAsia="ru-RU"/>
        </w:rPr>
        <w:t xml:space="preserve">, </w:t>
      </w:r>
      <w:r>
        <w:rPr>
          <w:rFonts w:eastAsia="Times New Roman" w:cs="Times New Roman"/>
          <w:color w:val="auto"/>
          <w:szCs w:val="28"/>
          <w:shd w:val="clear" w:color="auto" w:fill="FFFFFF"/>
          <w:lang w:eastAsia="ru-RU"/>
        </w:rPr>
        <w:t xml:space="preserve">указывает на </w:t>
      </w:r>
      <w:r w:rsidRPr="00A5691D">
        <w:rPr>
          <w:rFonts w:eastAsia="Times New Roman" w:cs="Times New Roman"/>
          <w:color w:val="auto"/>
          <w:szCs w:val="28"/>
          <w:shd w:val="clear" w:color="auto" w:fill="FFFFFF"/>
          <w:lang w:eastAsia="ru-RU"/>
        </w:rPr>
        <w:t>менее развит</w:t>
      </w:r>
      <w:r>
        <w:rPr>
          <w:rFonts w:eastAsia="Times New Roman" w:cs="Times New Roman"/>
          <w:color w:val="auto"/>
          <w:szCs w:val="28"/>
          <w:shd w:val="clear" w:color="auto" w:fill="FFFFFF"/>
          <w:lang w:eastAsia="ru-RU"/>
        </w:rPr>
        <w:t>ый</w:t>
      </w:r>
      <w:r w:rsidRPr="00A5691D">
        <w:rPr>
          <w:rFonts w:eastAsia="Times New Roman" w:cs="Times New Roman"/>
          <w:color w:val="auto"/>
          <w:szCs w:val="28"/>
          <w:shd w:val="clear" w:color="auto" w:fill="FFFFFF"/>
          <w:lang w:eastAsia="ru-RU"/>
        </w:rPr>
        <w:t xml:space="preserve"> уровень коммуникативных способностей. </w:t>
      </w:r>
      <w:r>
        <w:rPr>
          <w:rFonts w:eastAsia="Times New Roman" w:cs="Times New Roman"/>
          <w:color w:val="auto"/>
          <w:szCs w:val="28"/>
          <w:shd w:val="clear" w:color="auto" w:fill="FFFFFF"/>
          <w:lang w:eastAsia="ru-RU"/>
        </w:rPr>
        <w:t>Такие люди могут нуждаться в минимальном общении, либо же не нуждаться совсем.</w:t>
      </w:r>
    </w:p>
    <w:p w14:paraId="7F66F6F6" w14:textId="77777777" w:rsidR="004C02A8" w:rsidRPr="004C6AA0" w:rsidRDefault="004C02A8" w:rsidP="004C02A8">
      <w:pPr>
        <w:spacing w:after="0"/>
        <w:ind w:firstLine="709"/>
        <w:rPr>
          <w:rFonts w:eastAsia="Times New Roman" w:cs="Times New Roman"/>
          <w:color w:val="auto"/>
          <w:szCs w:val="28"/>
          <w:shd w:val="clear" w:color="auto" w:fill="FFFFFF"/>
          <w:lang w:eastAsia="ru-RU"/>
        </w:rPr>
      </w:pPr>
      <w:r w:rsidRPr="004C6AA0">
        <w:rPr>
          <w:rFonts w:eastAsia="Times New Roman" w:cs="Times New Roman"/>
          <w:color w:val="auto"/>
          <w:szCs w:val="28"/>
          <w:shd w:val="clear" w:color="auto" w:fill="FFFFFF"/>
          <w:lang w:eastAsia="ru-RU"/>
        </w:rPr>
        <w:t xml:space="preserve">Изучив уровень общительности и коммуникабельности, а также определив </w:t>
      </w:r>
      <w:r>
        <w:rPr>
          <w:rFonts w:eastAsia="Times New Roman" w:cs="Times New Roman"/>
          <w:color w:val="auto"/>
          <w:szCs w:val="28"/>
          <w:shd w:val="clear" w:color="auto" w:fill="FFFFFF"/>
          <w:lang w:eastAsia="ru-RU"/>
        </w:rPr>
        <w:t>психологические критерии</w:t>
      </w:r>
      <w:r w:rsidRPr="004C6AA0">
        <w:rPr>
          <w:rFonts w:eastAsia="Times New Roman" w:cs="Times New Roman"/>
          <w:color w:val="auto"/>
          <w:szCs w:val="28"/>
          <w:shd w:val="clear" w:color="auto" w:fill="FFFFFF"/>
          <w:lang w:eastAsia="ru-RU"/>
        </w:rPr>
        <w:t xml:space="preserve">, мы пришли к выводу, что высокий уровень общительности характерен для </w:t>
      </w:r>
      <w:r>
        <w:rPr>
          <w:rFonts w:eastAsia="Times New Roman" w:cs="Times New Roman"/>
          <w:color w:val="auto"/>
          <w:szCs w:val="28"/>
          <w:shd w:val="clear" w:color="auto" w:fill="FFFFFF"/>
          <w:lang w:eastAsia="ru-RU"/>
        </w:rPr>
        <w:t xml:space="preserve">экстравертов с низким уровнем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w:t>
      </w:r>
      <w:r w:rsidRPr="004C6AA0">
        <w:rPr>
          <w:rFonts w:eastAsia="Times New Roman" w:cs="Times New Roman"/>
          <w:color w:val="auto"/>
          <w:szCs w:val="28"/>
          <w:shd w:val="clear" w:color="auto" w:fill="FFFFFF"/>
          <w:lang w:eastAsia="ru-RU"/>
        </w:rPr>
        <w:t xml:space="preserve"> средний уровень – для </w:t>
      </w:r>
      <w:r>
        <w:rPr>
          <w:rFonts w:eastAsia="Times New Roman" w:cs="Times New Roman"/>
          <w:color w:val="auto"/>
          <w:szCs w:val="28"/>
          <w:shd w:val="clear" w:color="auto" w:fill="FFFFFF"/>
          <w:lang w:eastAsia="ru-RU"/>
        </w:rPr>
        <w:t xml:space="preserve">интровертов с низким уровнем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w:t>
      </w:r>
      <w:r w:rsidRPr="004C6AA0">
        <w:rPr>
          <w:rFonts w:eastAsia="Times New Roman" w:cs="Times New Roman"/>
          <w:color w:val="auto"/>
          <w:szCs w:val="28"/>
          <w:shd w:val="clear" w:color="auto" w:fill="FFFFFF"/>
          <w:lang w:eastAsia="ru-RU"/>
        </w:rPr>
        <w:t xml:space="preserve"> и низкий – для </w:t>
      </w:r>
      <w:r>
        <w:rPr>
          <w:rFonts w:eastAsia="Times New Roman" w:cs="Times New Roman"/>
          <w:color w:val="auto"/>
          <w:szCs w:val="28"/>
          <w:shd w:val="clear" w:color="auto" w:fill="FFFFFF"/>
          <w:lang w:eastAsia="ru-RU"/>
        </w:rPr>
        <w:t xml:space="preserve">глубоких интровертов с высоким уровнем </w:t>
      </w:r>
      <w:proofErr w:type="spellStart"/>
      <w:r>
        <w:rPr>
          <w:rFonts w:eastAsia="Times New Roman" w:cs="Times New Roman"/>
          <w:color w:val="auto"/>
          <w:szCs w:val="28"/>
          <w:shd w:val="clear" w:color="auto" w:fill="FFFFFF"/>
          <w:lang w:eastAsia="ru-RU"/>
        </w:rPr>
        <w:t>нейротизма</w:t>
      </w:r>
      <w:proofErr w:type="spellEnd"/>
      <w:r>
        <w:rPr>
          <w:rFonts w:eastAsia="Times New Roman" w:cs="Times New Roman"/>
          <w:color w:val="auto"/>
          <w:szCs w:val="28"/>
          <w:shd w:val="clear" w:color="auto" w:fill="FFFFFF"/>
          <w:lang w:eastAsia="ru-RU"/>
        </w:rPr>
        <w:t>.</w:t>
      </w:r>
    </w:p>
    <w:p w14:paraId="2C1D2D09" w14:textId="77777777" w:rsidR="004C02A8" w:rsidRPr="002D6637" w:rsidRDefault="004C02A8" w:rsidP="004C02A8">
      <w:pPr>
        <w:spacing w:after="0"/>
        <w:rPr>
          <w:rFonts w:eastAsia="Times New Roman" w:cs="Times New Roman"/>
          <w:color w:val="auto"/>
          <w:szCs w:val="28"/>
          <w:lang w:eastAsia="ru-RU"/>
        </w:rPr>
      </w:pPr>
    </w:p>
    <w:p w14:paraId="76557ADF" w14:textId="77777777" w:rsidR="004C02A8" w:rsidRPr="0036323B" w:rsidRDefault="004C02A8" w:rsidP="004C02A8">
      <w:pPr>
        <w:widowControl w:val="0"/>
        <w:spacing w:after="0"/>
        <w:jc w:val="center"/>
        <w:rPr>
          <w:rFonts w:eastAsia="Times New Roman" w:cs="Times New Roman"/>
          <w:color w:val="000000"/>
          <w:szCs w:val="28"/>
          <w:lang w:eastAsia="ru-RU"/>
        </w:rPr>
      </w:pPr>
      <w:r w:rsidRPr="0036323B">
        <w:rPr>
          <w:rFonts w:eastAsia="Times New Roman" w:cs="Times New Roman"/>
          <w:color w:val="000000"/>
          <w:szCs w:val="28"/>
          <w:lang w:eastAsia="ru-RU"/>
        </w:rPr>
        <w:t>Литература</w:t>
      </w:r>
    </w:p>
    <w:p w14:paraId="4857BD97" w14:textId="77777777" w:rsidR="004C02A8" w:rsidRDefault="004C02A8" w:rsidP="004C02A8">
      <w:pPr>
        <w:numPr>
          <w:ilvl w:val="0"/>
          <w:numId w:val="1"/>
        </w:numPr>
        <w:spacing w:after="0"/>
        <w:contextualSpacing/>
      </w:pPr>
      <w:r w:rsidRPr="00682B8D">
        <w:t>Андреева Г.М. Социальная психология. – М.: Аспект Пресс, 2008. – 363 с.</w:t>
      </w:r>
    </w:p>
    <w:p w14:paraId="69111801" w14:textId="77777777" w:rsidR="004C02A8" w:rsidRPr="00682B8D" w:rsidRDefault="004C02A8" w:rsidP="004C02A8">
      <w:pPr>
        <w:numPr>
          <w:ilvl w:val="0"/>
          <w:numId w:val="1"/>
        </w:numPr>
        <w:spacing w:after="0"/>
        <w:contextualSpacing/>
      </w:pPr>
      <w:proofErr w:type="spellStart"/>
      <w:r w:rsidRPr="00682B8D">
        <w:rPr>
          <w:rFonts w:eastAsia="Times New Roman" w:cs="Times New Roman"/>
          <w:color w:val="auto"/>
          <w:szCs w:val="28"/>
          <w:lang w:eastAsia="ru-RU"/>
        </w:rPr>
        <w:t>Горянина</w:t>
      </w:r>
      <w:proofErr w:type="spellEnd"/>
      <w:r w:rsidRPr="00682B8D">
        <w:rPr>
          <w:rFonts w:eastAsia="Times New Roman" w:cs="Times New Roman"/>
          <w:color w:val="auto"/>
          <w:szCs w:val="28"/>
          <w:lang w:eastAsia="ru-RU"/>
        </w:rPr>
        <w:t xml:space="preserve"> И.А. Психология общения. – М.: Академия, 2005. – 416 с.</w:t>
      </w:r>
    </w:p>
    <w:p w14:paraId="4FD2C983" w14:textId="77777777" w:rsidR="004C02A8" w:rsidRDefault="004C02A8" w:rsidP="004C02A8">
      <w:pPr>
        <w:numPr>
          <w:ilvl w:val="0"/>
          <w:numId w:val="1"/>
        </w:numPr>
        <w:spacing w:after="0"/>
        <w:contextualSpacing/>
      </w:pPr>
      <w:r w:rsidRPr="00682B8D">
        <w:t>Губарев И.Н. Искусство общения. – М.: Планета здоровья, 2009. – 105 с.</w:t>
      </w:r>
    </w:p>
    <w:p w14:paraId="648976B0" w14:textId="77777777" w:rsidR="004C02A8" w:rsidRDefault="004C02A8" w:rsidP="004C02A8">
      <w:pPr>
        <w:numPr>
          <w:ilvl w:val="0"/>
          <w:numId w:val="1"/>
        </w:numPr>
        <w:spacing w:after="0"/>
        <w:contextualSpacing/>
      </w:pPr>
      <w:r w:rsidRPr="00682B8D">
        <w:t xml:space="preserve">Личностный опросник EPI (методика </w:t>
      </w:r>
      <w:proofErr w:type="spellStart"/>
      <w:r w:rsidRPr="00682B8D">
        <w:t>Г.Айзенка</w:t>
      </w:r>
      <w:proofErr w:type="spellEnd"/>
      <w:r w:rsidRPr="00682B8D">
        <w:t>) / Альманах психологических тестов</w:t>
      </w:r>
      <w:r>
        <w:t>. –</w:t>
      </w:r>
      <w:r w:rsidRPr="00682B8D">
        <w:t xml:space="preserve"> М., 1995. </w:t>
      </w:r>
      <w:r>
        <w:t xml:space="preserve">– </w:t>
      </w:r>
      <w:r w:rsidRPr="00682B8D">
        <w:t>С.217</w:t>
      </w:r>
      <w:r>
        <w:t>–</w:t>
      </w:r>
      <w:r w:rsidRPr="00682B8D">
        <w:t>224.</w:t>
      </w:r>
    </w:p>
    <w:p w14:paraId="3E550C89" w14:textId="77777777" w:rsidR="000D66AA" w:rsidRDefault="00F669B6">
      <w:bookmarkStart w:id="1" w:name="_GoBack"/>
      <w:bookmarkEnd w:id="1"/>
    </w:p>
    <w:sectPr w:rsidR="000D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E0C56"/>
    <w:multiLevelType w:val="hybridMultilevel"/>
    <w:tmpl w:val="CE622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A8"/>
    <w:rsid w:val="001962FC"/>
    <w:rsid w:val="0046365B"/>
    <w:rsid w:val="004C02A8"/>
    <w:rsid w:val="00600275"/>
    <w:rsid w:val="006122B9"/>
    <w:rsid w:val="006476F9"/>
    <w:rsid w:val="007F5BAA"/>
    <w:rsid w:val="00A17610"/>
    <w:rsid w:val="00DD7D51"/>
    <w:rsid w:val="00F11760"/>
    <w:rsid w:val="00F6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5EE9"/>
  <w15:chartTrackingRefBased/>
  <w15:docId w15:val="{08F9DC35-AE9A-4B27-A491-623004DB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2A8"/>
    <w:pPr>
      <w:spacing w:after="200" w:line="360" w:lineRule="auto"/>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2A8"/>
    <w:rPr>
      <w:color w:val="0563C1" w:themeColor="hyperlink"/>
      <w:u w:val="single"/>
    </w:rPr>
  </w:style>
  <w:style w:type="character" w:customStyle="1" w:styleId="UnresolvedMention">
    <w:name w:val="Unresolved Mention"/>
    <w:basedOn w:val="a0"/>
    <w:uiPriority w:val="99"/>
    <w:semiHidden/>
    <w:unhideWhenUsed/>
    <w:rsid w:val="0061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5BE0-1F6F-4DC5-983E-D7B35D8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Калашникова</dc:creator>
  <cp:keywords/>
  <dc:description/>
  <cp:lastModifiedBy>888</cp:lastModifiedBy>
  <cp:revision>3</cp:revision>
  <dcterms:created xsi:type="dcterms:W3CDTF">2024-06-19T12:41:00Z</dcterms:created>
  <dcterms:modified xsi:type="dcterms:W3CDTF">2024-06-19T12:43:00Z</dcterms:modified>
</cp:coreProperties>
</file>